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C8A10" w14:textId="421536FE" w:rsidR="00303385" w:rsidRDefault="001C1D91" w:rsidP="001C1D91">
      <w:pPr>
        <w:pStyle w:val="Obsah3"/>
        <w:ind w:left="0"/>
      </w:pPr>
      <w:bookmarkStart w:id="0" w:name="_Toc144972990"/>
      <w:bookmarkStart w:id="1" w:name="_Toc416349551"/>
      <w:bookmarkStart w:id="2" w:name="_Toc416349217"/>
      <w:bookmarkStart w:id="3" w:name="_Toc414974738"/>
      <w:r>
        <w:rPr>
          <w:noProof/>
          <w:lang w:eastAsia="cs-CZ"/>
        </w:rPr>
        <w:drawing>
          <wp:anchor distT="0" distB="0" distL="114300" distR="114300" simplePos="0" relativeHeight="251671552" behindDoc="0" locked="0" layoutInCell="1" allowOverlap="1" wp14:anchorId="6CE34BBC" wp14:editId="29CFBD49">
            <wp:simplePos x="0" y="0"/>
            <wp:positionH relativeFrom="column">
              <wp:posOffset>-41638</wp:posOffset>
            </wp:positionH>
            <wp:positionV relativeFrom="paragraph">
              <wp:posOffset>0</wp:posOffset>
            </wp:positionV>
            <wp:extent cx="1983740" cy="492760"/>
            <wp:effectExtent l="0" t="0" r="0" b="0"/>
            <wp:wrapSquare wrapText="bothSides"/>
            <wp:docPr id="186804482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44824" name="Obrázek 1868044824"/>
                    <pic:cNvPicPr/>
                  </pic:nvPicPr>
                  <pic:blipFill rotWithShape="1">
                    <a:blip r:embed="rId8">
                      <a:extLst>
                        <a:ext uri="{28A0092B-C50C-407E-A947-70E740481C1C}">
                          <a14:useLocalDpi xmlns:a14="http://schemas.microsoft.com/office/drawing/2010/main" val="0"/>
                        </a:ext>
                      </a:extLst>
                    </a:blip>
                    <a:srcRect l="16816" t="40310" r="17472" b="43351"/>
                    <a:stretch/>
                  </pic:blipFill>
                  <pic:spPr bwMode="auto">
                    <a:xfrm>
                      <a:off x="0" y="0"/>
                      <a:ext cx="1983740" cy="492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F035A5" w14:textId="3C2640A0" w:rsidR="00303385" w:rsidRPr="00303385" w:rsidRDefault="00303385" w:rsidP="00303385"/>
    <w:p w14:paraId="34A85F75" w14:textId="32D12ED6" w:rsidR="00303385" w:rsidRPr="00303385" w:rsidRDefault="00303385" w:rsidP="00303385"/>
    <w:p w14:paraId="7CEBAAD2" w14:textId="19B3BB15" w:rsidR="00303385" w:rsidRPr="00303385" w:rsidRDefault="00303385" w:rsidP="00303385"/>
    <w:p w14:paraId="7C11E08C" w14:textId="254F912F" w:rsidR="00303385" w:rsidRPr="00303385" w:rsidRDefault="00303385" w:rsidP="00303385"/>
    <w:p w14:paraId="3F03BBB2" w14:textId="1A5C3918" w:rsidR="00303385" w:rsidRPr="00303385" w:rsidRDefault="00303385" w:rsidP="00303385"/>
    <w:p w14:paraId="17343DD7" w14:textId="3F1C7730" w:rsidR="00303385" w:rsidRPr="00303385" w:rsidRDefault="00303385" w:rsidP="00303385"/>
    <w:p w14:paraId="70FECE53" w14:textId="69D5A9C4" w:rsidR="00303385" w:rsidRPr="00303385" w:rsidRDefault="00303385" w:rsidP="00303385"/>
    <w:p w14:paraId="362B106B" w14:textId="015703DF" w:rsidR="00340443" w:rsidRDefault="00340443" w:rsidP="00303385">
      <w:pPr>
        <w:ind w:firstLine="708"/>
      </w:pPr>
    </w:p>
    <w:p w14:paraId="7A3E3CB0" w14:textId="02611761" w:rsidR="00303385" w:rsidRDefault="00303385" w:rsidP="00303385">
      <w:pPr>
        <w:ind w:firstLine="708"/>
      </w:pPr>
    </w:p>
    <w:p w14:paraId="5477FCDF" w14:textId="01C70F30" w:rsidR="00303385" w:rsidRDefault="00303385" w:rsidP="00303385">
      <w:pPr>
        <w:ind w:firstLine="708"/>
      </w:pPr>
    </w:p>
    <w:p w14:paraId="1A2CDFD7" w14:textId="26515E03" w:rsidR="00303385" w:rsidRDefault="00303385" w:rsidP="00303385">
      <w:pPr>
        <w:ind w:firstLine="708"/>
      </w:pPr>
    </w:p>
    <w:p w14:paraId="4693F300" w14:textId="5B94782D" w:rsidR="00303385" w:rsidRDefault="00303385" w:rsidP="00303385">
      <w:pPr>
        <w:ind w:firstLine="708"/>
      </w:pPr>
    </w:p>
    <w:p w14:paraId="34DE342C" w14:textId="66F79A44" w:rsidR="00303385" w:rsidRDefault="00303385" w:rsidP="00303385">
      <w:pPr>
        <w:ind w:firstLine="708"/>
      </w:pPr>
    </w:p>
    <w:p w14:paraId="2CDAC87A" w14:textId="0EC1CB32" w:rsidR="00303385" w:rsidRPr="00D86BCC" w:rsidRDefault="00C47CB3" w:rsidP="001C1D91">
      <w:pPr>
        <w:jc w:val="left"/>
        <w:rPr>
          <w:b/>
          <w:color w:val="292879"/>
          <w:sz w:val="52"/>
          <w:szCs w:val="52"/>
        </w:rPr>
      </w:pPr>
      <w:r w:rsidRPr="00D86BCC">
        <w:rPr>
          <w:b/>
          <w:color w:val="292879"/>
          <w:sz w:val="52"/>
          <w:szCs w:val="52"/>
        </w:rPr>
        <w:t>KOMUNITNÍ PLÁN ROZVOJE S</w:t>
      </w:r>
      <w:r w:rsidR="00C908E6" w:rsidRPr="00D86BCC">
        <w:rPr>
          <w:b/>
          <w:color w:val="292879"/>
          <w:sz w:val="52"/>
          <w:szCs w:val="52"/>
        </w:rPr>
        <w:t>OCIÁLNÍCH SLUŽEB NA VIZOVICKU A </w:t>
      </w:r>
      <w:r w:rsidRPr="00D86BCC">
        <w:rPr>
          <w:b/>
          <w:color w:val="292879"/>
          <w:sz w:val="52"/>
          <w:szCs w:val="52"/>
        </w:rPr>
        <w:t xml:space="preserve">SLUŠOVICKU PRO OBDOBÍ </w:t>
      </w:r>
      <w:r w:rsidR="001C1D91" w:rsidRPr="00D86BCC">
        <w:rPr>
          <w:b/>
          <w:color w:val="292879"/>
          <w:sz w:val="52"/>
          <w:szCs w:val="52"/>
        </w:rPr>
        <w:t>2024–2028</w:t>
      </w:r>
    </w:p>
    <w:p w14:paraId="6049AC1D" w14:textId="77777777" w:rsidR="00303385" w:rsidRDefault="00303385" w:rsidP="00303385">
      <w:pPr>
        <w:ind w:firstLine="708"/>
      </w:pPr>
    </w:p>
    <w:p w14:paraId="055CAC6E" w14:textId="77777777" w:rsidR="00303385" w:rsidRDefault="00303385" w:rsidP="00303385">
      <w:pPr>
        <w:ind w:firstLine="708"/>
      </w:pPr>
    </w:p>
    <w:p w14:paraId="4F4FADE9" w14:textId="6D0CFCDF" w:rsidR="00303385" w:rsidRDefault="00303385" w:rsidP="00303385">
      <w:pPr>
        <w:ind w:firstLine="708"/>
      </w:pPr>
    </w:p>
    <w:p w14:paraId="3ECF9518" w14:textId="77777777" w:rsidR="00303385" w:rsidRDefault="00303385" w:rsidP="00303385">
      <w:pPr>
        <w:ind w:firstLine="708"/>
      </w:pPr>
    </w:p>
    <w:p w14:paraId="3C977E34" w14:textId="4845D116" w:rsidR="00303385" w:rsidRDefault="00303385" w:rsidP="00303385">
      <w:pPr>
        <w:ind w:firstLine="708"/>
      </w:pPr>
    </w:p>
    <w:p w14:paraId="1AD16B7B" w14:textId="01630C93" w:rsidR="00303385" w:rsidRDefault="00303385" w:rsidP="00303385">
      <w:pPr>
        <w:ind w:firstLine="708"/>
      </w:pPr>
    </w:p>
    <w:p w14:paraId="6F15184F" w14:textId="244A1CC2" w:rsidR="00303385" w:rsidRDefault="00303385" w:rsidP="00303385">
      <w:pPr>
        <w:ind w:firstLine="708"/>
      </w:pPr>
    </w:p>
    <w:p w14:paraId="17528B9C" w14:textId="74ECD780" w:rsidR="00303385" w:rsidRDefault="00303385" w:rsidP="00303385">
      <w:pPr>
        <w:ind w:firstLine="708"/>
      </w:pPr>
    </w:p>
    <w:p w14:paraId="54C28B5B" w14:textId="6C91F1AA" w:rsidR="00303385" w:rsidRDefault="00303385" w:rsidP="00303385">
      <w:pPr>
        <w:ind w:firstLine="708"/>
      </w:pPr>
    </w:p>
    <w:p w14:paraId="4668F7ED" w14:textId="77777777" w:rsidR="00303385" w:rsidRDefault="00303385" w:rsidP="00303385">
      <w:pPr>
        <w:ind w:firstLine="708"/>
      </w:pPr>
    </w:p>
    <w:p w14:paraId="43FC1F15" w14:textId="77777777" w:rsidR="00303385" w:rsidRDefault="00303385" w:rsidP="00303385">
      <w:pPr>
        <w:ind w:firstLine="708"/>
      </w:pPr>
    </w:p>
    <w:p w14:paraId="79D6E8E9" w14:textId="77777777" w:rsidR="00303385" w:rsidRDefault="00303385" w:rsidP="00303385">
      <w:pPr>
        <w:ind w:firstLine="708"/>
      </w:pPr>
    </w:p>
    <w:p w14:paraId="44B2370B" w14:textId="3752962C" w:rsidR="00303385" w:rsidRDefault="00303385" w:rsidP="00303385">
      <w:pPr>
        <w:ind w:firstLine="708"/>
      </w:pPr>
    </w:p>
    <w:p w14:paraId="03F67957" w14:textId="037889DB" w:rsidR="00303385" w:rsidRDefault="00303385" w:rsidP="00303385">
      <w:pPr>
        <w:ind w:firstLine="708"/>
      </w:pPr>
    </w:p>
    <w:p w14:paraId="2199B801" w14:textId="139C5CFD" w:rsidR="00303385" w:rsidRDefault="00303385" w:rsidP="00303385">
      <w:pPr>
        <w:ind w:firstLine="708"/>
      </w:pPr>
    </w:p>
    <w:p w14:paraId="2134B716" w14:textId="004EA87E" w:rsidR="00303385" w:rsidRDefault="00303385" w:rsidP="00303385">
      <w:pPr>
        <w:ind w:firstLine="708"/>
      </w:pPr>
    </w:p>
    <w:p w14:paraId="7E608DB9" w14:textId="77D63C64" w:rsidR="00303385" w:rsidRDefault="00303385" w:rsidP="00303385">
      <w:pPr>
        <w:ind w:firstLine="708"/>
      </w:pPr>
    </w:p>
    <w:p w14:paraId="5929DE07" w14:textId="6CDAB435" w:rsidR="00303385" w:rsidRDefault="00303385" w:rsidP="00303385">
      <w:pPr>
        <w:ind w:firstLine="708"/>
      </w:pPr>
    </w:p>
    <w:p w14:paraId="36379B12" w14:textId="39D69997" w:rsidR="00303385" w:rsidRDefault="00303385" w:rsidP="00303385">
      <w:pPr>
        <w:ind w:firstLine="708"/>
      </w:pPr>
    </w:p>
    <w:p w14:paraId="68FF51C2" w14:textId="213AA387" w:rsidR="00303385" w:rsidRDefault="00303385" w:rsidP="00303385">
      <w:pPr>
        <w:ind w:firstLine="708"/>
      </w:pPr>
    </w:p>
    <w:p w14:paraId="147F7DEF" w14:textId="7CA0384A" w:rsidR="00303385" w:rsidRDefault="00303385" w:rsidP="00303385">
      <w:pPr>
        <w:ind w:firstLine="708"/>
      </w:pPr>
    </w:p>
    <w:p w14:paraId="7A0EED26" w14:textId="6C651B3E" w:rsidR="00303385" w:rsidRDefault="00303385" w:rsidP="00303385">
      <w:pPr>
        <w:ind w:firstLine="708"/>
      </w:pPr>
    </w:p>
    <w:p w14:paraId="5DC50DE0" w14:textId="68BAE2A4" w:rsidR="00303385" w:rsidRDefault="00303385" w:rsidP="0014419C"/>
    <w:sdt>
      <w:sdtPr>
        <w:rPr>
          <w:rFonts w:asciiTheme="minorHAnsi" w:eastAsia="Calibri" w:hAnsiTheme="minorHAnsi" w:cstheme="minorHAnsi"/>
          <w:b w:val="0"/>
          <w:bCs w:val="0"/>
          <w:color w:val="auto"/>
          <w:sz w:val="22"/>
          <w:szCs w:val="22"/>
        </w:rPr>
        <w:id w:val="118889599"/>
        <w:docPartObj>
          <w:docPartGallery w:val="Table of Contents"/>
          <w:docPartUnique/>
        </w:docPartObj>
      </w:sdtPr>
      <w:sdtEndPr>
        <w:rPr>
          <w:rFonts w:ascii="Calibri" w:hAnsi="Calibri" w:cs="Calibri"/>
          <w:b/>
        </w:rPr>
      </w:sdtEndPr>
      <w:sdtContent>
        <w:p w14:paraId="18FFC943" w14:textId="77777777" w:rsidR="00303385" w:rsidRPr="00D86BCC" w:rsidRDefault="00303385" w:rsidP="00303385">
          <w:pPr>
            <w:pStyle w:val="Nadpisobsahu"/>
            <w:spacing w:before="0" w:after="120"/>
            <w:rPr>
              <w:rFonts w:asciiTheme="minorHAnsi" w:hAnsiTheme="minorHAnsi" w:cstheme="minorHAnsi"/>
              <w:color w:val="292879"/>
              <w:sz w:val="36"/>
              <w:szCs w:val="36"/>
            </w:rPr>
          </w:pPr>
          <w:r w:rsidRPr="00D86BCC">
            <w:rPr>
              <w:rFonts w:asciiTheme="minorHAnsi" w:hAnsiTheme="minorHAnsi" w:cstheme="minorHAnsi"/>
              <w:color w:val="292879"/>
              <w:sz w:val="36"/>
              <w:szCs w:val="36"/>
            </w:rPr>
            <w:t>Obsah</w:t>
          </w:r>
        </w:p>
        <w:p w14:paraId="251C0DA4" w14:textId="77777777" w:rsidR="00334B63" w:rsidRPr="00334B63" w:rsidRDefault="00303385">
          <w:pPr>
            <w:pStyle w:val="Obsah1"/>
            <w:rPr>
              <w:rFonts w:eastAsiaTheme="minorEastAsia" w:cstheme="minorBidi"/>
              <w:b w:val="0"/>
              <w:bCs w:val="0"/>
              <w:sz w:val="22"/>
              <w:szCs w:val="22"/>
            </w:rPr>
          </w:pPr>
          <w:r w:rsidRPr="00334B63">
            <w:rPr>
              <w:rFonts w:cstheme="minorHAnsi"/>
              <w:sz w:val="22"/>
              <w:szCs w:val="22"/>
            </w:rPr>
            <w:fldChar w:fldCharType="begin"/>
          </w:r>
          <w:r w:rsidRPr="00334B63">
            <w:rPr>
              <w:rFonts w:cstheme="minorHAnsi"/>
              <w:sz w:val="22"/>
              <w:szCs w:val="22"/>
            </w:rPr>
            <w:instrText xml:space="preserve"> TOC \o "1-3" \h \z \u </w:instrText>
          </w:r>
          <w:r w:rsidRPr="00334B63">
            <w:rPr>
              <w:rFonts w:cstheme="minorHAnsi"/>
              <w:sz w:val="22"/>
              <w:szCs w:val="22"/>
            </w:rPr>
            <w:fldChar w:fldCharType="separate"/>
          </w:r>
          <w:hyperlink w:anchor="_Toc151980577" w:history="1">
            <w:r w:rsidR="00334B63" w:rsidRPr="00334B63">
              <w:rPr>
                <w:rStyle w:val="Hypertextovodkaz"/>
                <w:rFonts w:cstheme="minorHAnsi"/>
                <w:b w:val="0"/>
                <w:sz w:val="22"/>
                <w:szCs w:val="22"/>
              </w:rPr>
              <w:t>1</w:t>
            </w:r>
            <w:r w:rsidR="00334B63" w:rsidRPr="00334B63">
              <w:rPr>
                <w:rFonts w:eastAsiaTheme="minorEastAsia" w:cstheme="minorBidi"/>
                <w:b w:val="0"/>
                <w:bCs w:val="0"/>
                <w:sz w:val="22"/>
                <w:szCs w:val="22"/>
              </w:rPr>
              <w:tab/>
            </w:r>
            <w:r w:rsidR="00334B63" w:rsidRPr="00334B63">
              <w:rPr>
                <w:rStyle w:val="Hypertextovodkaz"/>
                <w:rFonts w:cstheme="minorHAnsi"/>
                <w:b w:val="0"/>
                <w:sz w:val="22"/>
                <w:szCs w:val="22"/>
              </w:rPr>
              <w:t>Popis komunitního plánování sociálních služeb</w:t>
            </w:r>
            <w:r w:rsidR="00334B63" w:rsidRPr="00334B63">
              <w:rPr>
                <w:b w:val="0"/>
                <w:webHidden/>
                <w:sz w:val="22"/>
                <w:szCs w:val="22"/>
              </w:rPr>
              <w:tab/>
            </w:r>
            <w:r w:rsidR="00334B63" w:rsidRPr="00334B63">
              <w:rPr>
                <w:b w:val="0"/>
                <w:webHidden/>
                <w:sz w:val="22"/>
                <w:szCs w:val="22"/>
              </w:rPr>
              <w:fldChar w:fldCharType="begin"/>
            </w:r>
            <w:r w:rsidR="00334B63" w:rsidRPr="00334B63">
              <w:rPr>
                <w:b w:val="0"/>
                <w:webHidden/>
                <w:sz w:val="22"/>
                <w:szCs w:val="22"/>
              </w:rPr>
              <w:instrText xml:space="preserve"> PAGEREF _Toc151980577 \h </w:instrText>
            </w:r>
            <w:r w:rsidR="00334B63" w:rsidRPr="00334B63">
              <w:rPr>
                <w:b w:val="0"/>
                <w:webHidden/>
                <w:sz w:val="22"/>
                <w:szCs w:val="22"/>
              </w:rPr>
            </w:r>
            <w:r w:rsidR="00334B63" w:rsidRPr="00334B63">
              <w:rPr>
                <w:b w:val="0"/>
                <w:webHidden/>
                <w:sz w:val="22"/>
                <w:szCs w:val="22"/>
              </w:rPr>
              <w:fldChar w:fldCharType="separate"/>
            </w:r>
            <w:r w:rsidR="00334B63" w:rsidRPr="00334B63">
              <w:rPr>
                <w:b w:val="0"/>
                <w:webHidden/>
                <w:sz w:val="22"/>
                <w:szCs w:val="22"/>
              </w:rPr>
              <w:t>3</w:t>
            </w:r>
            <w:r w:rsidR="00334B63" w:rsidRPr="00334B63">
              <w:rPr>
                <w:b w:val="0"/>
                <w:webHidden/>
                <w:sz w:val="22"/>
                <w:szCs w:val="22"/>
              </w:rPr>
              <w:fldChar w:fldCharType="end"/>
            </w:r>
          </w:hyperlink>
        </w:p>
        <w:p w14:paraId="404402AD" w14:textId="77777777" w:rsidR="00334B63" w:rsidRPr="00334B63" w:rsidRDefault="00334B63">
          <w:pPr>
            <w:pStyle w:val="Obsah2"/>
            <w:rPr>
              <w:rFonts w:asciiTheme="minorHAnsi" w:eastAsiaTheme="minorEastAsia" w:hAnsiTheme="minorHAnsi" w:cstheme="minorBidi"/>
              <w:b w:val="0"/>
              <w:bCs w:val="0"/>
              <w:sz w:val="22"/>
              <w:szCs w:val="22"/>
            </w:rPr>
          </w:pPr>
          <w:hyperlink w:anchor="_Toc151980578" w:history="1">
            <w:r w:rsidRPr="00334B63">
              <w:rPr>
                <w:rStyle w:val="Hypertextovodkaz"/>
                <w:rFonts w:cstheme="minorHAnsi"/>
                <w:b w:val="0"/>
                <w:sz w:val="22"/>
                <w:szCs w:val="22"/>
              </w:rPr>
              <w:t>1.1</w:t>
            </w:r>
            <w:r w:rsidRPr="00334B63">
              <w:rPr>
                <w:rFonts w:asciiTheme="minorHAnsi" w:eastAsiaTheme="minorEastAsia" w:hAnsiTheme="minorHAnsi" w:cstheme="minorBidi"/>
                <w:b w:val="0"/>
                <w:bCs w:val="0"/>
                <w:sz w:val="22"/>
                <w:szCs w:val="22"/>
              </w:rPr>
              <w:tab/>
            </w:r>
            <w:r w:rsidRPr="00334B63">
              <w:rPr>
                <w:rStyle w:val="Hypertextovodkaz"/>
                <w:rFonts w:cstheme="minorHAnsi"/>
                <w:b w:val="0"/>
                <w:sz w:val="22"/>
                <w:szCs w:val="22"/>
              </w:rPr>
              <w:t>Podstata komunitního plánování sociálních služeb</w:t>
            </w:r>
            <w:r w:rsidRPr="00334B63">
              <w:rPr>
                <w:b w:val="0"/>
                <w:webHidden/>
                <w:sz w:val="22"/>
                <w:szCs w:val="22"/>
              </w:rPr>
              <w:tab/>
            </w:r>
            <w:r w:rsidRPr="00334B63">
              <w:rPr>
                <w:b w:val="0"/>
                <w:webHidden/>
                <w:sz w:val="22"/>
                <w:szCs w:val="22"/>
              </w:rPr>
              <w:fldChar w:fldCharType="begin"/>
            </w:r>
            <w:r w:rsidRPr="00334B63">
              <w:rPr>
                <w:b w:val="0"/>
                <w:webHidden/>
                <w:sz w:val="22"/>
                <w:szCs w:val="22"/>
              </w:rPr>
              <w:instrText xml:space="preserve"> PAGEREF _Toc151980578 \h </w:instrText>
            </w:r>
            <w:r w:rsidRPr="00334B63">
              <w:rPr>
                <w:b w:val="0"/>
                <w:webHidden/>
                <w:sz w:val="22"/>
                <w:szCs w:val="22"/>
              </w:rPr>
            </w:r>
            <w:r w:rsidRPr="00334B63">
              <w:rPr>
                <w:b w:val="0"/>
                <w:webHidden/>
                <w:sz w:val="22"/>
                <w:szCs w:val="22"/>
              </w:rPr>
              <w:fldChar w:fldCharType="separate"/>
            </w:r>
            <w:r w:rsidRPr="00334B63">
              <w:rPr>
                <w:b w:val="0"/>
                <w:webHidden/>
                <w:sz w:val="22"/>
                <w:szCs w:val="22"/>
              </w:rPr>
              <w:t>3</w:t>
            </w:r>
            <w:r w:rsidRPr="00334B63">
              <w:rPr>
                <w:b w:val="0"/>
                <w:webHidden/>
                <w:sz w:val="22"/>
                <w:szCs w:val="22"/>
              </w:rPr>
              <w:fldChar w:fldCharType="end"/>
            </w:r>
          </w:hyperlink>
        </w:p>
        <w:p w14:paraId="0C27863C" w14:textId="77777777" w:rsidR="00334B63" w:rsidRPr="00334B63" w:rsidRDefault="00334B63">
          <w:pPr>
            <w:pStyle w:val="Obsah2"/>
            <w:rPr>
              <w:rFonts w:asciiTheme="minorHAnsi" w:eastAsiaTheme="minorEastAsia" w:hAnsiTheme="minorHAnsi" w:cstheme="minorBidi"/>
              <w:b w:val="0"/>
              <w:bCs w:val="0"/>
              <w:sz w:val="22"/>
              <w:szCs w:val="22"/>
            </w:rPr>
          </w:pPr>
          <w:hyperlink w:anchor="_Toc151980579" w:history="1">
            <w:r w:rsidRPr="00334B63">
              <w:rPr>
                <w:rStyle w:val="Hypertextovodkaz"/>
                <w:rFonts w:cstheme="minorHAnsi"/>
                <w:b w:val="0"/>
                <w:sz w:val="22"/>
                <w:szCs w:val="22"/>
              </w:rPr>
              <w:t>1.2</w:t>
            </w:r>
            <w:r w:rsidRPr="00334B63">
              <w:rPr>
                <w:rFonts w:asciiTheme="minorHAnsi" w:eastAsiaTheme="minorEastAsia" w:hAnsiTheme="minorHAnsi" w:cstheme="minorBidi"/>
                <w:b w:val="0"/>
                <w:bCs w:val="0"/>
                <w:sz w:val="22"/>
                <w:szCs w:val="22"/>
              </w:rPr>
              <w:tab/>
            </w:r>
            <w:r w:rsidRPr="00334B63">
              <w:rPr>
                <w:rStyle w:val="Hypertextovodkaz"/>
                <w:rFonts w:cstheme="minorHAnsi"/>
                <w:b w:val="0"/>
                <w:sz w:val="22"/>
                <w:szCs w:val="22"/>
              </w:rPr>
              <w:t>Uživatelé sociálních služeb</w:t>
            </w:r>
            <w:r w:rsidRPr="00334B63">
              <w:rPr>
                <w:b w:val="0"/>
                <w:webHidden/>
                <w:sz w:val="22"/>
                <w:szCs w:val="22"/>
              </w:rPr>
              <w:tab/>
            </w:r>
            <w:r w:rsidRPr="00334B63">
              <w:rPr>
                <w:b w:val="0"/>
                <w:webHidden/>
                <w:sz w:val="22"/>
                <w:szCs w:val="22"/>
              </w:rPr>
              <w:fldChar w:fldCharType="begin"/>
            </w:r>
            <w:r w:rsidRPr="00334B63">
              <w:rPr>
                <w:b w:val="0"/>
                <w:webHidden/>
                <w:sz w:val="22"/>
                <w:szCs w:val="22"/>
              </w:rPr>
              <w:instrText xml:space="preserve"> PAGEREF _Toc151980579 \h </w:instrText>
            </w:r>
            <w:r w:rsidRPr="00334B63">
              <w:rPr>
                <w:b w:val="0"/>
                <w:webHidden/>
                <w:sz w:val="22"/>
                <w:szCs w:val="22"/>
              </w:rPr>
            </w:r>
            <w:r w:rsidRPr="00334B63">
              <w:rPr>
                <w:b w:val="0"/>
                <w:webHidden/>
                <w:sz w:val="22"/>
                <w:szCs w:val="22"/>
              </w:rPr>
              <w:fldChar w:fldCharType="separate"/>
            </w:r>
            <w:r w:rsidRPr="00334B63">
              <w:rPr>
                <w:b w:val="0"/>
                <w:webHidden/>
                <w:sz w:val="22"/>
                <w:szCs w:val="22"/>
              </w:rPr>
              <w:t>4</w:t>
            </w:r>
            <w:r w:rsidRPr="00334B63">
              <w:rPr>
                <w:b w:val="0"/>
                <w:webHidden/>
                <w:sz w:val="22"/>
                <w:szCs w:val="22"/>
              </w:rPr>
              <w:fldChar w:fldCharType="end"/>
            </w:r>
          </w:hyperlink>
        </w:p>
        <w:p w14:paraId="6355680A" w14:textId="77777777" w:rsidR="00334B63" w:rsidRPr="00334B63" w:rsidRDefault="00334B63">
          <w:pPr>
            <w:pStyle w:val="Obsah2"/>
            <w:rPr>
              <w:rFonts w:asciiTheme="minorHAnsi" w:eastAsiaTheme="minorEastAsia" w:hAnsiTheme="minorHAnsi" w:cstheme="minorBidi"/>
              <w:b w:val="0"/>
              <w:bCs w:val="0"/>
              <w:sz w:val="22"/>
              <w:szCs w:val="22"/>
            </w:rPr>
          </w:pPr>
          <w:hyperlink w:anchor="_Toc151980580" w:history="1">
            <w:r w:rsidRPr="00334B63">
              <w:rPr>
                <w:rStyle w:val="Hypertextovodkaz"/>
                <w:rFonts w:cstheme="minorHAnsi"/>
                <w:b w:val="0"/>
                <w:sz w:val="22"/>
                <w:szCs w:val="22"/>
              </w:rPr>
              <w:t>1.3</w:t>
            </w:r>
            <w:r w:rsidRPr="00334B63">
              <w:rPr>
                <w:rFonts w:asciiTheme="minorHAnsi" w:eastAsiaTheme="minorEastAsia" w:hAnsiTheme="minorHAnsi" w:cstheme="minorBidi"/>
                <w:b w:val="0"/>
                <w:bCs w:val="0"/>
                <w:sz w:val="22"/>
                <w:szCs w:val="22"/>
              </w:rPr>
              <w:tab/>
            </w:r>
            <w:r w:rsidRPr="00334B63">
              <w:rPr>
                <w:rStyle w:val="Hypertextovodkaz"/>
                <w:rFonts w:cstheme="minorHAnsi"/>
                <w:b w:val="0"/>
                <w:sz w:val="22"/>
                <w:szCs w:val="22"/>
              </w:rPr>
              <w:t>Poskytovatelé sociálních služeb</w:t>
            </w:r>
            <w:r w:rsidRPr="00334B63">
              <w:rPr>
                <w:b w:val="0"/>
                <w:webHidden/>
                <w:sz w:val="22"/>
                <w:szCs w:val="22"/>
              </w:rPr>
              <w:tab/>
            </w:r>
            <w:r w:rsidRPr="00334B63">
              <w:rPr>
                <w:b w:val="0"/>
                <w:webHidden/>
                <w:sz w:val="22"/>
                <w:szCs w:val="22"/>
              </w:rPr>
              <w:fldChar w:fldCharType="begin"/>
            </w:r>
            <w:r w:rsidRPr="00334B63">
              <w:rPr>
                <w:b w:val="0"/>
                <w:webHidden/>
                <w:sz w:val="22"/>
                <w:szCs w:val="22"/>
              </w:rPr>
              <w:instrText xml:space="preserve"> PAGEREF _Toc151980580 \h </w:instrText>
            </w:r>
            <w:r w:rsidRPr="00334B63">
              <w:rPr>
                <w:b w:val="0"/>
                <w:webHidden/>
                <w:sz w:val="22"/>
                <w:szCs w:val="22"/>
              </w:rPr>
            </w:r>
            <w:r w:rsidRPr="00334B63">
              <w:rPr>
                <w:b w:val="0"/>
                <w:webHidden/>
                <w:sz w:val="22"/>
                <w:szCs w:val="22"/>
              </w:rPr>
              <w:fldChar w:fldCharType="separate"/>
            </w:r>
            <w:r w:rsidRPr="00334B63">
              <w:rPr>
                <w:b w:val="0"/>
                <w:webHidden/>
                <w:sz w:val="22"/>
                <w:szCs w:val="22"/>
              </w:rPr>
              <w:t>4</w:t>
            </w:r>
            <w:r w:rsidRPr="00334B63">
              <w:rPr>
                <w:b w:val="0"/>
                <w:webHidden/>
                <w:sz w:val="22"/>
                <w:szCs w:val="22"/>
              </w:rPr>
              <w:fldChar w:fldCharType="end"/>
            </w:r>
          </w:hyperlink>
        </w:p>
        <w:p w14:paraId="5E8522F8" w14:textId="77777777" w:rsidR="00334B63" w:rsidRPr="00334B63" w:rsidRDefault="00334B63">
          <w:pPr>
            <w:pStyle w:val="Obsah2"/>
            <w:rPr>
              <w:rFonts w:asciiTheme="minorHAnsi" w:eastAsiaTheme="minorEastAsia" w:hAnsiTheme="minorHAnsi" w:cstheme="minorBidi"/>
              <w:b w:val="0"/>
              <w:bCs w:val="0"/>
              <w:sz w:val="22"/>
              <w:szCs w:val="22"/>
            </w:rPr>
          </w:pPr>
          <w:hyperlink w:anchor="_Toc151980581" w:history="1">
            <w:r w:rsidRPr="00334B63">
              <w:rPr>
                <w:rStyle w:val="Hypertextovodkaz"/>
                <w:rFonts w:cstheme="minorHAnsi"/>
                <w:b w:val="0"/>
                <w:sz w:val="22"/>
                <w:szCs w:val="22"/>
              </w:rPr>
              <w:t>1.4</w:t>
            </w:r>
            <w:r w:rsidRPr="00334B63">
              <w:rPr>
                <w:rFonts w:asciiTheme="minorHAnsi" w:eastAsiaTheme="minorEastAsia" w:hAnsiTheme="minorHAnsi" w:cstheme="minorBidi"/>
                <w:b w:val="0"/>
                <w:bCs w:val="0"/>
                <w:sz w:val="22"/>
                <w:szCs w:val="22"/>
              </w:rPr>
              <w:tab/>
            </w:r>
            <w:r w:rsidRPr="00334B63">
              <w:rPr>
                <w:rStyle w:val="Hypertextovodkaz"/>
                <w:rFonts w:cstheme="minorHAnsi"/>
                <w:b w:val="0"/>
                <w:sz w:val="22"/>
                <w:szCs w:val="22"/>
              </w:rPr>
              <w:t>Zadavatelé sociálních služeb</w:t>
            </w:r>
            <w:r w:rsidRPr="00334B63">
              <w:rPr>
                <w:b w:val="0"/>
                <w:webHidden/>
                <w:sz w:val="22"/>
                <w:szCs w:val="22"/>
              </w:rPr>
              <w:tab/>
            </w:r>
            <w:r w:rsidRPr="00334B63">
              <w:rPr>
                <w:b w:val="0"/>
                <w:webHidden/>
                <w:sz w:val="22"/>
                <w:szCs w:val="22"/>
              </w:rPr>
              <w:fldChar w:fldCharType="begin"/>
            </w:r>
            <w:r w:rsidRPr="00334B63">
              <w:rPr>
                <w:b w:val="0"/>
                <w:webHidden/>
                <w:sz w:val="22"/>
                <w:szCs w:val="22"/>
              </w:rPr>
              <w:instrText xml:space="preserve"> PAGEREF _Toc151980581 \h </w:instrText>
            </w:r>
            <w:r w:rsidRPr="00334B63">
              <w:rPr>
                <w:b w:val="0"/>
                <w:webHidden/>
                <w:sz w:val="22"/>
                <w:szCs w:val="22"/>
              </w:rPr>
            </w:r>
            <w:r w:rsidRPr="00334B63">
              <w:rPr>
                <w:b w:val="0"/>
                <w:webHidden/>
                <w:sz w:val="22"/>
                <w:szCs w:val="22"/>
              </w:rPr>
              <w:fldChar w:fldCharType="separate"/>
            </w:r>
            <w:r w:rsidRPr="00334B63">
              <w:rPr>
                <w:b w:val="0"/>
                <w:webHidden/>
                <w:sz w:val="22"/>
                <w:szCs w:val="22"/>
              </w:rPr>
              <w:t>4</w:t>
            </w:r>
            <w:r w:rsidRPr="00334B63">
              <w:rPr>
                <w:b w:val="0"/>
                <w:webHidden/>
                <w:sz w:val="22"/>
                <w:szCs w:val="22"/>
              </w:rPr>
              <w:fldChar w:fldCharType="end"/>
            </w:r>
          </w:hyperlink>
        </w:p>
        <w:p w14:paraId="349B6E0B" w14:textId="77777777" w:rsidR="00334B63" w:rsidRPr="00334B63" w:rsidRDefault="00334B63">
          <w:pPr>
            <w:pStyle w:val="Obsah2"/>
            <w:rPr>
              <w:rFonts w:asciiTheme="minorHAnsi" w:eastAsiaTheme="minorEastAsia" w:hAnsiTheme="minorHAnsi" w:cstheme="minorBidi"/>
              <w:b w:val="0"/>
              <w:bCs w:val="0"/>
              <w:sz w:val="22"/>
              <w:szCs w:val="22"/>
            </w:rPr>
          </w:pPr>
          <w:hyperlink w:anchor="_Toc151980582" w:history="1">
            <w:r w:rsidRPr="00334B63">
              <w:rPr>
                <w:rStyle w:val="Hypertextovodkaz"/>
                <w:rFonts w:cstheme="minorHAnsi"/>
                <w:b w:val="0"/>
                <w:sz w:val="22"/>
                <w:szCs w:val="22"/>
              </w:rPr>
              <w:t>1.5</w:t>
            </w:r>
            <w:r w:rsidRPr="00334B63">
              <w:rPr>
                <w:rFonts w:asciiTheme="minorHAnsi" w:eastAsiaTheme="minorEastAsia" w:hAnsiTheme="minorHAnsi" w:cstheme="minorBidi"/>
                <w:b w:val="0"/>
                <w:bCs w:val="0"/>
                <w:sz w:val="22"/>
                <w:szCs w:val="22"/>
              </w:rPr>
              <w:tab/>
            </w:r>
            <w:r w:rsidRPr="00334B63">
              <w:rPr>
                <w:rStyle w:val="Hypertextovodkaz"/>
                <w:rFonts w:cstheme="minorHAnsi"/>
                <w:b w:val="0"/>
                <w:sz w:val="22"/>
                <w:szCs w:val="22"/>
              </w:rPr>
              <w:t>Veřejnost</w:t>
            </w:r>
            <w:r w:rsidRPr="00334B63">
              <w:rPr>
                <w:b w:val="0"/>
                <w:webHidden/>
                <w:sz w:val="22"/>
                <w:szCs w:val="22"/>
              </w:rPr>
              <w:tab/>
            </w:r>
            <w:r w:rsidRPr="00334B63">
              <w:rPr>
                <w:b w:val="0"/>
                <w:webHidden/>
                <w:sz w:val="22"/>
                <w:szCs w:val="22"/>
              </w:rPr>
              <w:fldChar w:fldCharType="begin"/>
            </w:r>
            <w:r w:rsidRPr="00334B63">
              <w:rPr>
                <w:b w:val="0"/>
                <w:webHidden/>
                <w:sz w:val="22"/>
                <w:szCs w:val="22"/>
              </w:rPr>
              <w:instrText xml:space="preserve"> PAGEREF _Toc151980582 \h </w:instrText>
            </w:r>
            <w:r w:rsidRPr="00334B63">
              <w:rPr>
                <w:b w:val="0"/>
                <w:webHidden/>
                <w:sz w:val="22"/>
                <w:szCs w:val="22"/>
              </w:rPr>
            </w:r>
            <w:r w:rsidRPr="00334B63">
              <w:rPr>
                <w:b w:val="0"/>
                <w:webHidden/>
                <w:sz w:val="22"/>
                <w:szCs w:val="22"/>
              </w:rPr>
              <w:fldChar w:fldCharType="separate"/>
            </w:r>
            <w:r w:rsidRPr="00334B63">
              <w:rPr>
                <w:b w:val="0"/>
                <w:webHidden/>
                <w:sz w:val="22"/>
                <w:szCs w:val="22"/>
              </w:rPr>
              <w:t>4</w:t>
            </w:r>
            <w:r w:rsidRPr="00334B63">
              <w:rPr>
                <w:b w:val="0"/>
                <w:webHidden/>
                <w:sz w:val="22"/>
                <w:szCs w:val="22"/>
              </w:rPr>
              <w:fldChar w:fldCharType="end"/>
            </w:r>
          </w:hyperlink>
        </w:p>
        <w:p w14:paraId="49D96FB1" w14:textId="77777777" w:rsidR="00334B63" w:rsidRPr="00334B63" w:rsidRDefault="00334B63">
          <w:pPr>
            <w:pStyle w:val="Obsah2"/>
            <w:rPr>
              <w:rFonts w:asciiTheme="minorHAnsi" w:eastAsiaTheme="minorEastAsia" w:hAnsiTheme="minorHAnsi" w:cstheme="minorBidi"/>
              <w:b w:val="0"/>
              <w:bCs w:val="0"/>
              <w:sz w:val="22"/>
              <w:szCs w:val="22"/>
            </w:rPr>
          </w:pPr>
          <w:hyperlink w:anchor="_Toc151980583" w:history="1">
            <w:r w:rsidRPr="00334B63">
              <w:rPr>
                <w:rStyle w:val="Hypertextovodkaz"/>
                <w:rFonts w:cstheme="minorHAnsi"/>
                <w:b w:val="0"/>
                <w:sz w:val="22"/>
                <w:szCs w:val="22"/>
              </w:rPr>
              <w:t>1.6</w:t>
            </w:r>
            <w:r w:rsidRPr="00334B63">
              <w:rPr>
                <w:rFonts w:asciiTheme="minorHAnsi" w:eastAsiaTheme="minorEastAsia" w:hAnsiTheme="minorHAnsi" w:cstheme="minorBidi"/>
                <w:b w:val="0"/>
                <w:bCs w:val="0"/>
                <w:sz w:val="22"/>
                <w:szCs w:val="22"/>
              </w:rPr>
              <w:tab/>
            </w:r>
            <w:r w:rsidRPr="00334B63">
              <w:rPr>
                <w:rStyle w:val="Hypertextovodkaz"/>
                <w:rFonts w:cstheme="minorHAnsi"/>
                <w:b w:val="0"/>
                <w:sz w:val="22"/>
                <w:szCs w:val="22"/>
              </w:rPr>
              <w:t>Cykličnost procesu plánování sociálních služeb</w:t>
            </w:r>
            <w:r w:rsidRPr="00334B63">
              <w:rPr>
                <w:b w:val="0"/>
                <w:webHidden/>
                <w:sz w:val="22"/>
                <w:szCs w:val="22"/>
              </w:rPr>
              <w:tab/>
            </w:r>
            <w:r w:rsidRPr="00334B63">
              <w:rPr>
                <w:b w:val="0"/>
                <w:webHidden/>
                <w:sz w:val="22"/>
                <w:szCs w:val="22"/>
              </w:rPr>
              <w:fldChar w:fldCharType="begin"/>
            </w:r>
            <w:r w:rsidRPr="00334B63">
              <w:rPr>
                <w:b w:val="0"/>
                <w:webHidden/>
                <w:sz w:val="22"/>
                <w:szCs w:val="22"/>
              </w:rPr>
              <w:instrText xml:space="preserve"> PAGEREF _Toc151980583 \h </w:instrText>
            </w:r>
            <w:r w:rsidRPr="00334B63">
              <w:rPr>
                <w:b w:val="0"/>
                <w:webHidden/>
                <w:sz w:val="22"/>
                <w:szCs w:val="22"/>
              </w:rPr>
            </w:r>
            <w:r w:rsidRPr="00334B63">
              <w:rPr>
                <w:b w:val="0"/>
                <w:webHidden/>
                <w:sz w:val="22"/>
                <w:szCs w:val="22"/>
              </w:rPr>
              <w:fldChar w:fldCharType="separate"/>
            </w:r>
            <w:r w:rsidRPr="00334B63">
              <w:rPr>
                <w:b w:val="0"/>
                <w:webHidden/>
                <w:sz w:val="22"/>
                <w:szCs w:val="22"/>
              </w:rPr>
              <w:t>4</w:t>
            </w:r>
            <w:r w:rsidRPr="00334B63">
              <w:rPr>
                <w:b w:val="0"/>
                <w:webHidden/>
                <w:sz w:val="22"/>
                <w:szCs w:val="22"/>
              </w:rPr>
              <w:fldChar w:fldCharType="end"/>
            </w:r>
          </w:hyperlink>
        </w:p>
        <w:p w14:paraId="359EAF05" w14:textId="77777777" w:rsidR="00334B63" w:rsidRPr="00334B63" w:rsidRDefault="00334B63">
          <w:pPr>
            <w:pStyle w:val="Obsah2"/>
            <w:rPr>
              <w:rFonts w:asciiTheme="minorHAnsi" w:eastAsiaTheme="minorEastAsia" w:hAnsiTheme="minorHAnsi" w:cstheme="minorBidi"/>
              <w:b w:val="0"/>
              <w:bCs w:val="0"/>
              <w:sz w:val="22"/>
              <w:szCs w:val="22"/>
            </w:rPr>
          </w:pPr>
          <w:hyperlink w:anchor="_Toc151980584" w:history="1">
            <w:r w:rsidRPr="00334B63">
              <w:rPr>
                <w:rStyle w:val="Hypertextovodkaz"/>
                <w:rFonts w:cstheme="minorHAnsi"/>
                <w:b w:val="0"/>
                <w:sz w:val="22"/>
                <w:szCs w:val="22"/>
              </w:rPr>
              <w:t>1.7</w:t>
            </w:r>
            <w:r w:rsidRPr="00334B63">
              <w:rPr>
                <w:rFonts w:asciiTheme="minorHAnsi" w:eastAsiaTheme="minorEastAsia" w:hAnsiTheme="minorHAnsi" w:cstheme="minorBidi"/>
                <w:b w:val="0"/>
                <w:bCs w:val="0"/>
                <w:sz w:val="22"/>
                <w:szCs w:val="22"/>
              </w:rPr>
              <w:tab/>
            </w:r>
            <w:r w:rsidRPr="00334B63">
              <w:rPr>
                <w:rStyle w:val="Hypertextovodkaz"/>
                <w:rFonts w:cstheme="minorHAnsi"/>
                <w:b w:val="0"/>
                <w:sz w:val="22"/>
                <w:szCs w:val="22"/>
              </w:rPr>
              <w:t>Principy komunitního plánování sociálních služeb</w:t>
            </w:r>
            <w:r w:rsidRPr="00334B63">
              <w:rPr>
                <w:b w:val="0"/>
                <w:webHidden/>
                <w:sz w:val="22"/>
                <w:szCs w:val="22"/>
              </w:rPr>
              <w:tab/>
            </w:r>
            <w:r w:rsidRPr="00334B63">
              <w:rPr>
                <w:b w:val="0"/>
                <w:webHidden/>
                <w:sz w:val="22"/>
                <w:szCs w:val="22"/>
              </w:rPr>
              <w:fldChar w:fldCharType="begin"/>
            </w:r>
            <w:r w:rsidRPr="00334B63">
              <w:rPr>
                <w:b w:val="0"/>
                <w:webHidden/>
                <w:sz w:val="22"/>
                <w:szCs w:val="22"/>
              </w:rPr>
              <w:instrText xml:space="preserve"> PAGEREF _Toc151980584 \h </w:instrText>
            </w:r>
            <w:r w:rsidRPr="00334B63">
              <w:rPr>
                <w:b w:val="0"/>
                <w:webHidden/>
                <w:sz w:val="22"/>
                <w:szCs w:val="22"/>
              </w:rPr>
            </w:r>
            <w:r w:rsidRPr="00334B63">
              <w:rPr>
                <w:b w:val="0"/>
                <w:webHidden/>
                <w:sz w:val="22"/>
                <w:szCs w:val="22"/>
              </w:rPr>
              <w:fldChar w:fldCharType="separate"/>
            </w:r>
            <w:r w:rsidRPr="00334B63">
              <w:rPr>
                <w:b w:val="0"/>
                <w:webHidden/>
                <w:sz w:val="22"/>
                <w:szCs w:val="22"/>
              </w:rPr>
              <w:t>5</w:t>
            </w:r>
            <w:r w:rsidRPr="00334B63">
              <w:rPr>
                <w:b w:val="0"/>
                <w:webHidden/>
                <w:sz w:val="22"/>
                <w:szCs w:val="22"/>
              </w:rPr>
              <w:fldChar w:fldCharType="end"/>
            </w:r>
          </w:hyperlink>
        </w:p>
        <w:p w14:paraId="23AD24DD" w14:textId="77777777" w:rsidR="00334B63" w:rsidRPr="00334B63" w:rsidRDefault="00334B63">
          <w:pPr>
            <w:pStyle w:val="Obsah2"/>
            <w:rPr>
              <w:rFonts w:asciiTheme="minorHAnsi" w:eastAsiaTheme="minorEastAsia" w:hAnsiTheme="minorHAnsi" w:cstheme="minorBidi"/>
              <w:b w:val="0"/>
              <w:bCs w:val="0"/>
              <w:sz w:val="22"/>
              <w:szCs w:val="22"/>
            </w:rPr>
          </w:pPr>
          <w:hyperlink w:anchor="_Toc151980585" w:history="1">
            <w:r w:rsidRPr="00334B63">
              <w:rPr>
                <w:rStyle w:val="Hypertextovodkaz"/>
                <w:rFonts w:cstheme="minorHAnsi"/>
                <w:b w:val="0"/>
                <w:sz w:val="22"/>
                <w:szCs w:val="22"/>
              </w:rPr>
              <w:t>1.8</w:t>
            </w:r>
            <w:r w:rsidRPr="00334B63">
              <w:rPr>
                <w:rFonts w:asciiTheme="minorHAnsi" w:eastAsiaTheme="minorEastAsia" w:hAnsiTheme="minorHAnsi" w:cstheme="minorBidi"/>
                <w:b w:val="0"/>
                <w:bCs w:val="0"/>
                <w:sz w:val="22"/>
                <w:szCs w:val="22"/>
              </w:rPr>
              <w:tab/>
            </w:r>
            <w:r w:rsidRPr="00334B63">
              <w:rPr>
                <w:rStyle w:val="Hypertextovodkaz"/>
                <w:rFonts w:cstheme="minorHAnsi"/>
                <w:b w:val="0"/>
                <w:sz w:val="22"/>
                <w:szCs w:val="22"/>
              </w:rPr>
              <w:t>Mapování potřeb v rámci komunitního plánování sociálních služeb</w:t>
            </w:r>
            <w:r w:rsidRPr="00334B63">
              <w:rPr>
                <w:b w:val="0"/>
                <w:webHidden/>
                <w:sz w:val="22"/>
                <w:szCs w:val="22"/>
              </w:rPr>
              <w:tab/>
            </w:r>
            <w:r w:rsidRPr="00334B63">
              <w:rPr>
                <w:b w:val="0"/>
                <w:webHidden/>
                <w:sz w:val="22"/>
                <w:szCs w:val="22"/>
              </w:rPr>
              <w:fldChar w:fldCharType="begin"/>
            </w:r>
            <w:r w:rsidRPr="00334B63">
              <w:rPr>
                <w:b w:val="0"/>
                <w:webHidden/>
                <w:sz w:val="22"/>
                <w:szCs w:val="22"/>
              </w:rPr>
              <w:instrText xml:space="preserve"> PAGEREF _Toc151980585 \h </w:instrText>
            </w:r>
            <w:r w:rsidRPr="00334B63">
              <w:rPr>
                <w:b w:val="0"/>
                <w:webHidden/>
                <w:sz w:val="22"/>
                <w:szCs w:val="22"/>
              </w:rPr>
            </w:r>
            <w:r w:rsidRPr="00334B63">
              <w:rPr>
                <w:b w:val="0"/>
                <w:webHidden/>
                <w:sz w:val="22"/>
                <w:szCs w:val="22"/>
              </w:rPr>
              <w:fldChar w:fldCharType="separate"/>
            </w:r>
            <w:r w:rsidRPr="00334B63">
              <w:rPr>
                <w:b w:val="0"/>
                <w:webHidden/>
                <w:sz w:val="22"/>
                <w:szCs w:val="22"/>
              </w:rPr>
              <w:t>6</w:t>
            </w:r>
            <w:r w:rsidRPr="00334B63">
              <w:rPr>
                <w:b w:val="0"/>
                <w:webHidden/>
                <w:sz w:val="22"/>
                <w:szCs w:val="22"/>
              </w:rPr>
              <w:fldChar w:fldCharType="end"/>
            </w:r>
          </w:hyperlink>
        </w:p>
        <w:p w14:paraId="446C0827" w14:textId="77777777" w:rsidR="00334B63" w:rsidRPr="00334B63" w:rsidRDefault="00334B63">
          <w:pPr>
            <w:pStyle w:val="Obsah2"/>
            <w:rPr>
              <w:rFonts w:asciiTheme="minorHAnsi" w:eastAsiaTheme="minorEastAsia" w:hAnsiTheme="minorHAnsi" w:cstheme="minorBidi"/>
              <w:b w:val="0"/>
              <w:bCs w:val="0"/>
              <w:sz w:val="22"/>
              <w:szCs w:val="22"/>
            </w:rPr>
          </w:pPr>
          <w:hyperlink w:anchor="_Toc151980586" w:history="1">
            <w:r w:rsidRPr="00334B63">
              <w:rPr>
                <w:rStyle w:val="Hypertextovodkaz"/>
                <w:rFonts w:cstheme="minorHAnsi"/>
                <w:b w:val="0"/>
                <w:sz w:val="22"/>
                <w:szCs w:val="22"/>
              </w:rPr>
              <w:t>1.9</w:t>
            </w:r>
            <w:r w:rsidRPr="00334B63">
              <w:rPr>
                <w:rFonts w:asciiTheme="minorHAnsi" w:eastAsiaTheme="minorEastAsia" w:hAnsiTheme="minorHAnsi" w:cstheme="minorBidi"/>
                <w:b w:val="0"/>
                <w:bCs w:val="0"/>
                <w:sz w:val="22"/>
                <w:szCs w:val="22"/>
              </w:rPr>
              <w:tab/>
            </w:r>
            <w:r w:rsidRPr="00334B63">
              <w:rPr>
                <w:rStyle w:val="Hypertextovodkaz"/>
                <w:rFonts w:cstheme="minorHAnsi"/>
                <w:b w:val="0"/>
                <w:sz w:val="22"/>
                <w:szCs w:val="22"/>
              </w:rPr>
              <w:t>Přínos komunitního plánování sociálních služeb</w:t>
            </w:r>
            <w:r w:rsidRPr="00334B63">
              <w:rPr>
                <w:b w:val="0"/>
                <w:webHidden/>
                <w:sz w:val="22"/>
                <w:szCs w:val="22"/>
              </w:rPr>
              <w:tab/>
            </w:r>
            <w:r w:rsidRPr="00334B63">
              <w:rPr>
                <w:b w:val="0"/>
                <w:webHidden/>
                <w:sz w:val="22"/>
                <w:szCs w:val="22"/>
              </w:rPr>
              <w:fldChar w:fldCharType="begin"/>
            </w:r>
            <w:r w:rsidRPr="00334B63">
              <w:rPr>
                <w:b w:val="0"/>
                <w:webHidden/>
                <w:sz w:val="22"/>
                <w:szCs w:val="22"/>
              </w:rPr>
              <w:instrText xml:space="preserve"> PAGEREF _Toc151980586 \h </w:instrText>
            </w:r>
            <w:r w:rsidRPr="00334B63">
              <w:rPr>
                <w:b w:val="0"/>
                <w:webHidden/>
                <w:sz w:val="22"/>
                <w:szCs w:val="22"/>
              </w:rPr>
            </w:r>
            <w:r w:rsidRPr="00334B63">
              <w:rPr>
                <w:b w:val="0"/>
                <w:webHidden/>
                <w:sz w:val="22"/>
                <w:szCs w:val="22"/>
              </w:rPr>
              <w:fldChar w:fldCharType="separate"/>
            </w:r>
            <w:r w:rsidRPr="00334B63">
              <w:rPr>
                <w:b w:val="0"/>
                <w:webHidden/>
                <w:sz w:val="22"/>
                <w:szCs w:val="22"/>
              </w:rPr>
              <w:t>7</w:t>
            </w:r>
            <w:r w:rsidRPr="00334B63">
              <w:rPr>
                <w:b w:val="0"/>
                <w:webHidden/>
                <w:sz w:val="22"/>
                <w:szCs w:val="22"/>
              </w:rPr>
              <w:fldChar w:fldCharType="end"/>
            </w:r>
          </w:hyperlink>
        </w:p>
        <w:p w14:paraId="7F81A026" w14:textId="77777777" w:rsidR="00334B63" w:rsidRPr="00334B63" w:rsidRDefault="00334B63">
          <w:pPr>
            <w:pStyle w:val="Obsah2"/>
            <w:rPr>
              <w:rFonts w:asciiTheme="minorHAnsi" w:eastAsiaTheme="minorEastAsia" w:hAnsiTheme="minorHAnsi" w:cstheme="minorBidi"/>
              <w:b w:val="0"/>
              <w:bCs w:val="0"/>
              <w:sz w:val="22"/>
              <w:szCs w:val="22"/>
            </w:rPr>
          </w:pPr>
          <w:hyperlink w:anchor="_Toc151980587" w:history="1">
            <w:r w:rsidRPr="00334B63">
              <w:rPr>
                <w:rStyle w:val="Hypertextovodkaz"/>
                <w:rFonts w:cstheme="minorHAnsi"/>
                <w:b w:val="0"/>
                <w:sz w:val="22"/>
                <w:szCs w:val="22"/>
              </w:rPr>
              <w:t>1.10</w:t>
            </w:r>
            <w:r w:rsidRPr="00334B63">
              <w:rPr>
                <w:rFonts w:asciiTheme="minorHAnsi" w:eastAsiaTheme="minorEastAsia" w:hAnsiTheme="minorHAnsi" w:cstheme="minorBidi"/>
                <w:b w:val="0"/>
                <w:bCs w:val="0"/>
                <w:sz w:val="22"/>
                <w:szCs w:val="22"/>
              </w:rPr>
              <w:tab/>
            </w:r>
            <w:r w:rsidRPr="00334B63">
              <w:rPr>
                <w:rStyle w:val="Hypertextovodkaz"/>
                <w:rFonts w:cstheme="minorHAnsi"/>
                <w:b w:val="0"/>
                <w:sz w:val="22"/>
                <w:szCs w:val="22"/>
              </w:rPr>
              <w:t>Komunitní plán sociálních služeb</w:t>
            </w:r>
            <w:r w:rsidRPr="00334B63">
              <w:rPr>
                <w:b w:val="0"/>
                <w:webHidden/>
                <w:sz w:val="22"/>
                <w:szCs w:val="22"/>
              </w:rPr>
              <w:tab/>
            </w:r>
            <w:r w:rsidRPr="00334B63">
              <w:rPr>
                <w:b w:val="0"/>
                <w:webHidden/>
                <w:sz w:val="22"/>
                <w:szCs w:val="22"/>
              </w:rPr>
              <w:fldChar w:fldCharType="begin"/>
            </w:r>
            <w:r w:rsidRPr="00334B63">
              <w:rPr>
                <w:b w:val="0"/>
                <w:webHidden/>
                <w:sz w:val="22"/>
                <w:szCs w:val="22"/>
              </w:rPr>
              <w:instrText xml:space="preserve"> PAGEREF _Toc151980587 \h </w:instrText>
            </w:r>
            <w:r w:rsidRPr="00334B63">
              <w:rPr>
                <w:b w:val="0"/>
                <w:webHidden/>
                <w:sz w:val="22"/>
                <w:szCs w:val="22"/>
              </w:rPr>
            </w:r>
            <w:r w:rsidRPr="00334B63">
              <w:rPr>
                <w:b w:val="0"/>
                <w:webHidden/>
                <w:sz w:val="22"/>
                <w:szCs w:val="22"/>
              </w:rPr>
              <w:fldChar w:fldCharType="separate"/>
            </w:r>
            <w:r w:rsidRPr="00334B63">
              <w:rPr>
                <w:b w:val="0"/>
                <w:webHidden/>
                <w:sz w:val="22"/>
                <w:szCs w:val="22"/>
              </w:rPr>
              <w:t>7</w:t>
            </w:r>
            <w:r w:rsidRPr="00334B63">
              <w:rPr>
                <w:b w:val="0"/>
                <w:webHidden/>
                <w:sz w:val="22"/>
                <w:szCs w:val="22"/>
              </w:rPr>
              <w:fldChar w:fldCharType="end"/>
            </w:r>
          </w:hyperlink>
        </w:p>
        <w:p w14:paraId="2AE9C5CC" w14:textId="77777777" w:rsidR="00334B63" w:rsidRPr="00334B63" w:rsidRDefault="00334B63">
          <w:pPr>
            <w:pStyle w:val="Obsah1"/>
            <w:rPr>
              <w:rFonts w:eastAsiaTheme="minorEastAsia" w:cstheme="minorBidi"/>
              <w:b w:val="0"/>
              <w:bCs w:val="0"/>
              <w:sz w:val="22"/>
              <w:szCs w:val="22"/>
            </w:rPr>
          </w:pPr>
          <w:hyperlink w:anchor="_Toc151980588" w:history="1">
            <w:r w:rsidRPr="00334B63">
              <w:rPr>
                <w:rStyle w:val="Hypertextovodkaz"/>
                <w:rFonts w:cstheme="minorHAnsi"/>
                <w:b w:val="0"/>
                <w:sz w:val="22"/>
                <w:szCs w:val="22"/>
              </w:rPr>
              <w:t>2</w:t>
            </w:r>
            <w:r w:rsidRPr="00334B63">
              <w:rPr>
                <w:rFonts w:eastAsiaTheme="minorEastAsia" w:cstheme="minorBidi"/>
                <w:b w:val="0"/>
                <w:bCs w:val="0"/>
                <w:sz w:val="22"/>
                <w:szCs w:val="22"/>
              </w:rPr>
              <w:tab/>
            </w:r>
            <w:r w:rsidRPr="00334B63">
              <w:rPr>
                <w:rStyle w:val="Hypertextovodkaz"/>
                <w:rFonts w:cstheme="minorHAnsi"/>
                <w:b w:val="0"/>
                <w:sz w:val="22"/>
                <w:szCs w:val="22"/>
              </w:rPr>
              <w:t>Identifikace správního obvodu</w:t>
            </w:r>
            <w:r w:rsidRPr="00334B63">
              <w:rPr>
                <w:b w:val="0"/>
                <w:webHidden/>
                <w:sz w:val="22"/>
                <w:szCs w:val="22"/>
              </w:rPr>
              <w:tab/>
            </w:r>
            <w:r w:rsidRPr="00334B63">
              <w:rPr>
                <w:b w:val="0"/>
                <w:webHidden/>
                <w:sz w:val="22"/>
                <w:szCs w:val="22"/>
              </w:rPr>
              <w:fldChar w:fldCharType="begin"/>
            </w:r>
            <w:r w:rsidRPr="00334B63">
              <w:rPr>
                <w:b w:val="0"/>
                <w:webHidden/>
                <w:sz w:val="22"/>
                <w:szCs w:val="22"/>
              </w:rPr>
              <w:instrText xml:space="preserve"> PAGEREF _Toc151980588 \h </w:instrText>
            </w:r>
            <w:r w:rsidRPr="00334B63">
              <w:rPr>
                <w:b w:val="0"/>
                <w:webHidden/>
                <w:sz w:val="22"/>
                <w:szCs w:val="22"/>
              </w:rPr>
            </w:r>
            <w:r w:rsidRPr="00334B63">
              <w:rPr>
                <w:b w:val="0"/>
                <w:webHidden/>
                <w:sz w:val="22"/>
                <w:szCs w:val="22"/>
              </w:rPr>
              <w:fldChar w:fldCharType="separate"/>
            </w:r>
            <w:r w:rsidRPr="00334B63">
              <w:rPr>
                <w:b w:val="0"/>
                <w:webHidden/>
                <w:sz w:val="22"/>
                <w:szCs w:val="22"/>
              </w:rPr>
              <w:t>9</w:t>
            </w:r>
            <w:r w:rsidRPr="00334B63">
              <w:rPr>
                <w:b w:val="0"/>
                <w:webHidden/>
                <w:sz w:val="22"/>
                <w:szCs w:val="22"/>
              </w:rPr>
              <w:fldChar w:fldCharType="end"/>
            </w:r>
          </w:hyperlink>
        </w:p>
        <w:p w14:paraId="6555DD7A" w14:textId="77777777" w:rsidR="00334B63" w:rsidRPr="00334B63" w:rsidRDefault="00334B63">
          <w:pPr>
            <w:pStyle w:val="Obsah2"/>
            <w:rPr>
              <w:rFonts w:asciiTheme="minorHAnsi" w:eastAsiaTheme="minorEastAsia" w:hAnsiTheme="minorHAnsi" w:cstheme="minorBidi"/>
              <w:b w:val="0"/>
              <w:bCs w:val="0"/>
              <w:sz w:val="22"/>
              <w:szCs w:val="22"/>
            </w:rPr>
          </w:pPr>
          <w:hyperlink w:anchor="_Toc151980589" w:history="1">
            <w:r w:rsidRPr="00334B63">
              <w:rPr>
                <w:rStyle w:val="Hypertextovodkaz"/>
                <w:rFonts w:cstheme="minorHAnsi"/>
                <w:b w:val="0"/>
                <w:sz w:val="22"/>
                <w:szCs w:val="22"/>
              </w:rPr>
              <w:t>2.1</w:t>
            </w:r>
            <w:r w:rsidRPr="00334B63">
              <w:rPr>
                <w:rFonts w:asciiTheme="minorHAnsi" w:eastAsiaTheme="minorEastAsia" w:hAnsiTheme="minorHAnsi" w:cstheme="minorBidi"/>
                <w:b w:val="0"/>
                <w:bCs w:val="0"/>
                <w:sz w:val="22"/>
                <w:szCs w:val="22"/>
              </w:rPr>
              <w:tab/>
            </w:r>
            <w:r w:rsidRPr="00334B63">
              <w:rPr>
                <w:rStyle w:val="Hypertextovodkaz"/>
                <w:rFonts w:cstheme="minorHAnsi"/>
                <w:b w:val="0"/>
                <w:sz w:val="22"/>
                <w:szCs w:val="22"/>
              </w:rPr>
              <w:t>Realizace komunitního plánování v ORP Vizovice</w:t>
            </w:r>
            <w:r w:rsidRPr="00334B63">
              <w:rPr>
                <w:b w:val="0"/>
                <w:webHidden/>
                <w:sz w:val="22"/>
                <w:szCs w:val="22"/>
              </w:rPr>
              <w:tab/>
            </w:r>
            <w:r w:rsidRPr="00334B63">
              <w:rPr>
                <w:b w:val="0"/>
                <w:webHidden/>
                <w:sz w:val="22"/>
                <w:szCs w:val="22"/>
              </w:rPr>
              <w:fldChar w:fldCharType="begin"/>
            </w:r>
            <w:r w:rsidRPr="00334B63">
              <w:rPr>
                <w:b w:val="0"/>
                <w:webHidden/>
                <w:sz w:val="22"/>
                <w:szCs w:val="22"/>
              </w:rPr>
              <w:instrText xml:space="preserve"> PAGEREF _Toc151980589 \h </w:instrText>
            </w:r>
            <w:r w:rsidRPr="00334B63">
              <w:rPr>
                <w:b w:val="0"/>
                <w:webHidden/>
                <w:sz w:val="22"/>
                <w:szCs w:val="22"/>
              </w:rPr>
            </w:r>
            <w:r w:rsidRPr="00334B63">
              <w:rPr>
                <w:b w:val="0"/>
                <w:webHidden/>
                <w:sz w:val="22"/>
                <w:szCs w:val="22"/>
              </w:rPr>
              <w:fldChar w:fldCharType="separate"/>
            </w:r>
            <w:r w:rsidRPr="00334B63">
              <w:rPr>
                <w:b w:val="0"/>
                <w:webHidden/>
                <w:sz w:val="22"/>
                <w:szCs w:val="22"/>
              </w:rPr>
              <w:t>10</w:t>
            </w:r>
            <w:r w:rsidRPr="00334B63">
              <w:rPr>
                <w:b w:val="0"/>
                <w:webHidden/>
                <w:sz w:val="22"/>
                <w:szCs w:val="22"/>
              </w:rPr>
              <w:fldChar w:fldCharType="end"/>
            </w:r>
          </w:hyperlink>
        </w:p>
        <w:p w14:paraId="2A1E7E45" w14:textId="77777777" w:rsidR="00334B63" w:rsidRPr="00334B63" w:rsidRDefault="00334B63">
          <w:pPr>
            <w:pStyle w:val="Obsah2"/>
            <w:rPr>
              <w:rFonts w:asciiTheme="minorHAnsi" w:eastAsiaTheme="minorEastAsia" w:hAnsiTheme="minorHAnsi" w:cstheme="minorBidi"/>
              <w:b w:val="0"/>
              <w:bCs w:val="0"/>
              <w:sz w:val="22"/>
              <w:szCs w:val="22"/>
            </w:rPr>
          </w:pPr>
          <w:hyperlink w:anchor="_Toc151980590" w:history="1">
            <w:r w:rsidRPr="00334B63">
              <w:rPr>
                <w:rStyle w:val="Hypertextovodkaz"/>
                <w:rFonts w:cstheme="minorHAnsi"/>
                <w:b w:val="0"/>
                <w:sz w:val="22"/>
                <w:szCs w:val="22"/>
              </w:rPr>
              <w:t>2.2</w:t>
            </w:r>
            <w:r w:rsidRPr="00334B63">
              <w:rPr>
                <w:rFonts w:asciiTheme="minorHAnsi" w:eastAsiaTheme="minorEastAsia" w:hAnsiTheme="minorHAnsi" w:cstheme="minorBidi"/>
                <w:b w:val="0"/>
                <w:bCs w:val="0"/>
                <w:sz w:val="22"/>
                <w:szCs w:val="22"/>
              </w:rPr>
              <w:tab/>
            </w:r>
            <w:r w:rsidRPr="00334B63">
              <w:rPr>
                <w:rStyle w:val="Hypertextovodkaz"/>
                <w:rFonts w:cstheme="minorHAnsi"/>
                <w:b w:val="0"/>
                <w:sz w:val="22"/>
                <w:szCs w:val="22"/>
              </w:rPr>
              <w:t>Stručná charakteristika správního obvodu</w:t>
            </w:r>
            <w:r w:rsidRPr="00334B63">
              <w:rPr>
                <w:b w:val="0"/>
                <w:webHidden/>
                <w:sz w:val="22"/>
                <w:szCs w:val="22"/>
              </w:rPr>
              <w:tab/>
            </w:r>
            <w:r w:rsidRPr="00334B63">
              <w:rPr>
                <w:b w:val="0"/>
                <w:webHidden/>
                <w:sz w:val="22"/>
                <w:szCs w:val="22"/>
              </w:rPr>
              <w:fldChar w:fldCharType="begin"/>
            </w:r>
            <w:r w:rsidRPr="00334B63">
              <w:rPr>
                <w:b w:val="0"/>
                <w:webHidden/>
                <w:sz w:val="22"/>
                <w:szCs w:val="22"/>
              </w:rPr>
              <w:instrText xml:space="preserve"> PAGEREF _Toc151980590 \h </w:instrText>
            </w:r>
            <w:r w:rsidRPr="00334B63">
              <w:rPr>
                <w:b w:val="0"/>
                <w:webHidden/>
                <w:sz w:val="22"/>
                <w:szCs w:val="22"/>
              </w:rPr>
            </w:r>
            <w:r w:rsidRPr="00334B63">
              <w:rPr>
                <w:b w:val="0"/>
                <w:webHidden/>
                <w:sz w:val="22"/>
                <w:szCs w:val="22"/>
              </w:rPr>
              <w:fldChar w:fldCharType="separate"/>
            </w:r>
            <w:r w:rsidRPr="00334B63">
              <w:rPr>
                <w:b w:val="0"/>
                <w:webHidden/>
                <w:sz w:val="22"/>
                <w:szCs w:val="22"/>
              </w:rPr>
              <w:t>10</w:t>
            </w:r>
            <w:r w:rsidRPr="00334B63">
              <w:rPr>
                <w:b w:val="0"/>
                <w:webHidden/>
                <w:sz w:val="22"/>
                <w:szCs w:val="22"/>
              </w:rPr>
              <w:fldChar w:fldCharType="end"/>
            </w:r>
          </w:hyperlink>
        </w:p>
        <w:p w14:paraId="6EDED496" w14:textId="77777777" w:rsidR="00334B63" w:rsidRPr="00334B63" w:rsidRDefault="00334B63">
          <w:pPr>
            <w:pStyle w:val="Obsah3"/>
            <w:rPr>
              <w:rFonts w:asciiTheme="minorHAnsi" w:eastAsiaTheme="minorEastAsia" w:hAnsiTheme="minorHAnsi" w:cstheme="minorBidi"/>
              <w:noProof/>
              <w:lang w:eastAsia="cs-CZ"/>
            </w:rPr>
          </w:pPr>
          <w:hyperlink w:anchor="_Toc151980591" w:history="1">
            <w:r w:rsidRPr="00334B63">
              <w:rPr>
                <w:rStyle w:val="Hypertextovodkaz"/>
                <w:rFonts w:cstheme="minorHAnsi"/>
                <w:noProof/>
              </w:rPr>
              <w:t>2.2.1</w:t>
            </w:r>
            <w:r w:rsidRPr="00334B63">
              <w:rPr>
                <w:rFonts w:asciiTheme="minorHAnsi" w:eastAsiaTheme="minorEastAsia" w:hAnsiTheme="minorHAnsi" w:cstheme="minorBidi"/>
                <w:noProof/>
                <w:lang w:eastAsia="cs-CZ"/>
              </w:rPr>
              <w:tab/>
            </w:r>
            <w:r w:rsidRPr="00334B63">
              <w:rPr>
                <w:rStyle w:val="Hypertextovodkaz"/>
                <w:rFonts w:cstheme="minorHAnsi"/>
                <w:noProof/>
              </w:rPr>
              <w:t>Území</w:t>
            </w:r>
            <w:r w:rsidRPr="00334B63">
              <w:rPr>
                <w:noProof/>
                <w:webHidden/>
              </w:rPr>
              <w:tab/>
            </w:r>
            <w:r w:rsidRPr="00334B63">
              <w:rPr>
                <w:noProof/>
                <w:webHidden/>
              </w:rPr>
              <w:fldChar w:fldCharType="begin"/>
            </w:r>
            <w:r w:rsidRPr="00334B63">
              <w:rPr>
                <w:noProof/>
                <w:webHidden/>
              </w:rPr>
              <w:instrText xml:space="preserve"> PAGEREF _Toc151980591 \h </w:instrText>
            </w:r>
            <w:r w:rsidRPr="00334B63">
              <w:rPr>
                <w:noProof/>
                <w:webHidden/>
              </w:rPr>
            </w:r>
            <w:r w:rsidRPr="00334B63">
              <w:rPr>
                <w:noProof/>
                <w:webHidden/>
              </w:rPr>
              <w:fldChar w:fldCharType="separate"/>
            </w:r>
            <w:r w:rsidRPr="00334B63">
              <w:rPr>
                <w:noProof/>
                <w:webHidden/>
              </w:rPr>
              <w:t>10</w:t>
            </w:r>
            <w:r w:rsidRPr="00334B63">
              <w:rPr>
                <w:noProof/>
                <w:webHidden/>
              </w:rPr>
              <w:fldChar w:fldCharType="end"/>
            </w:r>
          </w:hyperlink>
        </w:p>
        <w:p w14:paraId="758E6F2E" w14:textId="77777777" w:rsidR="00334B63" w:rsidRPr="00334B63" w:rsidRDefault="00334B63">
          <w:pPr>
            <w:pStyle w:val="Obsah3"/>
            <w:rPr>
              <w:rFonts w:asciiTheme="minorHAnsi" w:eastAsiaTheme="minorEastAsia" w:hAnsiTheme="minorHAnsi" w:cstheme="minorBidi"/>
              <w:noProof/>
              <w:lang w:eastAsia="cs-CZ"/>
            </w:rPr>
          </w:pPr>
          <w:hyperlink w:anchor="_Toc151980592" w:history="1">
            <w:r w:rsidRPr="00334B63">
              <w:rPr>
                <w:rStyle w:val="Hypertextovodkaz"/>
                <w:rFonts w:cstheme="minorHAnsi"/>
                <w:noProof/>
              </w:rPr>
              <w:t>2.2.2</w:t>
            </w:r>
            <w:r w:rsidRPr="00334B63">
              <w:rPr>
                <w:rFonts w:asciiTheme="minorHAnsi" w:eastAsiaTheme="minorEastAsia" w:hAnsiTheme="minorHAnsi" w:cstheme="minorBidi"/>
                <w:noProof/>
                <w:lang w:eastAsia="cs-CZ"/>
              </w:rPr>
              <w:tab/>
            </w:r>
            <w:r w:rsidRPr="00334B63">
              <w:rPr>
                <w:rStyle w:val="Hypertextovodkaz"/>
                <w:rFonts w:cstheme="minorHAnsi"/>
                <w:noProof/>
              </w:rPr>
              <w:t>Obyvatelstvo</w:t>
            </w:r>
            <w:r w:rsidRPr="00334B63">
              <w:rPr>
                <w:noProof/>
                <w:webHidden/>
              </w:rPr>
              <w:tab/>
            </w:r>
            <w:r w:rsidRPr="00334B63">
              <w:rPr>
                <w:noProof/>
                <w:webHidden/>
              </w:rPr>
              <w:fldChar w:fldCharType="begin"/>
            </w:r>
            <w:r w:rsidRPr="00334B63">
              <w:rPr>
                <w:noProof/>
                <w:webHidden/>
              </w:rPr>
              <w:instrText xml:space="preserve"> PAGEREF _Toc151980592 \h </w:instrText>
            </w:r>
            <w:r w:rsidRPr="00334B63">
              <w:rPr>
                <w:noProof/>
                <w:webHidden/>
              </w:rPr>
            </w:r>
            <w:r w:rsidRPr="00334B63">
              <w:rPr>
                <w:noProof/>
                <w:webHidden/>
              </w:rPr>
              <w:fldChar w:fldCharType="separate"/>
            </w:r>
            <w:r w:rsidRPr="00334B63">
              <w:rPr>
                <w:noProof/>
                <w:webHidden/>
              </w:rPr>
              <w:t>11</w:t>
            </w:r>
            <w:r w:rsidRPr="00334B63">
              <w:rPr>
                <w:noProof/>
                <w:webHidden/>
              </w:rPr>
              <w:fldChar w:fldCharType="end"/>
            </w:r>
          </w:hyperlink>
        </w:p>
        <w:p w14:paraId="744C3F1A" w14:textId="77777777" w:rsidR="00334B63" w:rsidRPr="00334B63" w:rsidRDefault="00334B63">
          <w:pPr>
            <w:pStyle w:val="Obsah3"/>
            <w:rPr>
              <w:rFonts w:asciiTheme="minorHAnsi" w:eastAsiaTheme="minorEastAsia" w:hAnsiTheme="minorHAnsi" w:cstheme="minorBidi"/>
              <w:noProof/>
              <w:lang w:eastAsia="cs-CZ"/>
            </w:rPr>
          </w:pPr>
          <w:hyperlink w:anchor="_Toc151980593" w:history="1">
            <w:r w:rsidRPr="00334B63">
              <w:rPr>
                <w:rStyle w:val="Hypertextovodkaz"/>
                <w:rFonts w:cstheme="minorHAnsi"/>
                <w:noProof/>
              </w:rPr>
              <w:t>2.2.3</w:t>
            </w:r>
            <w:r w:rsidRPr="00334B63">
              <w:rPr>
                <w:rFonts w:asciiTheme="minorHAnsi" w:eastAsiaTheme="minorEastAsia" w:hAnsiTheme="minorHAnsi" w:cstheme="minorBidi"/>
                <w:noProof/>
                <w:lang w:eastAsia="cs-CZ"/>
              </w:rPr>
              <w:tab/>
            </w:r>
            <w:r w:rsidRPr="00334B63">
              <w:rPr>
                <w:rStyle w:val="Hypertextovodkaz"/>
                <w:rFonts w:cstheme="minorHAnsi"/>
                <w:noProof/>
              </w:rPr>
              <w:t>Občanská vybavenost</w:t>
            </w:r>
            <w:r w:rsidRPr="00334B63">
              <w:rPr>
                <w:noProof/>
                <w:webHidden/>
              </w:rPr>
              <w:tab/>
            </w:r>
            <w:r w:rsidRPr="00334B63">
              <w:rPr>
                <w:noProof/>
                <w:webHidden/>
              </w:rPr>
              <w:fldChar w:fldCharType="begin"/>
            </w:r>
            <w:r w:rsidRPr="00334B63">
              <w:rPr>
                <w:noProof/>
                <w:webHidden/>
              </w:rPr>
              <w:instrText xml:space="preserve"> PAGEREF _Toc151980593 \h </w:instrText>
            </w:r>
            <w:r w:rsidRPr="00334B63">
              <w:rPr>
                <w:noProof/>
                <w:webHidden/>
              </w:rPr>
            </w:r>
            <w:r w:rsidRPr="00334B63">
              <w:rPr>
                <w:noProof/>
                <w:webHidden/>
              </w:rPr>
              <w:fldChar w:fldCharType="separate"/>
            </w:r>
            <w:r w:rsidRPr="00334B63">
              <w:rPr>
                <w:noProof/>
                <w:webHidden/>
              </w:rPr>
              <w:t>12</w:t>
            </w:r>
            <w:r w:rsidRPr="00334B63">
              <w:rPr>
                <w:noProof/>
                <w:webHidden/>
              </w:rPr>
              <w:fldChar w:fldCharType="end"/>
            </w:r>
          </w:hyperlink>
        </w:p>
        <w:p w14:paraId="2C1DD157" w14:textId="77777777" w:rsidR="00334B63" w:rsidRPr="00334B63" w:rsidRDefault="00334B63">
          <w:pPr>
            <w:pStyle w:val="Obsah3"/>
            <w:rPr>
              <w:rFonts w:asciiTheme="minorHAnsi" w:eastAsiaTheme="minorEastAsia" w:hAnsiTheme="minorHAnsi" w:cstheme="minorBidi"/>
              <w:noProof/>
              <w:lang w:eastAsia="cs-CZ"/>
            </w:rPr>
          </w:pPr>
          <w:hyperlink w:anchor="_Toc151980594" w:history="1">
            <w:r w:rsidRPr="00334B63">
              <w:rPr>
                <w:rStyle w:val="Hypertextovodkaz"/>
                <w:rFonts w:cstheme="minorHAnsi"/>
                <w:noProof/>
              </w:rPr>
              <w:t>2.2.4</w:t>
            </w:r>
            <w:r w:rsidRPr="00334B63">
              <w:rPr>
                <w:rFonts w:asciiTheme="minorHAnsi" w:eastAsiaTheme="minorEastAsia" w:hAnsiTheme="minorHAnsi" w:cstheme="minorBidi"/>
                <w:noProof/>
                <w:lang w:eastAsia="cs-CZ"/>
              </w:rPr>
              <w:tab/>
            </w:r>
            <w:r w:rsidRPr="00334B63">
              <w:rPr>
                <w:rStyle w:val="Hypertextovodkaz"/>
                <w:rFonts w:cstheme="minorHAnsi"/>
                <w:noProof/>
              </w:rPr>
              <w:t>Analýzy</w:t>
            </w:r>
            <w:r w:rsidRPr="00334B63">
              <w:rPr>
                <w:noProof/>
                <w:webHidden/>
              </w:rPr>
              <w:tab/>
            </w:r>
            <w:r w:rsidRPr="00334B63">
              <w:rPr>
                <w:noProof/>
                <w:webHidden/>
              </w:rPr>
              <w:fldChar w:fldCharType="begin"/>
            </w:r>
            <w:r w:rsidRPr="00334B63">
              <w:rPr>
                <w:noProof/>
                <w:webHidden/>
              </w:rPr>
              <w:instrText xml:space="preserve"> PAGEREF _Toc151980594 \h </w:instrText>
            </w:r>
            <w:r w:rsidRPr="00334B63">
              <w:rPr>
                <w:noProof/>
                <w:webHidden/>
              </w:rPr>
            </w:r>
            <w:r w:rsidRPr="00334B63">
              <w:rPr>
                <w:noProof/>
                <w:webHidden/>
              </w:rPr>
              <w:fldChar w:fldCharType="separate"/>
            </w:r>
            <w:r w:rsidRPr="00334B63">
              <w:rPr>
                <w:noProof/>
                <w:webHidden/>
              </w:rPr>
              <w:t>12</w:t>
            </w:r>
            <w:r w:rsidRPr="00334B63">
              <w:rPr>
                <w:noProof/>
                <w:webHidden/>
              </w:rPr>
              <w:fldChar w:fldCharType="end"/>
            </w:r>
          </w:hyperlink>
        </w:p>
        <w:p w14:paraId="0EF4CB0E" w14:textId="77777777" w:rsidR="00334B63" w:rsidRPr="00334B63" w:rsidRDefault="00334B63">
          <w:pPr>
            <w:pStyle w:val="Obsah3"/>
            <w:rPr>
              <w:rFonts w:asciiTheme="minorHAnsi" w:eastAsiaTheme="minorEastAsia" w:hAnsiTheme="minorHAnsi" w:cstheme="minorBidi"/>
              <w:noProof/>
              <w:lang w:eastAsia="cs-CZ"/>
            </w:rPr>
          </w:pPr>
          <w:hyperlink w:anchor="_Toc151980595" w:history="1">
            <w:r w:rsidRPr="00334B63">
              <w:rPr>
                <w:rStyle w:val="Hypertextovodkaz"/>
                <w:rFonts w:cstheme="minorHAnsi"/>
                <w:noProof/>
              </w:rPr>
              <w:t>2.2.5</w:t>
            </w:r>
            <w:r w:rsidRPr="00334B63">
              <w:rPr>
                <w:rFonts w:asciiTheme="minorHAnsi" w:eastAsiaTheme="minorEastAsia" w:hAnsiTheme="minorHAnsi" w:cstheme="minorBidi"/>
                <w:noProof/>
                <w:lang w:eastAsia="cs-CZ"/>
              </w:rPr>
              <w:tab/>
            </w:r>
            <w:r w:rsidRPr="00334B63">
              <w:rPr>
                <w:rStyle w:val="Hypertextovodkaz"/>
                <w:rFonts w:cstheme="minorHAnsi"/>
                <w:noProof/>
              </w:rPr>
              <w:t>SWOT analýza sociální oblasti v území ORP</w:t>
            </w:r>
            <w:r w:rsidRPr="00334B63">
              <w:rPr>
                <w:noProof/>
                <w:webHidden/>
              </w:rPr>
              <w:tab/>
            </w:r>
            <w:r w:rsidRPr="00334B63">
              <w:rPr>
                <w:noProof/>
                <w:webHidden/>
              </w:rPr>
              <w:fldChar w:fldCharType="begin"/>
            </w:r>
            <w:r w:rsidRPr="00334B63">
              <w:rPr>
                <w:noProof/>
                <w:webHidden/>
              </w:rPr>
              <w:instrText xml:space="preserve"> PAGEREF _Toc151980595 \h </w:instrText>
            </w:r>
            <w:r w:rsidRPr="00334B63">
              <w:rPr>
                <w:noProof/>
                <w:webHidden/>
              </w:rPr>
            </w:r>
            <w:r w:rsidRPr="00334B63">
              <w:rPr>
                <w:noProof/>
                <w:webHidden/>
              </w:rPr>
              <w:fldChar w:fldCharType="separate"/>
            </w:r>
            <w:r w:rsidRPr="00334B63">
              <w:rPr>
                <w:noProof/>
                <w:webHidden/>
              </w:rPr>
              <w:t>19</w:t>
            </w:r>
            <w:r w:rsidRPr="00334B63">
              <w:rPr>
                <w:noProof/>
                <w:webHidden/>
              </w:rPr>
              <w:fldChar w:fldCharType="end"/>
            </w:r>
          </w:hyperlink>
        </w:p>
        <w:p w14:paraId="601E8065" w14:textId="77777777" w:rsidR="00334B63" w:rsidRPr="00334B63" w:rsidRDefault="00334B63">
          <w:pPr>
            <w:pStyle w:val="Obsah3"/>
            <w:rPr>
              <w:rFonts w:asciiTheme="minorHAnsi" w:eastAsiaTheme="minorEastAsia" w:hAnsiTheme="minorHAnsi" w:cstheme="minorBidi"/>
              <w:noProof/>
              <w:lang w:eastAsia="cs-CZ"/>
            </w:rPr>
          </w:pPr>
          <w:hyperlink w:anchor="_Toc151980596" w:history="1">
            <w:r w:rsidRPr="00334B63">
              <w:rPr>
                <w:rStyle w:val="Hypertextovodkaz"/>
                <w:rFonts w:cstheme="minorHAnsi"/>
                <w:noProof/>
              </w:rPr>
              <w:t>2.2.6</w:t>
            </w:r>
            <w:r w:rsidRPr="00334B63">
              <w:rPr>
                <w:rFonts w:asciiTheme="minorHAnsi" w:eastAsiaTheme="minorEastAsia" w:hAnsiTheme="minorHAnsi" w:cstheme="minorBidi"/>
                <w:noProof/>
                <w:lang w:eastAsia="cs-CZ"/>
              </w:rPr>
              <w:tab/>
            </w:r>
            <w:r w:rsidRPr="00334B63">
              <w:rPr>
                <w:rStyle w:val="Hypertextovodkaz"/>
                <w:rFonts w:cstheme="minorHAnsi"/>
                <w:noProof/>
              </w:rPr>
              <w:t>Souhrn výsledků analýz (analytické části)</w:t>
            </w:r>
            <w:r w:rsidRPr="00334B63">
              <w:rPr>
                <w:noProof/>
                <w:webHidden/>
              </w:rPr>
              <w:tab/>
            </w:r>
            <w:r w:rsidRPr="00334B63">
              <w:rPr>
                <w:noProof/>
                <w:webHidden/>
              </w:rPr>
              <w:fldChar w:fldCharType="begin"/>
            </w:r>
            <w:r w:rsidRPr="00334B63">
              <w:rPr>
                <w:noProof/>
                <w:webHidden/>
              </w:rPr>
              <w:instrText xml:space="preserve"> PAGEREF _Toc151980596 \h </w:instrText>
            </w:r>
            <w:r w:rsidRPr="00334B63">
              <w:rPr>
                <w:noProof/>
                <w:webHidden/>
              </w:rPr>
            </w:r>
            <w:r w:rsidRPr="00334B63">
              <w:rPr>
                <w:noProof/>
                <w:webHidden/>
              </w:rPr>
              <w:fldChar w:fldCharType="separate"/>
            </w:r>
            <w:r w:rsidRPr="00334B63">
              <w:rPr>
                <w:noProof/>
                <w:webHidden/>
              </w:rPr>
              <w:t>23</w:t>
            </w:r>
            <w:r w:rsidRPr="00334B63">
              <w:rPr>
                <w:noProof/>
                <w:webHidden/>
              </w:rPr>
              <w:fldChar w:fldCharType="end"/>
            </w:r>
          </w:hyperlink>
        </w:p>
        <w:p w14:paraId="0D309842" w14:textId="77777777" w:rsidR="00334B63" w:rsidRPr="00334B63" w:rsidRDefault="00334B63">
          <w:pPr>
            <w:pStyle w:val="Obsah3"/>
            <w:rPr>
              <w:rFonts w:asciiTheme="minorHAnsi" w:eastAsiaTheme="minorEastAsia" w:hAnsiTheme="minorHAnsi" w:cstheme="minorBidi"/>
              <w:noProof/>
              <w:lang w:eastAsia="cs-CZ"/>
            </w:rPr>
          </w:pPr>
          <w:hyperlink w:anchor="_Toc151980597" w:history="1">
            <w:r w:rsidRPr="00334B63">
              <w:rPr>
                <w:rStyle w:val="Hypertextovodkaz"/>
                <w:rFonts w:cstheme="minorHAnsi"/>
                <w:noProof/>
              </w:rPr>
              <w:t>2.2.7</w:t>
            </w:r>
            <w:r w:rsidRPr="00334B63">
              <w:rPr>
                <w:rFonts w:asciiTheme="minorHAnsi" w:eastAsiaTheme="minorEastAsia" w:hAnsiTheme="minorHAnsi" w:cstheme="minorBidi"/>
                <w:noProof/>
                <w:lang w:eastAsia="cs-CZ"/>
              </w:rPr>
              <w:tab/>
            </w:r>
            <w:r w:rsidRPr="00334B63">
              <w:rPr>
                <w:rStyle w:val="Hypertextovodkaz"/>
                <w:rFonts w:cstheme="minorHAnsi"/>
                <w:noProof/>
              </w:rPr>
              <w:t>Shrnutí</w:t>
            </w:r>
            <w:r w:rsidRPr="00334B63">
              <w:rPr>
                <w:noProof/>
                <w:webHidden/>
              </w:rPr>
              <w:tab/>
            </w:r>
            <w:r w:rsidRPr="00334B63">
              <w:rPr>
                <w:noProof/>
                <w:webHidden/>
              </w:rPr>
              <w:fldChar w:fldCharType="begin"/>
            </w:r>
            <w:r w:rsidRPr="00334B63">
              <w:rPr>
                <w:noProof/>
                <w:webHidden/>
              </w:rPr>
              <w:instrText xml:space="preserve"> PAGEREF _Toc151980597 \h </w:instrText>
            </w:r>
            <w:r w:rsidRPr="00334B63">
              <w:rPr>
                <w:noProof/>
                <w:webHidden/>
              </w:rPr>
            </w:r>
            <w:r w:rsidRPr="00334B63">
              <w:rPr>
                <w:noProof/>
                <w:webHidden/>
              </w:rPr>
              <w:fldChar w:fldCharType="separate"/>
            </w:r>
            <w:r w:rsidRPr="00334B63">
              <w:rPr>
                <w:noProof/>
                <w:webHidden/>
              </w:rPr>
              <w:t>24</w:t>
            </w:r>
            <w:r w:rsidRPr="00334B63">
              <w:rPr>
                <w:noProof/>
                <w:webHidden/>
              </w:rPr>
              <w:fldChar w:fldCharType="end"/>
            </w:r>
          </w:hyperlink>
        </w:p>
        <w:p w14:paraId="1C4DCF3B" w14:textId="77777777" w:rsidR="00334B63" w:rsidRPr="00334B63" w:rsidRDefault="00334B63">
          <w:pPr>
            <w:pStyle w:val="Obsah1"/>
            <w:rPr>
              <w:rFonts w:eastAsiaTheme="minorEastAsia" w:cstheme="minorBidi"/>
              <w:b w:val="0"/>
              <w:bCs w:val="0"/>
              <w:sz w:val="22"/>
              <w:szCs w:val="22"/>
            </w:rPr>
          </w:pPr>
          <w:hyperlink w:anchor="_Toc151980598" w:history="1">
            <w:r w:rsidRPr="00334B63">
              <w:rPr>
                <w:rStyle w:val="Hypertextovodkaz"/>
                <w:rFonts w:cstheme="minorHAnsi"/>
                <w:b w:val="0"/>
                <w:sz w:val="22"/>
                <w:szCs w:val="22"/>
              </w:rPr>
              <w:t>3</w:t>
            </w:r>
            <w:r w:rsidRPr="00334B63">
              <w:rPr>
                <w:rFonts w:eastAsiaTheme="minorEastAsia" w:cstheme="minorBidi"/>
                <w:b w:val="0"/>
                <w:bCs w:val="0"/>
                <w:sz w:val="22"/>
                <w:szCs w:val="22"/>
              </w:rPr>
              <w:tab/>
            </w:r>
            <w:r w:rsidRPr="00334B63">
              <w:rPr>
                <w:rStyle w:val="Hypertextovodkaz"/>
                <w:rFonts w:cstheme="minorHAnsi"/>
                <w:b w:val="0"/>
                <w:sz w:val="22"/>
                <w:szCs w:val="22"/>
              </w:rPr>
              <w:t>Seznam poskytovatelů sociálních služeb v rámci</w:t>
            </w:r>
            <w:r w:rsidRPr="00334B63">
              <w:rPr>
                <w:b w:val="0"/>
                <w:webHidden/>
                <w:sz w:val="22"/>
                <w:szCs w:val="22"/>
              </w:rPr>
              <w:tab/>
            </w:r>
            <w:r w:rsidRPr="00334B63">
              <w:rPr>
                <w:b w:val="0"/>
                <w:webHidden/>
                <w:sz w:val="22"/>
                <w:szCs w:val="22"/>
              </w:rPr>
              <w:fldChar w:fldCharType="begin"/>
            </w:r>
            <w:r w:rsidRPr="00334B63">
              <w:rPr>
                <w:b w:val="0"/>
                <w:webHidden/>
                <w:sz w:val="22"/>
                <w:szCs w:val="22"/>
              </w:rPr>
              <w:instrText xml:space="preserve"> PAGEREF _Toc151980598 \h </w:instrText>
            </w:r>
            <w:r w:rsidRPr="00334B63">
              <w:rPr>
                <w:b w:val="0"/>
                <w:webHidden/>
                <w:sz w:val="22"/>
                <w:szCs w:val="22"/>
              </w:rPr>
            </w:r>
            <w:r w:rsidRPr="00334B63">
              <w:rPr>
                <w:b w:val="0"/>
                <w:webHidden/>
                <w:sz w:val="22"/>
                <w:szCs w:val="22"/>
              </w:rPr>
              <w:fldChar w:fldCharType="separate"/>
            </w:r>
            <w:r w:rsidRPr="00334B63">
              <w:rPr>
                <w:b w:val="0"/>
                <w:webHidden/>
                <w:sz w:val="22"/>
                <w:szCs w:val="22"/>
              </w:rPr>
              <w:t>26</w:t>
            </w:r>
            <w:r w:rsidRPr="00334B63">
              <w:rPr>
                <w:b w:val="0"/>
                <w:webHidden/>
                <w:sz w:val="22"/>
                <w:szCs w:val="22"/>
              </w:rPr>
              <w:fldChar w:fldCharType="end"/>
            </w:r>
          </w:hyperlink>
        </w:p>
        <w:p w14:paraId="7013C733" w14:textId="77777777" w:rsidR="00334B63" w:rsidRPr="00334B63" w:rsidRDefault="00334B63">
          <w:pPr>
            <w:pStyle w:val="Obsah1"/>
            <w:rPr>
              <w:rFonts w:eastAsiaTheme="minorEastAsia" w:cstheme="minorBidi"/>
              <w:b w:val="0"/>
              <w:bCs w:val="0"/>
              <w:sz w:val="22"/>
              <w:szCs w:val="22"/>
            </w:rPr>
          </w:pPr>
          <w:hyperlink w:anchor="_Toc151980599" w:history="1">
            <w:r w:rsidRPr="00334B63">
              <w:rPr>
                <w:rStyle w:val="Hypertextovodkaz"/>
                <w:rFonts w:cstheme="minorHAnsi"/>
                <w:b w:val="0"/>
                <w:sz w:val="22"/>
                <w:szCs w:val="22"/>
              </w:rPr>
              <w:t>4</w:t>
            </w:r>
            <w:r w:rsidRPr="00334B63">
              <w:rPr>
                <w:rFonts w:eastAsiaTheme="minorEastAsia" w:cstheme="minorBidi"/>
                <w:b w:val="0"/>
                <w:bCs w:val="0"/>
                <w:sz w:val="22"/>
                <w:szCs w:val="22"/>
              </w:rPr>
              <w:tab/>
            </w:r>
            <w:r w:rsidRPr="00334B63">
              <w:rPr>
                <w:rStyle w:val="Hypertextovodkaz"/>
                <w:rFonts w:cstheme="minorHAnsi"/>
                <w:b w:val="0"/>
                <w:sz w:val="22"/>
                <w:szCs w:val="22"/>
              </w:rPr>
              <w:t>Sociální služby pro cílové skupiny „Senioři“ a „Osoby se zdravotním postižením“</w:t>
            </w:r>
            <w:r w:rsidRPr="00334B63">
              <w:rPr>
                <w:b w:val="0"/>
                <w:webHidden/>
                <w:sz w:val="22"/>
                <w:szCs w:val="22"/>
              </w:rPr>
              <w:tab/>
            </w:r>
            <w:r w:rsidRPr="00334B63">
              <w:rPr>
                <w:b w:val="0"/>
                <w:webHidden/>
                <w:sz w:val="22"/>
                <w:szCs w:val="22"/>
              </w:rPr>
              <w:fldChar w:fldCharType="begin"/>
            </w:r>
            <w:r w:rsidRPr="00334B63">
              <w:rPr>
                <w:b w:val="0"/>
                <w:webHidden/>
                <w:sz w:val="22"/>
                <w:szCs w:val="22"/>
              </w:rPr>
              <w:instrText xml:space="preserve"> PAGEREF _Toc151980599 \h </w:instrText>
            </w:r>
            <w:r w:rsidRPr="00334B63">
              <w:rPr>
                <w:b w:val="0"/>
                <w:webHidden/>
                <w:sz w:val="22"/>
                <w:szCs w:val="22"/>
              </w:rPr>
            </w:r>
            <w:r w:rsidRPr="00334B63">
              <w:rPr>
                <w:b w:val="0"/>
                <w:webHidden/>
                <w:sz w:val="22"/>
                <w:szCs w:val="22"/>
              </w:rPr>
              <w:fldChar w:fldCharType="separate"/>
            </w:r>
            <w:r w:rsidRPr="00334B63">
              <w:rPr>
                <w:b w:val="0"/>
                <w:webHidden/>
                <w:sz w:val="22"/>
                <w:szCs w:val="22"/>
              </w:rPr>
              <w:t>29</w:t>
            </w:r>
            <w:r w:rsidRPr="00334B63">
              <w:rPr>
                <w:b w:val="0"/>
                <w:webHidden/>
                <w:sz w:val="22"/>
                <w:szCs w:val="22"/>
              </w:rPr>
              <w:fldChar w:fldCharType="end"/>
            </w:r>
          </w:hyperlink>
        </w:p>
        <w:p w14:paraId="41CDD548" w14:textId="77777777" w:rsidR="00334B63" w:rsidRPr="00334B63" w:rsidRDefault="00334B63">
          <w:pPr>
            <w:pStyle w:val="Obsah1"/>
            <w:rPr>
              <w:rFonts w:eastAsiaTheme="minorEastAsia" w:cstheme="minorBidi"/>
              <w:b w:val="0"/>
              <w:bCs w:val="0"/>
              <w:sz w:val="22"/>
              <w:szCs w:val="22"/>
            </w:rPr>
          </w:pPr>
          <w:hyperlink w:anchor="_Toc151980600" w:history="1">
            <w:r w:rsidRPr="00334B63">
              <w:rPr>
                <w:rStyle w:val="Hypertextovodkaz"/>
                <w:rFonts w:cstheme="minorHAnsi"/>
                <w:b w:val="0"/>
                <w:sz w:val="22"/>
                <w:szCs w:val="22"/>
              </w:rPr>
              <w:t>5</w:t>
            </w:r>
            <w:r w:rsidRPr="00334B63">
              <w:rPr>
                <w:rFonts w:eastAsiaTheme="minorEastAsia" w:cstheme="minorBidi"/>
                <w:b w:val="0"/>
                <w:bCs w:val="0"/>
                <w:sz w:val="22"/>
                <w:szCs w:val="22"/>
              </w:rPr>
              <w:tab/>
            </w:r>
            <w:r w:rsidRPr="00334B63">
              <w:rPr>
                <w:rStyle w:val="Hypertextovodkaz"/>
                <w:rFonts w:cstheme="minorHAnsi"/>
                <w:b w:val="0"/>
                <w:sz w:val="22"/>
                <w:szCs w:val="22"/>
              </w:rPr>
              <w:t>Sociální služby pro cílové skupiny „Rodiny s dětmi“ a „Děti a mládež“</w:t>
            </w:r>
            <w:r w:rsidRPr="00334B63">
              <w:rPr>
                <w:b w:val="0"/>
                <w:webHidden/>
                <w:sz w:val="22"/>
                <w:szCs w:val="22"/>
              </w:rPr>
              <w:tab/>
            </w:r>
            <w:r w:rsidRPr="00334B63">
              <w:rPr>
                <w:b w:val="0"/>
                <w:webHidden/>
                <w:sz w:val="22"/>
                <w:szCs w:val="22"/>
              </w:rPr>
              <w:fldChar w:fldCharType="begin"/>
            </w:r>
            <w:r w:rsidRPr="00334B63">
              <w:rPr>
                <w:b w:val="0"/>
                <w:webHidden/>
                <w:sz w:val="22"/>
                <w:szCs w:val="22"/>
              </w:rPr>
              <w:instrText xml:space="preserve"> PAGEREF _Toc151980600 \h </w:instrText>
            </w:r>
            <w:r w:rsidRPr="00334B63">
              <w:rPr>
                <w:b w:val="0"/>
                <w:webHidden/>
                <w:sz w:val="22"/>
                <w:szCs w:val="22"/>
              </w:rPr>
            </w:r>
            <w:r w:rsidRPr="00334B63">
              <w:rPr>
                <w:b w:val="0"/>
                <w:webHidden/>
                <w:sz w:val="22"/>
                <w:szCs w:val="22"/>
              </w:rPr>
              <w:fldChar w:fldCharType="separate"/>
            </w:r>
            <w:r w:rsidRPr="00334B63">
              <w:rPr>
                <w:b w:val="0"/>
                <w:webHidden/>
                <w:sz w:val="22"/>
                <w:szCs w:val="22"/>
              </w:rPr>
              <w:t>33</w:t>
            </w:r>
            <w:r w:rsidRPr="00334B63">
              <w:rPr>
                <w:b w:val="0"/>
                <w:webHidden/>
                <w:sz w:val="22"/>
                <w:szCs w:val="22"/>
              </w:rPr>
              <w:fldChar w:fldCharType="end"/>
            </w:r>
          </w:hyperlink>
        </w:p>
        <w:p w14:paraId="107BF869" w14:textId="77777777" w:rsidR="00334B63" w:rsidRPr="00334B63" w:rsidRDefault="00334B63">
          <w:pPr>
            <w:pStyle w:val="Obsah1"/>
            <w:rPr>
              <w:rFonts w:eastAsiaTheme="minorEastAsia" w:cstheme="minorBidi"/>
              <w:b w:val="0"/>
              <w:bCs w:val="0"/>
              <w:sz w:val="22"/>
              <w:szCs w:val="22"/>
            </w:rPr>
          </w:pPr>
          <w:hyperlink w:anchor="_Toc151980601" w:history="1">
            <w:r w:rsidRPr="00334B63">
              <w:rPr>
                <w:rStyle w:val="Hypertextovodkaz"/>
                <w:rFonts w:cstheme="minorHAnsi"/>
                <w:b w:val="0"/>
                <w:sz w:val="22"/>
                <w:szCs w:val="22"/>
              </w:rPr>
              <w:t>6</w:t>
            </w:r>
            <w:r w:rsidRPr="00334B63">
              <w:rPr>
                <w:rFonts w:eastAsiaTheme="minorEastAsia" w:cstheme="minorBidi"/>
                <w:b w:val="0"/>
                <w:bCs w:val="0"/>
                <w:sz w:val="22"/>
                <w:szCs w:val="22"/>
              </w:rPr>
              <w:tab/>
            </w:r>
            <w:r w:rsidRPr="00334B63">
              <w:rPr>
                <w:rStyle w:val="Hypertextovodkaz"/>
                <w:rFonts w:cstheme="minorHAnsi"/>
                <w:b w:val="0"/>
                <w:sz w:val="22"/>
                <w:szCs w:val="22"/>
              </w:rPr>
              <w:t>Sociální služby pro „Osoby ohrožené sociálním vyloučením“</w:t>
            </w:r>
            <w:r w:rsidRPr="00334B63">
              <w:rPr>
                <w:b w:val="0"/>
                <w:webHidden/>
                <w:sz w:val="22"/>
                <w:szCs w:val="22"/>
              </w:rPr>
              <w:tab/>
            </w:r>
            <w:r w:rsidRPr="00334B63">
              <w:rPr>
                <w:b w:val="0"/>
                <w:webHidden/>
                <w:sz w:val="22"/>
                <w:szCs w:val="22"/>
              </w:rPr>
              <w:fldChar w:fldCharType="begin"/>
            </w:r>
            <w:r w:rsidRPr="00334B63">
              <w:rPr>
                <w:b w:val="0"/>
                <w:webHidden/>
                <w:sz w:val="22"/>
                <w:szCs w:val="22"/>
              </w:rPr>
              <w:instrText xml:space="preserve"> PAGEREF _Toc151980601 \h </w:instrText>
            </w:r>
            <w:r w:rsidRPr="00334B63">
              <w:rPr>
                <w:b w:val="0"/>
                <w:webHidden/>
                <w:sz w:val="22"/>
                <w:szCs w:val="22"/>
              </w:rPr>
            </w:r>
            <w:r w:rsidRPr="00334B63">
              <w:rPr>
                <w:b w:val="0"/>
                <w:webHidden/>
                <w:sz w:val="22"/>
                <w:szCs w:val="22"/>
              </w:rPr>
              <w:fldChar w:fldCharType="separate"/>
            </w:r>
            <w:r w:rsidRPr="00334B63">
              <w:rPr>
                <w:b w:val="0"/>
                <w:webHidden/>
                <w:sz w:val="22"/>
                <w:szCs w:val="22"/>
              </w:rPr>
              <w:t>35</w:t>
            </w:r>
            <w:r w:rsidRPr="00334B63">
              <w:rPr>
                <w:b w:val="0"/>
                <w:webHidden/>
                <w:sz w:val="22"/>
                <w:szCs w:val="22"/>
              </w:rPr>
              <w:fldChar w:fldCharType="end"/>
            </w:r>
          </w:hyperlink>
        </w:p>
        <w:p w14:paraId="7EF59208" w14:textId="77777777" w:rsidR="00334B63" w:rsidRPr="00334B63" w:rsidRDefault="00334B63">
          <w:pPr>
            <w:pStyle w:val="Obsah1"/>
            <w:rPr>
              <w:rFonts w:eastAsiaTheme="minorEastAsia" w:cstheme="minorBidi"/>
              <w:b w:val="0"/>
              <w:bCs w:val="0"/>
              <w:sz w:val="22"/>
              <w:szCs w:val="22"/>
            </w:rPr>
          </w:pPr>
          <w:hyperlink w:anchor="_Toc151980602" w:history="1">
            <w:r w:rsidRPr="00334B63">
              <w:rPr>
                <w:rStyle w:val="Hypertextovodkaz"/>
                <w:rFonts w:cstheme="minorHAnsi"/>
                <w:b w:val="0"/>
                <w:sz w:val="22"/>
                <w:szCs w:val="22"/>
              </w:rPr>
              <w:t>7</w:t>
            </w:r>
            <w:r w:rsidRPr="00334B63">
              <w:rPr>
                <w:rFonts w:eastAsiaTheme="minorEastAsia" w:cstheme="minorBidi"/>
                <w:b w:val="0"/>
                <w:bCs w:val="0"/>
                <w:sz w:val="22"/>
                <w:szCs w:val="22"/>
              </w:rPr>
              <w:tab/>
            </w:r>
            <w:r w:rsidRPr="00334B63">
              <w:rPr>
                <w:rStyle w:val="Hypertextovodkaz"/>
                <w:rFonts w:cstheme="minorHAnsi"/>
                <w:b w:val="0"/>
                <w:sz w:val="22"/>
                <w:szCs w:val="22"/>
              </w:rPr>
              <w:t>Priority a cíle</w:t>
            </w:r>
            <w:r w:rsidRPr="00334B63">
              <w:rPr>
                <w:b w:val="0"/>
                <w:webHidden/>
                <w:sz w:val="22"/>
                <w:szCs w:val="22"/>
              </w:rPr>
              <w:tab/>
            </w:r>
            <w:r w:rsidRPr="00334B63">
              <w:rPr>
                <w:b w:val="0"/>
                <w:webHidden/>
                <w:sz w:val="22"/>
                <w:szCs w:val="22"/>
              </w:rPr>
              <w:fldChar w:fldCharType="begin"/>
            </w:r>
            <w:r w:rsidRPr="00334B63">
              <w:rPr>
                <w:b w:val="0"/>
                <w:webHidden/>
                <w:sz w:val="22"/>
                <w:szCs w:val="22"/>
              </w:rPr>
              <w:instrText xml:space="preserve"> PAGEREF _Toc151980602 \h </w:instrText>
            </w:r>
            <w:r w:rsidRPr="00334B63">
              <w:rPr>
                <w:b w:val="0"/>
                <w:webHidden/>
                <w:sz w:val="22"/>
                <w:szCs w:val="22"/>
              </w:rPr>
            </w:r>
            <w:r w:rsidRPr="00334B63">
              <w:rPr>
                <w:b w:val="0"/>
                <w:webHidden/>
                <w:sz w:val="22"/>
                <w:szCs w:val="22"/>
              </w:rPr>
              <w:fldChar w:fldCharType="separate"/>
            </w:r>
            <w:r w:rsidRPr="00334B63">
              <w:rPr>
                <w:b w:val="0"/>
                <w:webHidden/>
                <w:sz w:val="22"/>
                <w:szCs w:val="22"/>
              </w:rPr>
              <w:t>37</w:t>
            </w:r>
            <w:r w:rsidRPr="00334B63">
              <w:rPr>
                <w:b w:val="0"/>
                <w:webHidden/>
                <w:sz w:val="22"/>
                <w:szCs w:val="22"/>
              </w:rPr>
              <w:fldChar w:fldCharType="end"/>
            </w:r>
          </w:hyperlink>
        </w:p>
        <w:p w14:paraId="2DF03E75" w14:textId="77777777" w:rsidR="00334B63" w:rsidRPr="00334B63" w:rsidRDefault="00334B63">
          <w:pPr>
            <w:pStyle w:val="Obsah2"/>
            <w:rPr>
              <w:rFonts w:asciiTheme="minorHAnsi" w:eastAsiaTheme="minorEastAsia" w:hAnsiTheme="minorHAnsi" w:cstheme="minorBidi"/>
              <w:b w:val="0"/>
              <w:bCs w:val="0"/>
              <w:sz w:val="22"/>
              <w:szCs w:val="22"/>
            </w:rPr>
          </w:pPr>
          <w:hyperlink w:anchor="_Toc151980603" w:history="1">
            <w:r w:rsidRPr="00334B63">
              <w:rPr>
                <w:rStyle w:val="Hypertextovodkaz"/>
                <w:rFonts w:cstheme="minorHAnsi"/>
                <w:b w:val="0"/>
                <w:sz w:val="22"/>
                <w:szCs w:val="22"/>
              </w:rPr>
              <w:t>7.1</w:t>
            </w:r>
            <w:r w:rsidRPr="00334B63">
              <w:rPr>
                <w:rFonts w:asciiTheme="minorHAnsi" w:eastAsiaTheme="minorEastAsia" w:hAnsiTheme="minorHAnsi" w:cstheme="minorBidi"/>
                <w:b w:val="0"/>
                <w:bCs w:val="0"/>
                <w:sz w:val="22"/>
                <w:szCs w:val="22"/>
              </w:rPr>
              <w:tab/>
            </w:r>
            <w:r w:rsidRPr="00334B63">
              <w:rPr>
                <w:rStyle w:val="Hypertextovodkaz"/>
                <w:rFonts w:cstheme="minorHAnsi"/>
                <w:b w:val="0"/>
                <w:sz w:val="22"/>
                <w:szCs w:val="22"/>
              </w:rPr>
              <w:t>Cílová skupina „Senioři“ a „Osoby se zdravotním postižením“</w:t>
            </w:r>
            <w:r w:rsidRPr="00334B63">
              <w:rPr>
                <w:b w:val="0"/>
                <w:webHidden/>
                <w:sz w:val="22"/>
                <w:szCs w:val="22"/>
              </w:rPr>
              <w:tab/>
            </w:r>
            <w:r w:rsidRPr="00334B63">
              <w:rPr>
                <w:b w:val="0"/>
                <w:webHidden/>
                <w:sz w:val="22"/>
                <w:szCs w:val="22"/>
              </w:rPr>
              <w:fldChar w:fldCharType="begin"/>
            </w:r>
            <w:r w:rsidRPr="00334B63">
              <w:rPr>
                <w:b w:val="0"/>
                <w:webHidden/>
                <w:sz w:val="22"/>
                <w:szCs w:val="22"/>
              </w:rPr>
              <w:instrText xml:space="preserve"> PAGEREF _Toc151980603 \h </w:instrText>
            </w:r>
            <w:r w:rsidRPr="00334B63">
              <w:rPr>
                <w:b w:val="0"/>
                <w:webHidden/>
                <w:sz w:val="22"/>
                <w:szCs w:val="22"/>
              </w:rPr>
            </w:r>
            <w:r w:rsidRPr="00334B63">
              <w:rPr>
                <w:b w:val="0"/>
                <w:webHidden/>
                <w:sz w:val="22"/>
                <w:szCs w:val="22"/>
              </w:rPr>
              <w:fldChar w:fldCharType="separate"/>
            </w:r>
            <w:r w:rsidRPr="00334B63">
              <w:rPr>
                <w:b w:val="0"/>
                <w:webHidden/>
                <w:sz w:val="22"/>
                <w:szCs w:val="22"/>
              </w:rPr>
              <w:t>37</w:t>
            </w:r>
            <w:r w:rsidRPr="00334B63">
              <w:rPr>
                <w:b w:val="0"/>
                <w:webHidden/>
                <w:sz w:val="22"/>
                <w:szCs w:val="22"/>
              </w:rPr>
              <w:fldChar w:fldCharType="end"/>
            </w:r>
          </w:hyperlink>
        </w:p>
        <w:p w14:paraId="7498EA97" w14:textId="77777777" w:rsidR="00334B63" w:rsidRPr="00334B63" w:rsidRDefault="00334B63">
          <w:pPr>
            <w:pStyle w:val="Obsah2"/>
            <w:rPr>
              <w:rFonts w:asciiTheme="minorHAnsi" w:eastAsiaTheme="minorEastAsia" w:hAnsiTheme="minorHAnsi" w:cstheme="minorBidi"/>
              <w:b w:val="0"/>
              <w:bCs w:val="0"/>
              <w:sz w:val="22"/>
              <w:szCs w:val="22"/>
            </w:rPr>
          </w:pPr>
          <w:hyperlink w:anchor="_Toc151980604" w:history="1">
            <w:r w:rsidRPr="00334B63">
              <w:rPr>
                <w:rStyle w:val="Hypertextovodkaz"/>
                <w:rFonts w:cstheme="minorHAnsi"/>
                <w:b w:val="0"/>
                <w:sz w:val="22"/>
                <w:szCs w:val="22"/>
              </w:rPr>
              <w:t>7.2</w:t>
            </w:r>
            <w:r w:rsidRPr="00334B63">
              <w:rPr>
                <w:rFonts w:asciiTheme="minorHAnsi" w:eastAsiaTheme="minorEastAsia" w:hAnsiTheme="minorHAnsi" w:cstheme="minorBidi"/>
                <w:b w:val="0"/>
                <w:bCs w:val="0"/>
                <w:sz w:val="22"/>
                <w:szCs w:val="22"/>
              </w:rPr>
              <w:tab/>
            </w:r>
            <w:r w:rsidRPr="00334B63">
              <w:rPr>
                <w:rStyle w:val="Hypertextovodkaz"/>
                <w:rFonts w:cstheme="minorHAnsi"/>
                <w:b w:val="0"/>
                <w:sz w:val="22"/>
                <w:szCs w:val="22"/>
              </w:rPr>
              <w:t>Cílová skupina „Rodiny s dětmi“ a „Děti a mládež“</w:t>
            </w:r>
            <w:r w:rsidRPr="00334B63">
              <w:rPr>
                <w:b w:val="0"/>
                <w:webHidden/>
                <w:sz w:val="22"/>
                <w:szCs w:val="22"/>
              </w:rPr>
              <w:tab/>
            </w:r>
            <w:r w:rsidRPr="00334B63">
              <w:rPr>
                <w:b w:val="0"/>
                <w:webHidden/>
                <w:sz w:val="22"/>
                <w:szCs w:val="22"/>
              </w:rPr>
              <w:fldChar w:fldCharType="begin"/>
            </w:r>
            <w:r w:rsidRPr="00334B63">
              <w:rPr>
                <w:b w:val="0"/>
                <w:webHidden/>
                <w:sz w:val="22"/>
                <w:szCs w:val="22"/>
              </w:rPr>
              <w:instrText xml:space="preserve"> PAGEREF _Toc151980604 \h </w:instrText>
            </w:r>
            <w:r w:rsidRPr="00334B63">
              <w:rPr>
                <w:b w:val="0"/>
                <w:webHidden/>
                <w:sz w:val="22"/>
                <w:szCs w:val="22"/>
              </w:rPr>
            </w:r>
            <w:r w:rsidRPr="00334B63">
              <w:rPr>
                <w:b w:val="0"/>
                <w:webHidden/>
                <w:sz w:val="22"/>
                <w:szCs w:val="22"/>
              </w:rPr>
              <w:fldChar w:fldCharType="separate"/>
            </w:r>
            <w:r w:rsidRPr="00334B63">
              <w:rPr>
                <w:b w:val="0"/>
                <w:webHidden/>
                <w:sz w:val="22"/>
                <w:szCs w:val="22"/>
              </w:rPr>
              <w:t>38</w:t>
            </w:r>
            <w:r w:rsidRPr="00334B63">
              <w:rPr>
                <w:b w:val="0"/>
                <w:webHidden/>
                <w:sz w:val="22"/>
                <w:szCs w:val="22"/>
              </w:rPr>
              <w:fldChar w:fldCharType="end"/>
            </w:r>
          </w:hyperlink>
        </w:p>
        <w:p w14:paraId="296C85C3" w14:textId="77777777" w:rsidR="00334B63" w:rsidRPr="00334B63" w:rsidRDefault="00334B63">
          <w:pPr>
            <w:pStyle w:val="Obsah2"/>
            <w:rPr>
              <w:rFonts w:asciiTheme="minorHAnsi" w:eastAsiaTheme="minorEastAsia" w:hAnsiTheme="minorHAnsi" w:cstheme="minorBidi"/>
              <w:b w:val="0"/>
              <w:bCs w:val="0"/>
              <w:sz w:val="22"/>
              <w:szCs w:val="22"/>
            </w:rPr>
          </w:pPr>
          <w:hyperlink w:anchor="_Toc151980605" w:history="1">
            <w:r w:rsidRPr="00334B63">
              <w:rPr>
                <w:rStyle w:val="Hypertextovodkaz"/>
                <w:rFonts w:cstheme="minorHAnsi"/>
                <w:b w:val="0"/>
                <w:sz w:val="22"/>
                <w:szCs w:val="22"/>
              </w:rPr>
              <w:t>7.3</w:t>
            </w:r>
            <w:r w:rsidRPr="00334B63">
              <w:rPr>
                <w:rFonts w:asciiTheme="minorHAnsi" w:eastAsiaTheme="minorEastAsia" w:hAnsiTheme="minorHAnsi" w:cstheme="minorBidi"/>
                <w:b w:val="0"/>
                <w:bCs w:val="0"/>
                <w:sz w:val="22"/>
                <w:szCs w:val="22"/>
              </w:rPr>
              <w:tab/>
            </w:r>
            <w:r w:rsidRPr="00334B63">
              <w:rPr>
                <w:rStyle w:val="Hypertextovodkaz"/>
                <w:rFonts w:cstheme="minorHAnsi"/>
                <w:b w:val="0"/>
                <w:sz w:val="22"/>
                <w:szCs w:val="22"/>
              </w:rPr>
              <w:t>Cílová skupina „Osoby ohrožené sociálním vyloučením“</w:t>
            </w:r>
            <w:r w:rsidRPr="00334B63">
              <w:rPr>
                <w:b w:val="0"/>
                <w:webHidden/>
                <w:sz w:val="22"/>
                <w:szCs w:val="22"/>
              </w:rPr>
              <w:tab/>
            </w:r>
            <w:r w:rsidRPr="00334B63">
              <w:rPr>
                <w:b w:val="0"/>
                <w:webHidden/>
                <w:sz w:val="22"/>
                <w:szCs w:val="22"/>
              </w:rPr>
              <w:fldChar w:fldCharType="begin"/>
            </w:r>
            <w:r w:rsidRPr="00334B63">
              <w:rPr>
                <w:b w:val="0"/>
                <w:webHidden/>
                <w:sz w:val="22"/>
                <w:szCs w:val="22"/>
              </w:rPr>
              <w:instrText xml:space="preserve"> PAGEREF _Toc151980605 \h </w:instrText>
            </w:r>
            <w:r w:rsidRPr="00334B63">
              <w:rPr>
                <w:b w:val="0"/>
                <w:webHidden/>
                <w:sz w:val="22"/>
                <w:szCs w:val="22"/>
              </w:rPr>
            </w:r>
            <w:r w:rsidRPr="00334B63">
              <w:rPr>
                <w:b w:val="0"/>
                <w:webHidden/>
                <w:sz w:val="22"/>
                <w:szCs w:val="22"/>
              </w:rPr>
              <w:fldChar w:fldCharType="separate"/>
            </w:r>
            <w:r w:rsidRPr="00334B63">
              <w:rPr>
                <w:b w:val="0"/>
                <w:webHidden/>
                <w:sz w:val="22"/>
                <w:szCs w:val="22"/>
              </w:rPr>
              <w:t>39</w:t>
            </w:r>
            <w:r w:rsidRPr="00334B63">
              <w:rPr>
                <w:b w:val="0"/>
                <w:webHidden/>
                <w:sz w:val="22"/>
                <w:szCs w:val="22"/>
              </w:rPr>
              <w:fldChar w:fldCharType="end"/>
            </w:r>
          </w:hyperlink>
        </w:p>
        <w:p w14:paraId="43545AB0" w14:textId="77777777" w:rsidR="00334B63" w:rsidRPr="00334B63" w:rsidRDefault="00334B63">
          <w:pPr>
            <w:pStyle w:val="Obsah2"/>
            <w:rPr>
              <w:rFonts w:asciiTheme="minorHAnsi" w:eastAsiaTheme="minorEastAsia" w:hAnsiTheme="minorHAnsi" w:cstheme="minorBidi"/>
              <w:b w:val="0"/>
              <w:bCs w:val="0"/>
              <w:sz w:val="22"/>
              <w:szCs w:val="22"/>
            </w:rPr>
          </w:pPr>
          <w:hyperlink w:anchor="_Toc151980606" w:history="1">
            <w:r w:rsidRPr="00334B63">
              <w:rPr>
                <w:rStyle w:val="Hypertextovodkaz"/>
                <w:rFonts w:cstheme="minorHAnsi"/>
                <w:b w:val="0"/>
                <w:sz w:val="22"/>
                <w:szCs w:val="22"/>
              </w:rPr>
              <w:t>7.4</w:t>
            </w:r>
            <w:r w:rsidRPr="00334B63">
              <w:rPr>
                <w:rFonts w:asciiTheme="minorHAnsi" w:eastAsiaTheme="minorEastAsia" w:hAnsiTheme="minorHAnsi" w:cstheme="minorBidi"/>
                <w:b w:val="0"/>
                <w:bCs w:val="0"/>
                <w:sz w:val="22"/>
                <w:szCs w:val="22"/>
              </w:rPr>
              <w:tab/>
            </w:r>
            <w:r w:rsidRPr="00334B63">
              <w:rPr>
                <w:rStyle w:val="Hypertextovodkaz"/>
                <w:rFonts w:cstheme="minorHAnsi"/>
                <w:b w:val="0"/>
                <w:sz w:val="22"/>
                <w:szCs w:val="22"/>
              </w:rPr>
              <w:t>Společné priority</w:t>
            </w:r>
            <w:r w:rsidRPr="00334B63">
              <w:rPr>
                <w:b w:val="0"/>
                <w:webHidden/>
                <w:sz w:val="22"/>
                <w:szCs w:val="22"/>
              </w:rPr>
              <w:tab/>
            </w:r>
            <w:r w:rsidRPr="00334B63">
              <w:rPr>
                <w:b w:val="0"/>
                <w:webHidden/>
                <w:sz w:val="22"/>
                <w:szCs w:val="22"/>
              </w:rPr>
              <w:fldChar w:fldCharType="begin"/>
            </w:r>
            <w:r w:rsidRPr="00334B63">
              <w:rPr>
                <w:b w:val="0"/>
                <w:webHidden/>
                <w:sz w:val="22"/>
                <w:szCs w:val="22"/>
              </w:rPr>
              <w:instrText xml:space="preserve"> PAGEREF _Toc151980606 \h </w:instrText>
            </w:r>
            <w:r w:rsidRPr="00334B63">
              <w:rPr>
                <w:b w:val="0"/>
                <w:webHidden/>
                <w:sz w:val="22"/>
                <w:szCs w:val="22"/>
              </w:rPr>
            </w:r>
            <w:r w:rsidRPr="00334B63">
              <w:rPr>
                <w:b w:val="0"/>
                <w:webHidden/>
                <w:sz w:val="22"/>
                <w:szCs w:val="22"/>
              </w:rPr>
              <w:fldChar w:fldCharType="separate"/>
            </w:r>
            <w:r w:rsidRPr="00334B63">
              <w:rPr>
                <w:b w:val="0"/>
                <w:webHidden/>
                <w:sz w:val="22"/>
                <w:szCs w:val="22"/>
              </w:rPr>
              <w:t>39</w:t>
            </w:r>
            <w:r w:rsidRPr="00334B63">
              <w:rPr>
                <w:b w:val="0"/>
                <w:webHidden/>
                <w:sz w:val="22"/>
                <w:szCs w:val="22"/>
              </w:rPr>
              <w:fldChar w:fldCharType="end"/>
            </w:r>
          </w:hyperlink>
        </w:p>
        <w:p w14:paraId="1627EB68" w14:textId="77777777" w:rsidR="00334B63" w:rsidRPr="00334B63" w:rsidRDefault="00334B63">
          <w:pPr>
            <w:pStyle w:val="Obsah1"/>
            <w:rPr>
              <w:rFonts w:eastAsiaTheme="minorEastAsia" w:cstheme="minorBidi"/>
              <w:b w:val="0"/>
              <w:bCs w:val="0"/>
              <w:sz w:val="22"/>
              <w:szCs w:val="22"/>
            </w:rPr>
          </w:pPr>
          <w:hyperlink w:anchor="_Toc151980607" w:history="1">
            <w:r w:rsidRPr="00334B63">
              <w:rPr>
                <w:rStyle w:val="Hypertextovodkaz"/>
                <w:b w:val="0"/>
                <w:sz w:val="22"/>
                <w:szCs w:val="22"/>
              </w:rPr>
              <w:t>8</w:t>
            </w:r>
            <w:r w:rsidRPr="00334B63">
              <w:rPr>
                <w:rFonts w:eastAsiaTheme="minorEastAsia" w:cstheme="minorBidi"/>
                <w:b w:val="0"/>
                <w:bCs w:val="0"/>
                <w:sz w:val="22"/>
                <w:szCs w:val="22"/>
              </w:rPr>
              <w:tab/>
            </w:r>
            <w:r w:rsidRPr="00334B63">
              <w:rPr>
                <w:rStyle w:val="Hypertextovodkaz"/>
                <w:b w:val="0"/>
                <w:sz w:val="22"/>
                <w:szCs w:val="22"/>
              </w:rPr>
              <w:t>Monitoring a evaluace</w:t>
            </w:r>
            <w:r w:rsidRPr="00334B63">
              <w:rPr>
                <w:b w:val="0"/>
                <w:webHidden/>
                <w:sz w:val="22"/>
                <w:szCs w:val="22"/>
              </w:rPr>
              <w:tab/>
            </w:r>
            <w:r w:rsidRPr="00334B63">
              <w:rPr>
                <w:b w:val="0"/>
                <w:webHidden/>
                <w:sz w:val="22"/>
                <w:szCs w:val="22"/>
              </w:rPr>
              <w:fldChar w:fldCharType="begin"/>
            </w:r>
            <w:r w:rsidRPr="00334B63">
              <w:rPr>
                <w:b w:val="0"/>
                <w:webHidden/>
                <w:sz w:val="22"/>
                <w:szCs w:val="22"/>
              </w:rPr>
              <w:instrText xml:space="preserve"> PAGEREF _Toc151980607 \h </w:instrText>
            </w:r>
            <w:r w:rsidRPr="00334B63">
              <w:rPr>
                <w:b w:val="0"/>
                <w:webHidden/>
                <w:sz w:val="22"/>
                <w:szCs w:val="22"/>
              </w:rPr>
            </w:r>
            <w:r w:rsidRPr="00334B63">
              <w:rPr>
                <w:b w:val="0"/>
                <w:webHidden/>
                <w:sz w:val="22"/>
                <w:szCs w:val="22"/>
              </w:rPr>
              <w:fldChar w:fldCharType="separate"/>
            </w:r>
            <w:r w:rsidRPr="00334B63">
              <w:rPr>
                <w:b w:val="0"/>
                <w:webHidden/>
                <w:sz w:val="22"/>
                <w:szCs w:val="22"/>
              </w:rPr>
              <w:t>41</w:t>
            </w:r>
            <w:r w:rsidRPr="00334B63">
              <w:rPr>
                <w:b w:val="0"/>
                <w:webHidden/>
                <w:sz w:val="22"/>
                <w:szCs w:val="22"/>
              </w:rPr>
              <w:fldChar w:fldCharType="end"/>
            </w:r>
          </w:hyperlink>
        </w:p>
        <w:p w14:paraId="147EA39D" w14:textId="77777777" w:rsidR="00334B63" w:rsidRPr="00334B63" w:rsidRDefault="00334B63">
          <w:pPr>
            <w:pStyle w:val="Obsah1"/>
            <w:rPr>
              <w:rFonts w:eastAsiaTheme="minorEastAsia" w:cstheme="minorBidi"/>
              <w:b w:val="0"/>
              <w:bCs w:val="0"/>
              <w:sz w:val="22"/>
              <w:szCs w:val="22"/>
            </w:rPr>
          </w:pPr>
          <w:hyperlink w:anchor="_Toc151980608" w:history="1">
            <w:r w:rsidRPr="00334B63">
              <w:rPr>
                <w:rStyle w:val="Hypertextovodkaz"/>
                <w:b w:val="0"/>
                <w:sz w:val="22"/>
                <w:szCs w:val="22"/>
              </w:rPr>
              <w:t>9</w:t>
            </w:r>
            <w:r w:rsidRPr="00334B63">
              <w:rPr>
                <w:rFonts w:eastAsiaTheme="minorEastAsia" w:cstheme="minorBidi"/>
                <w:b w:val="0"/>
                <w:bCs w:val="0"/>
                <w:sz w:val="22"/>
                <w:szCs w:val="22"/>
              </w:rPr>
              <w:tab/>
            </w:r>
            <w:r w:rsidRPr="00334B63">
              <w:rPr>
                <w:rStyle w:val="Hypertextovodkaz"/>
                <w:b w:val="0"/>
                <w:sz w:val="22"/>
                <w:szCs w:val="22"/>
              </w:rPr>
              <w:t>Závěr</w:t>
            </w:r>
            <w:r w:rsidRPr="00334B63">
              <w:rPr>
                <w:b w:val="0"/>
                <w:webHidden/>
                <w:sz w:val="22"/>
                <w:szCs w:val="22"/>
              </w:rPr>
              <w:tab/>
            </w:r>
            <w:r w:rsidRPr="00334B63">
              <w:rPr>
                <w:b w:val="0"/>
                <w:webHidden/>
                <w:sz w:val="22"/>
                <w:szCs w:val="22"/>
              </w:rPr>
              <w:fldChar w:fldCharType="begin"/>
            </w:r>
            <w:r w:rsidRPr="00334B63">
              <w:rPr>
                <w:b w:val="0"/>
                <w:webHidden/>
                <w:sz w:val="22"/>
                <w:szCs w:val="22"/>
              </w:rPr>
              <w:instrText xml:space="preserve"> PAGEREF _Toc151980608 \h </w:instrText>
            </w:r>
            <w:r w:rsidRPr="00334B63">
              <w:rPr>
                <w:b w:val="0"/>
                <w:webHidden/>
                <w:sz w:val="22"/>
                <w:szCs w:val="22"/>
              </w:rPr>
            </w:r>
            <w:r w:rsidRPr="00334B63">
              <w:rPr>
                <w:b w:val="0"/>
                <w:webHidden/>
                <w:sz w:val="22"/>
                <w:szCs w:val="22"/>
              </w:rPr>
              <w:fldChar w:fldCharType="separate"/>
            </w:r>
            <w:r w:rsidRPr="00334B63">
              <w:rPr>
                <w:b w:val="0"/>
                <w:webHidden/>
                <w:sz w:val="22"/>
                <w:szCs w:val="22"/>
              </w:rPr>
              <w:t>42</w:t>
            </w:r>
            <w:r w:rsidRPr="00334B63">
              <w:rPr>
                <w:b w:val="0"/>
                <w:webHidden/>
                <w:sz w:val="22"/>
                <w:szCs w:val="22"/>
              </w:rPr>
              <w:fldChar w:fldCharType="end"/>
            </w:r>
          </w:hyperlink>
        </w:p>
        <w:p w14:paraId="42FB9AC3" w14:textId="77777777" w:rsidR="00303385" w:rsidRPr="00334B63" w:rsidRDefault="00303385" w:rsidP="005E5D8D">
          <w:pPr>
            <w:pStyle w:val="Obsah3"/>
            <w:rPr>
              <w:b/>
            </w:rPr>
          </w:pPr>
          <w:r w:rsidRPr="00334B63">
            <w:rPr>
              <w:b/>
              <w:bCs/>
            </w:rPr>
            <w:fldChar w:fldCharType="end"/>
          </w:r>
        </w:p>
      </w:sdtContent>
    </w:sdt>
    <w:p w14:paraId="6BB22E41" w14:textId="77777777" w:rsidR="00303385" w:rsidRDefault="00303385" w:rsidP="00303385">
      <w:pPr>
        <w:ind w:firstLine="708"/>
      </w:pPr>
    </w:p>
    <w:p w14:paraId="3024DCF5" w14:textId="201DF4C7" w:rsidR="00B27861" w:rsidRPr="00303385" w:rsidRDefault="00B27861" w:rsidP="00084791">
      <w:pPr>
        <w:spacing w:after="120"/>
        <w:rPr>
          <w:rFonts w:asciiTheme="minorHAnsi" w:hAnsiTheme="minorHAnsi" w:cstheme="minorHAnsi"/>
        </w:rPr>
      </w:pPr>
    </w:p>
    <w:p w14:paraId="0611CE5B" w14:textId="0E24C105" w:rsidR="00A3582A" w:rsidRPr="00590866" w:rsidRDefault="00A3582A" w:rsidP="00BC2D84">
      <w:pPr>
        <w:pStyle w:val="Nadpis1"/>
        <w:rPr>
          <w:rFonts w:asciiTheme="minorHAnsi" w:hAnsiTheme="minorHAnsi" w:cstheme="minorHAnsi"/>
          <w:color w:val="292879"/>
        </w:rPr>
      </w:pPr>
      <w:bookmarkStart w:id="4" w:name="_Toc151980577"/>
      <w:r w:rsidRPr="00590866">
        <w:rPr>
          <w:rFonts w:asciiTheme="minorHAnsi" w:hAnsiTheme="minorHAnsi" w:cstheme="minorHAnsi"/>
          <w:color w:val="292879"/>
        </w:rPr>
        <w:lastRenderedPageBreak/>
        <w:t>Popis komunitního plánování sociálních služeb</w:t>
      </w:r>
      <w:bookmarkEnd w:id="0"/>
      <w:bookmarkEnd w:id="4"/>
    </w:p>
    <w:p w14:paraId="10B3AA27" w14:textId="62657E25" w:rsidR="00B14E5C" w:rsidRPr="00303385" w:rsidRDefault="00B14E5C" w:rsidP="00DF028A">
      <w:pPr>
        <w:spacing w:before="120" w:after="120"/>
        <w:ind w:firstLine="709"/>
        <w:rPr>
          <w:rFonts w:asciiTheme="minorHAnsi" w:hAnsiTheme="minorHAnsi" w:cstheme="minorHAnsi"/>
          <w:lang w:eastAsia="cs-CZ"/>
        </w:rPr>
      </w:pPr>
      <w:r w:rsidRPr="00303385">
        <w:rPr>
          <w:rFonts w:asciiTheme="minorHAnsi" w:hAnsiTheme="minorHAnsi" w:cstheme="minorHAnsi"/>
          <w:lang w:eastAsia="cs-CZ"/>
        </w:rPr>
        <w:t xml:space="preserve">Komunitní plánování je metoda, která umožňuje zpracovávat rozvojové materiály pro různé oblasti veřejného života na úrovni obce i kraje a která výrazně posiluje principy zastupitelské demokracie. Charakteristickým znakem metody je důraz kladený především na zapojování všech, kterých se zpracovávaná oblast týká, </w:t>
      </w:r>
      <w:r w:rsidRPr="00303385">
        <w:rPr>
          <w:rFonts w:asciiTheme="minorHAnsi" w:hAnsiTheme="minorHAnsi" w:cstheme="minorHAnsi"/>
        </w:rPr>
        <w:t>dále na dialog a vyjednávání a v neposlední řadě na dosažení výsledku, který je přijat a podporován většinou zapojených</w:t>
      </w:r>
      <w:r w:rsidRPr="00303385">
        <w:rPr>
          <w:rFonts w:asciiTheme="minorHAnsi" w:hAnsiTheme="minorHAnsi" w:cstheme="minorHAnsi"/>
          <w:lang w:eastAsia="cs-CZ"/>
        </w:rPr>
        <w:t xml:space="preserve"> uživatelů,</w:t>
      </w:r>
      <w:r w:rsidR="00531A8A" w:rsidRPr="00303385">
        <w:rPr>
          <w:rFonts w:asciiTheme="minorHAnsi" w:hAnsiTheme="minorHAnsi" w:cstheme="minorHAnsi"/>
          <w:lang w:eastAsia="cs-CZ"/>
        </w:rPr>
        <w:t xml:space="preserve"> </w:t>
      </w:r>
      <w:r w:rsidRPr="00303385">
        <w:rPr>
          <w:rFonts w:asciiTheme="minorHAnsi" w:hAnsiTheme="minorHAnsi" w:cstheme="minorHAnsi"/>
          <w:lang w:eastAsia="cs-CZ"/>
        </w:rPr>
        <w:t>poskytovatel</w:t>
      </w:r>
      <w:r w:rsidR="00B8298C" w:rsidRPr="00303385">
        <w:rPr>
          <w:rFonts w:asciiTheme="minorHAnsi" w:hAnsiTheme="minorHAnsi" w:cstheme="minorHAnsi"/>
          <w:lang w:eastAsia="cs-CZ"/>
        </w:rPr>
        <w:t>ů, zadavatelů a</w:t>
      </w:r>
      <w:r w:rsidR="000F6DD8" w:rsidRPr="00303385">
        <w:rPr>
          <w:rFonts w:asciiTheme="minorHAnsi" w:hAnsiTheme="minorHAnsi" w:cstheme="minorHAnsi"/>
          <w:lang w:eastAsia="cs-CZ"/>
        </w:rPr>
        <w:t> </w:t>
      </w:r>
      <w:r w:rsidR="00B8298C" w:rsidRPr="00303385">
        <w:rPr>
          <w:rFonts w:asciiTheme="minorHAnsi" w:hAnsiTheme="minorHAnsi" w:cstheme="minorHAnsi"/>
          <w:lang w:eastAsia="cs-CZ"/>
        </w:rPr>
        <w:t>veřejnosti.</w:t>
      </w:r>
    </w:p>
    <w:p w14:paraId="79EB99E4" w14:textId="4D550CE2" w:rsidR="00A3582A" w:rsidRPr="00303385" w:rsidRDefault="00A3582A" w:rsidP="00622A71">
      <w:pPr>
        <w:spacing w:after="120"/>
        <w:ind w:firstLine="709"/>
        <w:rPr>
          <w:rFonts w:asciiTheme="minorHAnsi" w:hAnsiTheme="minorHAnsi" w:cstheme="minorHAnsi"/>
          <w:lang w:eastAsia="cs-CZ"/>
        </w:rPr>
      </w:pPr>
      <w:r w:rsidRPr="00303385">
        <w:rPr>
          <w:rFonts w:asciiTheme="minorHAnsi" w:hAnsiTheme="minorHAnsi" w:cstheme="minorHAnsi"/>
          <w:lang w:eastAsia="cs-CZ"/>
        </w:rPr>
        <w:t>Základem plánování sociálních služeb je spolupráce zadavatelů (obcí, krajů) s poskytovateli (jednotlivými organizacemi) a uživateli (klienty) sociálních služeb při vytváření plánu, vyjednávání o budoucí podobě služeb a realizaci konkrétních kroků. Společným cílem je zajistit dostupno</w:t>
      </w:r>
      <w:r w:rsidR="00B14E5C" w:rsidRPr="00303385">
        <w:rPr>
          <w:rFonts w:asciiTheme="minorHAnsi" w:hAnsiTheme="minorHAnsi" w:cstheme="minorHAnsi"/>
          <w:lang w:eastAsia="cs-CZ"/>
        </w:rPr>
        <w:t>st kvalitních sociálních služeb, posílení sociální soudržnosti obyvatel, podpora sociálního začlenění a</w:t>
      </w:r>
      <w:r w:rsidR="000F6DD8" w:rsidRPr="00303385">
        <w:rPr>
          <w:rFonts w:asciiTheme="minorHAnsi" w:hAnsiTheme="minorHAnsi" w:cstheme="minorHAnsi"/>
          <w:lang w:eastAsia="cs-CZ"/>
        </w:rPr>
        <w:t> </w:t>
      </w:r>
      <w:r w:rsidR="00B14E5C" w:rsidRPr="00303385">
        <w:rPr>
          <w:rFonts w:asciiTheme="minorHAnsi" w:hAnsiTheme="minorHAnsi" w:cstheme="minorHAnsi"/>
          <w:lang w:eastAsia="cs-CZ"/>
        </w:rPr>
        <w:t>předcházení sociálnímu vyloučení jednotlivců.</w:t>
      </w:r>
    </w:p>
    <w:p w14:paraId="5E7BC43A" w14:textId="460677B1" w:rsidR="00A3582A" w:rsidRPr="00303385" w:rsidRDefault="00A3582A" w:rsidP="00622A71">
      <w:pPr>
        <w:spacing w:after="120"/>
        <w:ind w:firstLine="709"/>
        <w:rPr>
          <w:rFonts w:asciiTheme="minorHAnsi" w:hAnsiTheme="minorHAnsi" w:cstheme="minorHAnsi"/>
          <w:lang w:eastAsia="cs-CZ"/>
        </w:rPr>
      </w:pPr>
      <w:r w:rsidRPr="00303385">
        <w:rPr>
          <w:rFonts w:asciiTheme="minorHAnsi" w:hAnsiTheme="minorHAnsi" w:cstheme="minorHAnsi"/>
          <w:lang w:eastAsia="cs-CZ"/>
        </w:rPr>
        <w:t xml:space="preserve">Při plánování sociálních služeb se vychází z porovnání existující nabídky sociálních služeb se zjištěnými potřebami (potenciálních) uživatelů služeb a výsledek provedeného srovnání slouží jako jeden z klíčových podkladů pro zformulování priorit v oblasti sociálních služeb. Je nutné přirozeně zohlednit i další podstatné údaje (např. nákladovost služeb, rozmístění služeb v regionu, </w:t>
      </w:r>
      <w:r w:rsidR="00531A8A" w:rsidRPr="00303385">
        <w:rPr>
          <w:rFonts w:asciiTheme="minorHAnsi" w:hAnsiTheme="minorHAnsi" w:cstheme="minorHAnsi"/>
          <w:lang w:eastAsia="cs-CZ"/>
        </w:rPr>
        <w:t>kapacitní možnosti poskytovatelů</w:t>
      </w:r>
      <w:r w:rsidRPr="00303385">
        <w:rPr>
          <w:rFonts w:asciiTheme="minorHAnsi" w:hAnsiTheme="minorHAnsi" w:cstheme="minorHAnsi"/>
          <w:lang w:eastAsia="cs-CZ"/>
        </w:rPr>
        <w:t>), zohlednit zkušenosti zúčastněných aktérů celého plánovacího procesu a</w:t>
      </w:r>
      <w:r w:rsidR="000F6DD8" w:rsidRPr="00303385">
        <w:rPr>
          <w:rFonts w:asciiTheme="minorHAnsi" w:hAnsiTheme="minorHAnsi" w:cstheme="minorHAnsi"/>
          <w:lang w:eastAsia="cs-CZ"/>
        </w:rPr>
        <w:t> </w:t>
      </w:r>
      <w:r w:rsidRPr="00303385">
        <w:rPr>
          <w:rFonts w:asciiTheme="minorHAnsi" w:hAnsiTheme="minorHAnsi" w:cstheme="minorHAnsi"/>
          <w:lang w:eastAsia="cs-CZ"/>
        </w:rPr>
        <w:t>zajistit návaznost plánování sociálních služeb na ostatní související oblasti (školství, zdravotnictví apod.).</w:t>
      </w:r>
    </w:p>
    <w:p w14:paraId="4D23BD69" w14:textId="40398FD9" w:rsidR="00A3582A" w:rsidRPr="00303385" w:rsidRDefault="00A3582A" w:rsidP="00622A71">
      <w:pPr>
        <w:spacing w:after="120"/>
        <w:ind w:firstLine="709"/>
        <w:rPr>
          <w:rFonts w:asciiTheme="minorHAnsi" w:hAnsiTheme="minorHAnsi" w:cstheme="minorHAnsi"/>
          <w:lang w:eastAsia="cs-CZ"/>
        </w:rPr>
      </w:pPr>
      <w:r w:rsidRPr="00303385">
        <w:rPr>
          <w:rFonts w:asciiTheme="minorHAnsi" w:hAnsiTheme="minorHAnsi" w:cstheme="minorHAnsi"/>
          <w:lang w:eastAsia="cs-CZ"/>
        </w:rPr>
        <w:t>Pro úspěšnost plánování je zapotřebí podpora ze strany politické reprezentace, a to jak při zahajování plánování, tak i v jeho průběhu a při uskutečňování reálných činností směřujících např. k rozšíření nabídky služeb, zvyšování jejich efektivity a spolupráci různých subjektů při zajišťování potřebných služeb. Neméně významné je zabezpeč</w:t>
      </w:r>
      <w:r w:rsidR="00531A8A" w:rsidRPr="00303385">
        <w:rPr>
          <w:rFonts w:asciiTheme="minorHAnsi" w:hAnsiTheme="minorHAnsi" w:cstheme="minorHAnsi"/>
          <w:lang w:eastAsia="cs-CZ"/>
        </w:rPr>
        <w:t>ení</w:t>
      </w:r>
      <w:r w:rsidRPr="00303385">
        <w:rPr>
          <w:rFonts w:asciiTheme="minorHAnsi" w:hAnsiTheme="minorHAnsi" w:cstheme="minorHAnsi"/>
          <w:lang w:eastAsia="cs-CZ"/>
        </w:rPr>
        <w:t xml:space="preserve"> koordinac</w:t>
      </w:r>
      <w:r w:rsidR="00531A8A" w:rsidRPr="00303385">
        <w:rPr>
          <w:rFonts w:asciiTheme="minorHAnsi" w:hAnsiTheme="minorHAnsi" w:cstheme="minorHAnsi"/>
          <w:lang w:eastAsia="cs-CZ"/>
        </w:rPr>
        <w:t>e</w:t>
      </w:r>
      <w:r w:rsidRPr="00303385">
        <w:rPr>
          <w:rFonts w:asciiTheme="minorHAnsi" w:hAnsiTheme="minorHAnsi" w:cstheme="minorHAnsi"/>
          <w:lang w:eastAsia="cs-CZ"/>
        </w:rPr>
        <w:t xml:space="preserve"> celého procesu, kterou většinou provádí pracovník daného kraje či obce, popř. může být toto zajištěno jiným způsobem. Pracovní struktury v podobě pracovních, konzultačních nebo vyjednávacích skupin se skládají ideálně ze zástupců všech zainteresovaných stran. Po vytvoření střednědobého plánu rozvoje sociálních služeb se přechází od plánovací k realizační fázi, kdy dochází k faktickému naplňování priorit, resp. jednotlivých opatření. Součástí této etapy je také sledování postupu a míry plnění stanovených úkolů. Plán bývá zpracováván obvykle na několik let a po uplynutí tohoto období se celý plánovací cyklus opět opakuje.</w:t>
      </w:r>
    </w:p>
    <w:p w14:paraId="6F2644E6" w14:textId="29D88918" w:rsidR="00A3582A" w:rsidRPr="00C908E6" w:rsidRDefault="00B14E5C" w:rsidP="00084791">
      <w:pPr>
        <w:spacing w:after="120"/>
        <w:rPr>
          <w:rStyle w:val="Hypertextovodkaz"/>
          <w:rFonts w:asciiTheme="minorHAnsi" w:hAnsiTheme="minorHAnsi" w:cstheme="minorHAnsi"/>
          <w:color w:val="auto"/>
          <w:sz w:val="18"/>
          <w:szCs w:val="18"/>
        </w:rPr>
      </w:pPr>
      <w:r w:rsidRPr="00C908E6">
        <w:rPr>
          <w:rFonts w:asciiTheme="minorHAnsi" w:hAnsiTheme="minorHAnsi" w:cstheme="minorHAnsi"/>
          <w:sz w:val="18"/>
          <w:szCs w:val="18"/>
        </w:rPr>
        <w:t>Zdroj:</w:t>
      </w:r>
      <w:hyperlink r:id="rId9" w:history="1">
        <w:r w:rsidR="00A3582A" w:rsidRPr="00C908E6">
          <w:rPr>
            <w:rStyle w:val="Hypertextovodkaz"/>
            <w:rFonts w:asciiTheme="minorHAnsi" w:hAnsiTheme="minorHAnsi" w:cstheme="minorHAnsi"/>
            <w:color w:val="auto"/>
            <w:sz w:val="18"/>
            <w:szCs w:val="18"/>
          </w:rPr>
          <w:t>https://www.mpsv.cz/zakladni-informace-o-komunitnim-planovani-socialnich-sluzeb</w:t>
        </w:r>
      </w:hyperlink>
      <w:r w:rsidRPr="00C908E6">
        <w:rPr>
          <w:rStyle w:val="Hypertextovodkaz"/>
          <w:rFonts w:asciiTheme="minorHAnsi" w:hAnsiTheme="minorHAnsi" w:cstheme="minorHAnsi"/>
          <w:color w:val="auto"/>
          <w:sz w:val="18"/>
          <w:szCs w:val="18"/>
        </w:rPr>
        <w:t xml:space="preserve">, </w:t>
      </w:r>
      <w:hyperlink r:id="rId10" w:history="1">
        <w:r w:rsidRPr="00C908E6">
          <w:rPr>
            <w:rStyle w:val="Hypertextovodkaz"/>
            <w:rFonts w:asciiTheme="minorHAnsi" w:hAnsiTheme="minorHAnsi" w:cstheme="minorHAnsi"/>
            <w:color w:val="auto"/>
            <w:sz w:val="18"/>
            <w:szCs w:val="18"/>
          </w:rPr>
          <w:t>https://www.mpsv.cz/web/cz/komunitni-planovani-vec-verejna-pruvodce-</w:t>
        </w:r>
      </w:hyperlink>
    </w:p>
    <w:p w14:paraId="531E8165" w14:textId="77777777" w:rsidR="006541F9" w:rsidRPr="00303385" w:rsidRDefault="006541F9" w:rsidP="00084791">
      <w:pPr>
        <w:spacing w:after="120"/>
        <w:rPr>
          <w:rFonts w:asciiTheme="minorHAnsi" w:hAnsiTheme="minorHAnsi" w:cstheme="minorHAnsi"/>
        </w:rPr>
      </w:pPr>
    </w:p>
    <w:p w14:paraId="491ABA2C" w14:textId="77777777" w:rsidR="00A3582A" w:rsidRPr="00590866" w:rsidRDefault="00A3582A" w:rsidP="00BC2D84">
      <w:pPr>
        <w:pStyle w:val="Nadpis2"/>
        <w:rPr>
          <w:rFonts w:asciiTheme="minorHAnsi" w:hAnsiTheme="minorHAnsi" w:cstheme="minorHAnsi"/>
          <w:color w:val="292879"/>
        </w:rPr>
      </w:pPr>
      <w:bookmarkStart w:id="5" w:name="_Toc144972991"/>
      <w:bookmarkStart w:id="6" w:name="_Toc151980578"/>
      <w:r w:rsidRPr="00590866">
        <w:rPr>
          <w:rFonts w:asciiTheme="minorHAnsi" w:hAnsiTheme="minorHAnsi" w:cstheme="minorHAnsi"/>
          <w:color w:val="292879"/>
        </w:rPr>
        <w:t>Podstata komunitního plánování sociálních služeb</w:t>
      </w:r>
      <w:bookmarkEnd w:id="5"/>
      <w:bookmarkEnd w:id="6"/>
    </w:p>
    <w:p w14:paraId="62DAB774" w14:textId="3256A689" w:rsidR="006541F9" w:rsidRPr="00C908E6" w:rsidRDefault="00A3582A" w:rsidP="00C908E6">
      <w:pPr>
        <w:spacing w:before="120" w:after="120"/>
        <w:ind w:firstLine="709"/>
        <w:rPr>
          <w:rFonts w:asciiTheme="minorHAnsi" w:hAnsiTheme="minorHAnsi" w:cstheme="minorHAnsi"/>
        </w:rPr>
      </w:pPr>
      <w:r w:rsidRPr="00303385">
        <w:rPr>
          <w:rFonts w:asciiTheme="minorHAnsi" w:hAnsiTheme="minorHAnsi" w:cstheme="minorHAnsi"/>
        </w:rPr>
        <w:t xml:space="preserve">Posláním komunitního plánování je zajišťování dostupnosti sociálních služeb. Prakticky se jedná o zjištění stavu poskytování sociálních služeb v dané lokalitě a zároveň potřeb, které nejsou naplněny. Srovnáním těchto dvou základních parametrů a v souladu s množstvím finančních prostředků, které obec na sociální služby vynakládá, vzniká v procesu vzájemných konzultací komunitní plán, který je konsenzem mezi tím, co je možné, a tím, co bylo označeno jako potřebné či prioritní. Slovo komunitní dává tušit, že celé plánování sociálních služeb probíhá za účasti komunity – v případě sociálních služeb se tedy jedná zejména o zástupce uživatelů, poskytovatelů a zadavatelů sociálních služeb, ale i další veřejnosti, jíž je téma sociálních služeb blízké. </w:t>
      </w:r>
      <w:r w:rsidRPr="00C908E6">
        <w:rPr>
          <w:rFonts w:asciiTheme="minorHAnsi" w:hAnsiTheme="minorHAnsi" w:cstheme="minorHAnsi"/>
          <w:sz w:val="18"/>
          <w:szCs w:val="18"/>
        </w:rPr>
        <w:t xml:space="preserve">Zdroj: </w:t>
      </w:r>
      <w:hyperlink r:id="rId11" w:history="1">
        <w:r w:rsidRPr="00C908E6">
          <w:rPr>
            <w:rStyle w:val="Hypertextovodkaz"/>
            <w:rFonts w:asciiTheme="minorHAnsi" w:hAnsiTheme="minorHAnsi" w:cstheme="minorHAnsi"/>
            <w:color w:val="auto"/>
            <w:sz w:val="18"/>
            <w:szCs w:val="18"/>
          </w:rPr>
          <w:t>https://www.mpsv.cz/co-je-komunitni-planovani-socialnich-sluzeb-a-kdo-jsou-jeho-hlavni-akteri</w:t>
        </w:r>
      </w:hyperlink>
    </w:p>
    <w:p w14:paraId="0398B97B" w14:textId="77777777" w:rsidR="00A3582A" w:rsidRPr="00590866" w:rsidRDefault="00A3582A" w:rsidP="00BC2D84">
      <w:pPr>
        <w:pStyle w:val="Nadpis2"/>
        <w:rPr>
          <w:rFonts w:asciiTheme="minorHAnsi" w:hAnsiTheme="minorHAnsi" w:cstheme="minorHAnsi"/>
          <w:color w:val="292879"/>
        </w:rPr>
      </w:pPr>
      <w:bookmarkStart w:id="7" w:name="_Toc144972992"/>
      <w:bookmarkStart w:id="8" w:name="_Toc151980579"/>
      <w:r w:rsidRPr="00590866">
        <w:rPr>
          <w:rFonts w:asciiTheme="minorHAnsi" w:hAnsiTheme="minorHAnsi" w:cstheme="minorHAnsi"/>
          <w:color w:val="292879"/>
        </w:rPr>
        <w:lastRenderedPageBreak/>
        <w:t>Uživatelé sociálních služeb</w:t>
      </w:r>
      <w:bookmarkEnd w:id="7"/>
      <w:bookmarkEnd w:id="8"/>
    </w:p>
    <w:p w14:paraId="30C11C7D" w14:textId="7C382B9B" w:rsidR="00A3582A" w:rsidRPr="00303385" w:rsidRDefault="00A3582A" w:rsidP="00DF028A">
      <w:pPr>
        <w:spacing w:before="120" w:after="120"/>
        <w:ind w:firstLine="709"/>
        <w:rPr>
          <w:rFonts w:asciiTheme="minorHAnsi" w:hAnsiTheme="minorHAnsi" w:cstheme="minorHAnsi"/>
        </w:rPr>
      </w:pPr>
      <w:r w:rsidRPr="00303385">
        <w:rPr>
          <w:rFonts w:asciiTheme="minorHAnsi" w:hAnsiTheme="minorHAnsi" w:cstheme="minorHAnsi"/>
        </w:rPr>
        <w:t xml:space="preserve">Nejdůležitějšími účastníky komunitního plánování jsou uživatelé – klienti sociálních služeb. Uživateli rozumíme lidi v nepříznivé nebo tíživé sociální situaci, kteří služby využívají, kterým jsou určeny. Jejich pohled je v komunitním plánování sociálních služeb nepostradatelný, právě oni mohou vyjádřit svůj pohled, zviditelnit své zájmy, přímo se vyslovit k tomu, co vnímají jako nejlepší a nejpotřebnější a spolupodílet se tak na utváření podoby </w:t>
      </w:r>
      <w:r w:rsidR="00622A71" w:rsidRPr="00303385">
        <w:rPr>
          <w:rFonts w:asciiTheme="minorHAnsi" w:hAnsiTheme="minorHAnsi" w:cstheme="minorHAnsi"/>
        </w:rPr>
        <w:t xml:space="preserve">sítě </w:t>
      </w:r>
      <w:r w:rsidRPr="00303385">
        <w:rPr>
          <w:rFonts w:asciiTheme="minorHAnsi" w:hAnsiTheme="minorHAnsi" w:cstheme="minorHAnsi"/>
        </w:rPr>
        <w:t>sociálních služeb.</w:t>
      </w:r>
    </w:p>
    <w:p w14:paraId="7B6EAD3D" w14:textId="77777777" w:rsidR="00A3582A" w:rsidRPr="00C908E6" w:rsidRDefault="00A3582A" w:rsidP="00BC2D84">
      <w:pPr>
        <w:spacing w:after="120"/>
        <w:jc w:val="left"/>
        <w:rPr>
          <w:rFonts w:asciiTheme="minorHAnsi" w:hAnsiTheme="minorHAnsi" w:cstheme="minorHAnsi"/>
          <w:sz w:val="18"/>
          <w:szCs w:val="18"/>
        </w:rPr>
      </w:pPr>
      <w:r w:rsidRPr="00C908E6">
        <w:rPr>
          <w:rFonts w:asciiTheme="minorHAnsi" w:hAnsiTheme="minorHAnsi" w:cstheme="minorHAnsi"/>
          <w:sz w:val="18"/>
          <w:szCs w:val="18"/>
        </w:rPr>
        <w:t xml:space="preserve">Zdroj: </w:t>
      </w:r>
      <w:hyperlink r:id="rId12" w:history="1">
        <w:r w:rsidRPr="00C908E6">
          <w:rPr>
            <w:rStyle w:val="Hypertextovodkaz"/>
            <w:rFonts w:asciiTheme="minorHAnsi" w:hAnsiTheme="minorHAnsi" w:cstheme="minorHAnsi"/>
            <w:color w:val="auto"/>
            <w:sz w:val="18"/>
            <w:szCs w:val="18"/>
          </w:rPr>
          <w:t>https://www.mpsv.cz/co-je-komunitni-planovani-socialnich-sluzeb-a-kdo-jsou-jeho-hlavni-akteri</w:t>
        </w:r>
      </w:hyperlink>
    </w:p>
    <w:p w14:paraId="0C265DA1" w14:textId="77777777" w:rsidR="006541F9" w:rsidRPr="00303385" w:rsidRDefault="006541F9" w:rsidP="00084791">
      <w:pPr>
        <w:spacing w:after="120"/>
        <w:rPr>
          <w:rFonts w:asciiTheme="minorHAnsi" w:hAnsiTheme="minorHAnsi" w:cstheme="minorHAnsi"/>
          <w:spacing w:val="9"/>
        </w:rPr>
      </w:pPr>
    </w:p>
    <w:p w14:paraId="6FC61764" w14:textId="77777777" w:rsidR="00A3582A" w:rsidRPr="00590866" w:rsidRDefault="00A3582A" w:rsidP="00BC2D84">
      <w:pPr>
        <w:pStyle w:val="Nadpis2"/>
        <w:rPr>
          <w:rFonts w:asciiTheme="minorHAnsi" w:hAnsiTheme="minorHAnsi" w:cstheme="minorHAnsi"/>
          <w:color w:val="292879"/>
        </w:rPr>
      </w:pPr>
      <w:bookmarkStart w:id="9" w:name="_Toc144972993"/>
      <w:bookmarkStart w:id="10" w:name="_Toc151980580"/>
      <w:r w:rsidRPr="00590866">
        <w:rPr>
          <w:rFonts w:asciiTheme="minorHAnsi" w:hAnsiTheme="minorHAnsi" w:cstheme="minorHAnsi"/>
          <w:color w:val="292879"/>
        </w:rPr>
        <w:t>Poskytovatelé sociálních služeb</w:t>
      </w:r>
      <w:bookmarkEnd w:id="9"/>
      <w:bookmarkEnd w:id="10"/>
    </w:p>
    <w:p w14:paraId="42069E77" w14:textId="58BF4405" w:rsidR="00A3582A" w:rsidRPr="00303385" w:rsidRDefault="00A3582A" w:rsidP="00DF028A">
      <w:pPr>
        <w:spacing w:before="120" w:after="120"/>
        <w:ind w:firstLine="709"/>
        <w:rPr>
          <w:rFonts w:asciiTheme="minorHAnsi" w:hAnsiTheme="minorHAnsi" w:cstheme="minorHAnsi"/>
        </w:rPr>
      </w:pPr>
      <w:r w:rsidRPr="00303385">
        <w:rPr>
          <w:rFonts w:asciiTheme="minorHAnsi" w:hAnsiTheme="minorHAnsi" w:cstheme="minorHAnsi"/>
        </w:rPr>
        <w:t>Poskytovatelé sociálních služeb jsou subjekty, které služby poskytují a nabízejí, bez ohledu na to, zda se jedná například o nestátní neziskové organizace, organizace zřízené obcí nebo krajem, příp. státem. Poskytovatelé vědí, jak služby fungují a znají systémové i provozní záležitosti. Dokáží popsat stávající poptávku i předpokládané trendy a obecně se v celé problematice dobře orientují. Jejich přínos je proto v tomto ohledu nenahraditelný.</w:t>
      </w:r>
    </w:p>
    <w:p w14:paraId="12FA252F" w14:textId="77777777" w:rsidR="00A3582A" w:rsidRPr="00C908E6" w:rsidRDefault="00A3582A" w:rsidP="00BC2D84">
      <w:pPr>
        <w:spacing w:after="120"/>
        <w:jc w:val="left"/>
        <w:rPr>
          <w:rFonts w:asciiTheme="minorHAnsi" w:hAnsiTheme="minorHAnsi" w:cstheme="minorHAnsi"/>
          <w:sz w:val="18"/>
          <w:szCs w:val="18"/>
        </w:rPr>
      </w:pPr>
      <w:r w:rsidRPr="00C908E6">
        <w:rPr>
          <w:rFonts w:asciiTheme="minorHAnsi" w:hAnsiTheme="minorHAnsi" w:cstheme="minorHAnsi"/>
          <w:sz w:val="18"/>
          <w:szCs w:val="18"/>
        </w:rPr>
        <w:t xml:space="preserve">Zdroj: </w:t>
      </w:r>
      <w:hyperlink r:id="rId13" w:history="1">
        <w:r w:rsidRPr="00C908E6">
          <w:rPr>
            <w:rStyle w:val="Hypertextovodkaz"/>
            <w:rFonts w:asciiTheme="minorHAnsi" w:hAnsiTheme="minorHAnsi" w:cstheme="minorHAnsi"/>
            <w:color w:val="auto"/>
            <w:sz w:val="18"/>
            <w:szCs w:val="18"/>
          </w:rPr>
          <w:t>https://www.mpsv.cz/co-je-komunitni-planovani-socialnich-sluzeb-a-kdo-jsou-jeho-hlavni-akteri</w:t>
        </w:r>
      </w:hyperlink>
    </w:p>
    <w:p w14:paraId="59CDFB9B" w14:textId="77777777" w:rsidR="006541F9" w:rsidRPr="00303385" w:rsidRDefault="006541F9" w:rsidP="00084791">
      <w:pPr>
        <w:spacing w:after="120"/>
        <w:rPr>
          <w:rFonts w:asciiTheme="minorHAnsi" w:hAnsiTheme="minorHAnsi" w:cstheme="minorHAnsi"/>
          <w:spacing w:val="9"/>
        </w:rPr>
      </w:pPr>
    </w:p>
    <w:p w14:paraId="0D4E5081" w14:textId="77777777" w:rsidR="00A3582A" w:rsidRPr="00590866" w:rsidRDefault="00A3582A" w:rsidP="00BC2D84">
      <w:pPr>
        <w:pStyle w:val="Nadpis2"/>
        <w:rPr>
          <w:rFonts w:asciiTheme="minorHAnsi" w:hAnsiTheme="minorHAnsi" w:cstheme="minorHAnsi"/>
          <w:color w:val="292879"/>
        </w:rPr>
      </w:pPr>
      <w:bookmarkStart w:id="11" w:name="_Toc144972994"/>
      <w:bookmarkStart w:id="12" w:name="_Toc151980581"/>
      <w:r w:rsidRPr="00590866">
        <w:rPr>
          <w:rFonts w:asciiTheme="minorHAnsi" w:hAnsiTheme="minorHAnsi" w:cstheme="minorHAnsi"/>
          <w:color w:val="292879"/>
        </w:rPr>
        <w:t>Zadavatelé sociálních služeb</w:t>
      </w:r>
      <w:bookmarkEnd w:id="11"/>
      <w:bookmarkEnd w:id="12"/>
    </w:p>
    <w:p w14:paraId="294EA0BB" w14:textId="70497687" w:rsidR="00A3582A" w:rsidRPr="00303385" w:rsidRDefault="00A3582A" w:rsidP="00DF028A">
      <w:pPr>
        <w:spacing w:before="120" w:after="120"/>
        <w:ind w:firstLine="709"/>
        <w:rPr>
          <w:rFonts w:asciiTheme="minorHAnsi" w:hAnsiTheme="minorHAnsi" w:cstheme="minorHAnsi"/>
        </w:rPr>
      </w:pPr>
      <w:r w:rsidRPr="00303385">
        <w:rPr>
          <w:rFonts w:asciiTheme="minorHAnsi" w:hAnsiTheme="minorHAnsi" w:cstheme="minorHAnsi"/>
        </w:rPr>
        <w:t>Zadavateli sociálních služeb jsou zejména obce a kraje. Zadavatelé jsou odpovědni za zajištění sociálních služeb na příslušném území. Vstupují do procesu jako aktivní účastníci, zejména proto, že jsou garanty realizace výstupů komunitního plánování. Proto podpora komunitního plánování ze strany obce a jejích politických reprezentantů představuje nejzákladnější podmínku pro jeho uskutečňování.</w:t>
      </w:r>
    </w:p>
    <w:p w14:paraId="1B6BD445" w14:textId="55B29C7F" w:rsidR="0055026C" w:rsidRPr="00C908E6" w:rsidRDefault="00A3582A" w:rsidP="00BC2D84">
      <w:pPr>
        <w:spacing w:after="120"/>
        <w:jc w:val="left"/>
        <w:rPr>
          <w:rFonts w:asciiTheme="minorHAnsi" w:hAnsiTheme="minorHAnsi" w:cstheme="minorHAnsi"/>
          <w:sz w:val="18"/>
          <w:szCs w:val="18"/>
          <w:u w:val="single"/>
        </w:rPr>
      </w:pPr>
      <w:r w:rsidRPr="00C908E6">
        <w:rPr>
          <w:rFonts w:asciiTheme="minorHAnsi" w:hAnsiTheme="minorHAnsi" w:cstheme="minorHAnsi"/>
          <w:sz w:val="18"/>
          <w:szCs w:val="18"/>
        </w:rPr>
        <w:t xml:space="preserve">Zdroj: </w:t>
      </w:r>
      <w:hyperlink r:id="rId14" w:history="1">
        <w:r w:rsidRPr="00C908E6">
          <w:rPr>
            <w:rStyle w:val="Hypertextovodkaz"/>
            <w:rFonts w:asciiTheme="minorHAnsi" w:hAnsiTheme="minorHAnsi" w:cstheme="minorHAnsi"/>
            <w:color w:val="auto"/>
            <w:sz w:val="18"/>
            <w:szCs w:val="18"/>
          </w:rPr>
          <w:t>https://www.mpsv.cz/co-je-komunitni-planovani-socialnich-sluzeb-a-kdo-jsou-jeho-hlavni-akteri</w:t>
        </w:r>
      </w:hyperlink>
    </w:p>
    <w:p w14:paraId="55C8F867" w14:textId="5D4BE631" w:rsidR="0055026C" w:rsidRPr="00303385" w:rsidRDefault="0055026C" w:rsidP="00622A71">
      <w:pPr>
        <w:spacing w:after="120"/>
        <w:ind w:firstLine="709"/>
        <w:rPr>
          <w:rFonts w:asciiTheme="minorHAnsi" w:hAnsiTheme="minorHAnsi" w:cstheme="minorHAnsi"/>
        </w:rPr>
      </w:pPr>
      <w:r w:rsidRPr="00303385">
        <w:rPr>
          <w:rFonts w:asciiTheme="minorHAnsi" w:hAnsiTheme="minorHAnsi" w:cstheme="minorHAnsi"/>
        </w:rPr>
        <w:t>Z pohledu obcí je zajištění vhodné sociální péče svým občanům jednou z významných aktivit, kterou v rámci výkonu samostatné působnosti plní. Tato oblast je velmi široká, finančně náročná a</w:t>
      </w:r>
      <w:r w:rsidR="000F6DD8" w:rsidRPr="00303385">
        <w:rPr>
          <w:rFonts w:asciiTheme="minorHAnsi" w:hAnsiTheme="minorHAnsi" w:cstheme="minorHAnsi"/>
        </w:rPr>
        <w:t> </w:t>
      </w:r>
      <w:r w:rsidRPr="00303385">
        <w:rPr>
          <w:rFonts w:asciiTheme="minorHAnsi" w:hAnsiTheme="minorHAnsi" w:cstheme="minorHAnsi"/>
        </w:rPr>
        <w:t>neustále je kladen důraz na zvyšování kvality těchto služeb a celkovou flexibilitu spektra sociálních služeb.</w:t>
      </w:r>
    </w:p>
    <w:p w14:paraId="33A6AC61" w14:textId="77777777" w:rsidR="00F74B85" w:rsidRPr="00303385" w:rsidRDefault="00F74B85" w:rsidP="00084791">
      <w:pPr>
        <w:spacing w:after="120"/>
        <w:rPr>
          <w:rFonts w:asciiTheme="minorHAnsi" w:hAnsiTheme="minorHAnsi" w:cstheme="minorHAnsi"/>
        </w:rPr>
      </w:pPr>
    </w:p>
    <w:p w14:paraId="60251836" w14:textId="77777777" w:rsidR="00A3582A" w:rsidRPr="00590866" w:rsidRDefault="00A3582A" w:rsidP="00BC2D84">
      <w:pPr>
        <w:pStyle w:val="Nadpis2"/>
        <w:rPr>
          <w:rFonts w:asciiTheme="minorHAnsi" w:hAnsiTheme="minorHAnsi" w:cstheme="minorHAnsi"/>
          <w:color w:val="292879"/>
        </w:rPr>
      </w:pPr>
      <w:bookmarkStart w:id="13" w:name="_Toc144972995"/>
      <w:bookmarkStart w:id="14" w:name="_Toc151980582"/>
      <w:r w:rsidRPr="00590866">
        <w:rPr>
          <w:rFonts w:asciiTheme="minorHAnsi" w:hAnsiTheme="minorHAnsi" w:cstheme="minorHAnsi"/>
          <w:color w:val="292879"/>
        </w:rPr>
        <w:t>Veřejnost</w:t>
      </w:r>
      <w:bookmarkEnd w:id="13"/>
      <w:bookmarkEnd w:id="14"/>
    </w:p>
    <w:p w14:paraId="56603347" w14:textId="77777777" w:rsidR="00A3582A" w:rsidRPr="00303385" w:rsidRDefault="00A3582A" w:rsidP="00DF028A">
      <w:pPr>
        <w:spacing w:before="120" w:after="120"/>
        <w:ind w:firstLine="709"/>
        <w:rPr>
          <w:rFonts w:asciiTheme="minorHAnsi" w:hAnsiTheme="minorHAnsi" w:cstheme="minorHAnsi"/>
        </w:rPr>
      </w:pPr>
      <w:r w:rsidRPr="00303385">
        <w:rPr>
          <w:rFonts w:asciiTheme="minorHAnsi" w:hAnsiTheme="minorHAnsi" w:cstheme="minorHAnsi"/>
        </w:rPr>
        <w:t>Veřejností jsou myšleni všichni ostatní zájemci, kterým nejsou sociální služby a jejich fungování a poskytování lhostejné a jsou schopni aktivně přispět k vytvoření plánu nebo jeho realizaci.</w:t>
      </w:r>
    </w:p>
    <w:p w14:paraId="439C08AE" w14:textId="77777777" w:rsidR="00A3582A" w:rsidRPr="00C908E6" w:rsidRDefault="00A3582A" w:rsidP="00BC2D84">
      <w:pPr>
        <w:spacing w:after="120"/>
        <w:jc w:val="left"/>
        <w:rPr>
          <w:rFonts w:asciiTheme="minorHAnsi" w:hAnsiTheme="minorHAnsi" w:cstheme="minorHAnsi"/>
          <w:sz w:val="18"/>
          <w:szCs w:val="18"/>
        </w:rPr>
      </w:pPr>
      <w:r w:rsidRPr="00C908E6">
        <w:rPr>
          <w:rFonts w:asciiTheme="minorHAnsi" w:hAnsiTheme="minorHAnsi" w:cstheme="minorHAnsi"/>
          <w:sz w:val="18"/>
          <w:szCs w:val="18"/>
        </w:rPr>
        <w:t xml:space="preserve">Zdroj: </w:t>
      </w:r>
      <w:hyperlink r:id="rId15" w:history="1">
        <w:r w:rsidRPr="00C908E6">
          <w:rPr>
            <w:rStyle w:val="Hypertextovodkaz"/>
            <w:rFonts w:asciiTheme="minorHAnsi" w:hAnsiTheme="minorHAnsi" w:cstheme="minorHAnsi"/>
            <w:color w:val="auto"/>
            <w:sz w:val="18"/>
            <w:szCs w:val="18"/>
          </w:rPr>
          <w:t>https://www.mpsv.cz/co-je-komunitni-planovani-socialnich-sluzeb-a-kdo-jsou-jeho-hlavni-akteri</w:t>
        </w:r>
      </w:hyperlink>
    </w:p>
    <w:p w14:paraId="02560FD6" w14:textId="77777777" w:rsidR="00622A71" w:rsidRPr="00303385" w:rsidRDefault="00622A71" w:rsidP="00084791">
      <w:pPr>
        <w:spacing w:after="120"/>
        <w:rPr>
          <w:rFonts w:asciiTheme="minorHAnsi" w:hAnsiTheme="minorHAnsi" w:cstheme="minorHAnsi"/>
          <w:spacing w:val="9"/>
        </w:rPr>
      </w:pPr>
    </w:p>
    <w:p w14:paraId="7C782029" w14:textId="77777777" w:rsidR="00A3582A" w:rsidRPr="00590866" w:rsidRDefault="00A3582A" w:rsidP="00BC2D84">
      <w:pPr>
        <w:pStyle w:val="Nadpis2"/>
        <w:rPr>
          <w:rFonts w:asciiTheme="minorHAnsi" w:hAnsiTheme="minorHAnsi" w:cstheme="minorHAnsi"/>
          <w:color w:val="292879"/>
        </w:rPr>
      </w:pPr>
      <w:bookmarkStart w:id="15" w:name="_Toc144972996"/>
      <w:bookmarkStart w:id="16" w:name="_Toc151980583"/>
      <w:r w:rsidRPr="00590866">
        <w:rPr>
          <w:rFonts w:asciiTheme="minorHAnsi" w:hAnsiTheme="minorHAnsi" w:cstheme="minorHAnsi"/>
          <w:color w:val="292879"/>
        </w:rPr>
        <w:t>Cykličnost procesu plánování sociálních služeb</w:t>
      </w:r>
      <w:bookmarkEnd w:id="15"/>
      <w:bookmarkEnd w:id="16"/>
    </w:p>
    <w:p w14:paraId="13BEB309" w14:textId="17B11283" w:rsidR="00A3582A" w:rsidRPr="00303385" w:rsidRDefault="00531A8A" w:rsidP="00DF028A">
      <w:pPr>
        <w:spacing w:before="120" w:after="120"/>
        <w:ind w:firstLine="709"/>
        <w:rPr>
          <w:rFonts w:asciiTheme="minorHAnsi" w:hAnsiTheme="minorHAnsi" w:cstheme="minorHAnsi"/>
        </w:rPr>
      </w:pPr>
      <w:r w:rsidRPr="00303385">
        <w:rPr>
          <w:rFonts w:asciiTheme="minorHAnsi" w:hAnsiTheme="minorHAnsi" w:cstheme="minorHAnsi"/>
        </w:rPr>
        <w:t xml:space="preserve">Komunitní plánování představuje cyklický, </w:t>
      </w:r>
      <w:r w:rsidR="00084791" w:rsidRPr="00303385">
        <w:rPr>
          <w:rFonts w:asciiTheme="minorHAnsi" w:hAnsiTheme="minorHAnsi" w:cstheme="minorHAnsi"/>
        </w:rPr>
        <w:t>spirálovitě</w:t>
      </w:r>
      <w:r w:rsidRPr="00303385">
        <w:rPr>
          <w:rFonts w:asciiTheme="minorHAnsi" w:hAnsiTheme="minorHAnsi" w:cstheme="minorHAnsi"/>
        </w:rPr>
        <w:t xml:space="preserve"> se, v určitých intervalech, opakující proces. </w:t>
      </w:r>
      <w:r w:rsidR="00A3582A" w:rsidRPr="00303385">
        <w:rPr>
          <w:rFonts w:asciiTheme="minorHAnsi" w:hAnsiTheme="minorHAnsi" w:cstheme="minorHAnsi"/>
        </w:rPr>
        <w:t xml:space="preserve">Uvedené skupiny, resp. jejich zástupci v rámci společné práce, jednání a setkávání vytvářejí efektivní systém spolupráce, navrhují podobu </w:t>
      </w:r>
      <w:r w:rsidR="00622A71" w:rsidRPr="00303385">
        <w:rPr>
          <w:rFonts w:asciiTheme="minorHAnsi" w:hAnsiTheme="minorHAnsi" w:cstheme="minorHAnsi"/>
        </w:rPr>
        <w:t xml:space="preserve">sítě </w:t>
      </w:r>
      <w:r w:rsidR="00A3582A" w:rsidRPr="00303385">
        <w:rPr>
          <w:rFonts w:asciiTheme="minorHAnsi" w:hAnsiTheme="minorHAnsi" w:cstheme="minorHAnsi"/>
        </w:rPr>
        <w:t xml:space="preserve">sociálních služeb a podílejí se na realizaci jednotlivých konkrétních opatření, která jsou popsána v komunitním plánu. Součástí procesu je totiž </w:t>
      </w:r>
      <w:r w:rsidR="00A3582A" w:rsidRPr="00303385">
        <w:rPr>
          <w:rFonts w:asciiTheme="minorHAnsi" w:hAnsiTheme="minorHAnsi" w:cstheme="minorHAnsi"/>
        </w:rPr>
        <w:lastRenderedPageBreak/>
        <w:t>i sledování toho, nakolik je komunitní plán naplňován, co se již podařilo realizovat nebo ve kterých oblastech je nutné navržený způsob řešení změnit.</w:t>
      </w:r>
    </w:p>
    <w:p w14:paraId="15E713AC" w14:textId="66D33750" w:rsidR="00A3582A" w:rsidRPr="00C908E6" w:rsidRDefault="00A3582A" w:rsidP="00BC2D84">
      <w:pPr>
        <w:spacing w:after="120"/>
        <w:jc w:val="left"/>
        <w:rPr>
          <w:rStyle w:val="Hypertextovodkaz"/>
          <w:rFonts w:asciiTheme="minorHAnsi" w:hAnsiTheme="minorHAnsi" w:cstheme="minorHAnsi"/>
          <w:color w:val="auto"/>
          <w:sz w:val="18"/>
          <w:szCs w:val="18"/>
        </w:rPr>
      </w:pPr>
      <w:r w:rsidRPr="00C908E6">
        <w:rPr>
          <w:rFonts w:asciiTheme="minorHAnsi" w:hAnsiTheme="minorHAnsi" w:cstheme="minorHAnsi"/>
          <w:sz w:val="18"/>
          <w:szCs w:val="18"/>
        </w:rPr>
        <w:t xml:space="preserve">Zdroj: </w:t>
      </w:r>
      <w:hyperlink r:id="rId16" w:history="1">
        <w:r w:rsidRPr="00C908E6">
          <w:rPr>
            <w:rStyle w:val="Hypertextovodkaz"/>
            <w:rFonts w:asciiTheme="minorHAnsi" w:hAnsiTheme="minorHAnsi" w:cstheme="minorHAnsi"/>
            <w:color w:val="auto"/>
            <w:sz w:val="18"/>
            <w:szCs w:val="18"/>
          </w:rPr>
          <w:t>https://www.mpsv.cz/co-je-komunitni-planovani-socialnich-sluzeb-a-kdo-jsou-jeho-hlavni-akteri</w:t>
        </w:r>
      </w:hyperlink>
    </w:p>
    <w:p w14:paraId="4FFDF3C5" w14:textId="13F47CB6" w:rsidR="00B8298C" w:rsidRPr="00303385" w:rsidRDefault="00B8298C" w:rsidP="00084791">
      <w:pPr>
        <w:spacing w:after="120"/>
        <w:rPr>
          <w:rFonts w:asciiTheme="minorHAnsi" w:hAnsiTheme="minorHAnsi" w:cstheme="minorHAnsi"/>
        </w:rPr>
      </w:pPr>
    </w:p>
    <w:p w14:paraId="6D37CAFC" w14:textId="58163B2D" w:rsidR="009B5ECF" w:rsidRPr="00963A46" w:rsidRDefault="009B5ECF" w:rsidP="009B5ECF">
      <w:pPr>
        <w:pStyle w:val="Titulek"/>
        <w:keepNext/>
        <w:jc w:val="both"/>
        <w:rPr>
          <w:rFonts w:asciiTheme="minorHAnsi" w:hAnsiTheme="minorHAnsi" w:cstheme="minorHAnsi"/>
          <w:sz w:val="22"/>
          <w:szCs w:val="22"/>
        </w:rPr>
      </w:pPr>
      <w:bookmarkStart w:id="17" w:name="_Ref149041731"/>
      <w:r w:rsidRPr="00963A46">
        <w:rPr>
          <w:rFonts w:asciiTheme="minorHAnsi" w:hAnsiTheme="minorHAnsi" w:cstheme="minorHAnsi"/>
          <w:sz w:val="22"/>
          <w:szCs w:val="22"/>
        </w:rPr>
        <w:t xml:space="preserve">Obrázek </w:t>
      </w:r>
      <w:r w:rsidR="00DF028A" w:rsidRPr="00963A46">
        <w:rPr>
          <w:rFonts w:asciiTheme="minorHAnsi" w:hAnsiTheme="minorHAnsi" w:cstheme="minorHAnsi"/>
          <w:noProof/>
          <w:sz w:val="22"/>
          <w:szCs w:val="22"/>
        </w:rPr>
        <w:fldChar w:fldCharType="begin"/>
      </w:r>
      <w:r w:rsidR="00DF028A" w:rsidRPr="00963A46">
        <w:rPr>
          <w:rFonts w:asciiTheme="minorHAnsi" w:hAnsiTheme="minorHAnsi" w:cstheme="minorHAnsi"/>
          <w:noProof/>
          <w:sz w:val="22"/>
          <w:szCs w:val="22"/>
        </w:rPr>
        <w:instrText xml:space="preserve"> SEQ Obrázek \* ARABIC </w:instrText>
      </w:r>
      <w:r w:rsidR="00DF028A" w:rsidRPr="00963A46">
        <w:rPr>
          <w:rFonts w:asciiTheme="minorHAnsi" w:hAnsiTheme="minorHAnsi" w:cstheme="minorHAnsi"/>
          <w:noProof/>
          <w:sz w:val="22"/>
          <w:szCs w:val="22"/>
        </w:rPr>
        <w:fldChar w:fldCharType="separate"/>
      </w:r>
      <w:r w:rsidRPr="00963A46">
        <w:rPr>
          <w:rFonts w:asciiTheme="minorHAnsi" w:hAnsiTheme="minorHAnsi" w:cstheme="minorHAnsi"/>
          <w:noProof/>
          <w:sz w:val="22"/>
          <w:szCs w:val="22"/>
        </w:rPr>
        <w:t>1</w:t>
      </w:r>
      <w:r w:rsidR="00DF028A" w:rsidRPr="00963A46">
        <w:rPr>
          <w:rFonts w:asciiTheme="minorHAnsi" w:hAnsiTheme="minorHAnsi" w:cstheme="minorHAnsi"/>
          <w:noProof/>
          <w:sz w:val="22"/>
          <w:szCs w:val="22"/>
        </w:rPr>
        <w:fldChar w:fldCharType="end"/>
      </w:r>
      <w:r w:rsidRPr="00963A46">
        <w:rPr>
          <w:rFonts w:asciiTheme="minorHAnsi" w:hAnsiTheme="minorHAnsi" w:cstheme="minorHAnsi"/>
          <w:sz w:val="22"/>
          <w:szCs w:val="22"/>
        </w:rPr>
        <w:t xml:space="preserve"> Schéma zjišťování potřeb</w:t>
      </w:r>
      <w:bookmarkEnd w:id="17"/>
    </w:p>
    <w:p w14:paraId="74598E0A" w14:textId="77777777" w:rsidR="008E74E4" w:rsidRPr="00303385" w:rsidRDefault="00AD4055" w:rsidP="00084791">
      <w:pPr>
        <w:spacing w:after="120"/>
        <w:rPr>
          <w:rFonts w:asciiTheme="minorHAnsi" w:hAnsiTheme="minorHAnsi" w:cstheme="minorHAnsi"/>
        </w:rPr>
      </w:pPr>
      <w:r w:rsidRPr="00303385">
        <w:rPr>
          <w:rFonts w:asciiTheme="minorHAnsi" w:hAnsiTheme="minorHAnsi" w:cstheme="minorHAnsi"/>
          <w:noProof/>
          <w:lang w:eastAsia="cs-CZ"/>
        </w:rPr>
        <w:drawing>
          <wp:inline distT="0" distB="0" distL="0" distR="0" wp14:anchorId="30BA018B" wp14:editId="3211CF17">
            <wp:extent cx="5981700" cy="4266446"/>
            <wp:effectExtent l="0" t="0" r="0" b="1270"/>
            <wp:docPr id="1" name="Obrázek 1" descr="C:\Users\Trlicjan\Desktop\sché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licjan\Desktop\schém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6215" cy="4283931"/>
                    </a:xfrm>
                    <a:prstGeom prst="rect">
                      <a:avLst/>
                    </a:prstGeom>
                    <a:noFill/>
                    <a:ln>
                      <a:noFill/>
                    </a:ln>
                  </pic:spPr>
                </pic:pic>
              </a:graphicData>
            </a:graphic>
          </wp:inline>
        </w:drawing>
      </w:r>
    </w:p>
    <w:p w14:paraId="488BA028" w14:textId="54D6E8C0" w:rsidR="008E74E4" w:rsidRPr="00C908E6" w:rsidRDefault="00BF312E" w:rsidP="00084791">
      <w:pPr>
        <w:spacing w:after="120"/>
        <w:rPr>
          <w:rFonts w:asciiTheme="minorHAnsi" w:hAnsiTheme="minorHAnsi" w:cstheme="minorHAnsi"/>
          <w:sz w:val="18"/>
          <w:szCs w:val="18"/>
        </w:rPr>
      </w:pPr>
      <w:r w:rsidRPr="00C908E6">
        <w:rPr>
          <w:rFonts w:asciiTheme="minorHAnsi" w:hAnsiTheme="minorHAnsi" w:cstheme="minorHAnsi"/>
          <w:sz w:val="18"/>
          <w:szCs w:val="18"/>
        </w:rPr>
        <w:t>Zdroj: MPSV ČR, KA3 Aktualizovaná metodická doporučení pro oblast plánování sociálních služeb</w:t>
      </w:r>
    </w:p>
    <w:p w14:paraId="22380AE7" w14:textId="77777777" w:rsidR="006541F9" w:rsidRPr="00303385" w:rsidRDefault="006541F9" w:rsidP="00084791">
      <w:pPr>
        <w:spacing w:after="120"/>
        <w:rPr>
          <w:rFonts w:asciiTheme="minorHAnsi" w:hAnsiTheme="minorHAnsi" w:cstheme="minorHAnsi"/>
        </w:rPr>
      </w:pPr>
    </w:p>
    <w:p w14:paraId="67E90DB4" w14:textId="000BD870" w:rsidR="009B5ECF" w:rsidRDefault="00D77228" w:rsidP="00963A46">
      <w:pPr>
        <w:spacing w:after="120"/>
        <w:ind w:firstLine="709"/>
        <w:rPr>
          <w:rFonts w:asciiTheme="minorHAnsi" w:hAnsiTheme="minorHAnsi" w:cstheme="minorHAnsi"/>
          <w:lang w:eastAsia="cs-CZ"/>
        </w:rPr>
      </w:pPr>
      <w:r w:rsidRPr="00303385">
        <w:rPr>
          <w:rFonts w:asciiTheme="minorHAnsi" w:hAnsiTheme="minorHAnsi" w:cstheme="minorHAnsi"/>
          <w:lang w:eastAsia="cs-CZ"/>
        </w:rPr>
        <w:t>V</w:t>
      </w:r>
      <w:r w:rsidR="008C0F42" w:rsidRPr="00303385">
        <w:rPr>
          <w:rFonts w:asciiTheme="minorHAnsi" w:hAnsiTheme="minorHAnsi" w:cstheme="minorHAnsi"/>
          <w:lang w:eastAsia="cs-CZ"/>
        </w:rPr>
        <w:t xml:space="preserve"> průběhu realizace opatření (a </w:t>
      </w:r>
      <w:r w:rsidR="00531A8A" w:rsidRPr="00303385">
        <w:rPr>
          <w:rFonts w:asciiTheme="minorHAnsi" w:hAnsiTheme="minorHAnsi" w:cstheme="minorHAnsi"/>
          <w:lang w:eastAsia="cs-CZ"/>
        </w:rPr>
        <w:t xml:space="preserve">někdy </w:t>
      </w:r>
      <w:r w:rsidRPr="00303385">
        <w:rPr>
          <w:rFonts w:asciiTheme="minorHAnsi" w:hAnsiTheme="minorHAnsi" w:cstheme="minorHAnsi"/>
          <w:lang w:eastAsia="cs-CZ"/>
        </w:rPr>
        <w:t xml:space="preserve">také už i </w:t>
      </w:r>
      <w:r w:rsidR="008C0F42" w:rsidRPr="00303385">
        <w:rPr>
          <w:rFonts w:asciiTheme="minorHAnsi" w:hAnsiTheme="minorHAnsi" w:cstheme="minorHAnsi"/>
          <w:lang w:eastAsia="cs-CZ"/>
        </w:rPr>
        <w:t xml:space="preserve"> při jejich vytváření) se </w:t>
      </w:r>
      <w:r w:rsidRPr="00303385">
        <w:rPr>
          <w:rFonts w:asciiTheme="minorHAnsi" w:hAnsiTheme="minorHAnsi" w:cstheme="minorHAnsi"/>
          <w:lang w:eastAsia="cs-CZ"/>
        </w:rPr>
        <w:t>může projevit</w:t>
      </w:r>
      <w:r w:rsidR="008C0F42" w:rsidRPr="00303385">
        <w:rPr>
          <w:rFonts w:asciiTheme="minorHAnsi" w:hAnsiTheme="minorHAnsi" w:cstheme="minorHAnsi"/>
          <w:lang w:eastAsia="cs-CZ"/>
        </w:rPr>
        <w:t xml:space="preserve">, že ne vždy lze cíle ihned bezezbytku naplnit. Cykličnost plánování sociálních služeb, tedy "opakování" celého procesu v určitých časových úsecích nicméně zaručuje, že to, co se nepodařilo realizovat, se po analýze důvodů neuskutečnění stává součástí následujícího plánovacího cyklu a může v tom být pokračováno (či zváženo, zda a nakolik je to v dané podobě stále aktuální </w:t>
      </w:r>
      <w:r w:rsidR="00531A8A" w:rsidRPr="00303385">
        <w:rPr>
          <w:rFonts w:asciiTheme="minorHAnsi" w:hAnsiTheme="minorHAnsi" w:cstheme="minorHAnsi"/>
          <w:lang w:eastAsia="cs-CZ"/>
        </w:rPr>
        <w:t>„</w:t>
      </w:r>
      <w:r w:rsidR="008C0F42" w:rsidRPr="00303385">
        <w:rPr>
          <w:rFonts w:asciiTheme="minorHAnsi" w:hAnsiTheme="minorHAnsi" w:cstheme="minorHAnsi"/>
          <w:lang w:eastAsia="cs-CZ"/>
        </w:rPr>
        <w:t>úkol</w:t>
      </w:r>
      <w:r w:rsidR="00531A8A" w:rsidRPr="00303385">
        <w:rPr>
          <w:rFonts w:asciiTheme="minorHAnsi" w:hAnsiTheme="minorHAnsi" w:cstheme="minorHAnsi"/>
          <w:lang w:eastAsia="cs-CZ"/>
        </w:rPr>
        <w:t>“</w:t>
      </w:r>
      <w:r w:rsidR="00963A46">
        <w:rPr>
          <w:rFonts w:asciiTheme="minorHAnsi" w:hAnsiTheme="minorHAnsi" w:cstheme="minorHAnsi"/>
          <w:lang w:eastAsia="cs-CZ"/>
        </w:rPr>
        <w:t>).</w:t>
      </w:r>
    </w:p>
    <w:p w14:paraId="617AF416" w14:textId="77777777" w:rsidR="00963A46" w:rsidRPr="00303385" w:rsidRDefault="00963A46" w:rsidP="00963A46">
      <w:pPr>
        <w:spacing w:after="120"/>
        <w:ind w:firstLine="709"/>
        <w:rPr>
          <w:rFonts w:asciiTheme="minorHAnsi" w:hAnsiTheme="minorHAnsi" w:cstheme="minorHAnsi"/>
          <w:lang w:eastAsia="cs-CZ"/>
        </w:rPr>
      </w:pPr>
    </w:p>
    <w:p w14:paraId="2BD157E6" w14:textId="6B5C2AEC" w:rsidR="00CA2807" w:rsidRPr="00590866" w:rsidRDefault="00CA2807" w:rsidP="00BC2D84">
      <w:pPr>
        <w:pStyle w:val="Nadpis2"/>
        <w:rPr>
          <w:rFonts w:asciiTheme="minorHAnsi" w:hAnsiTheme="minorHAnsi" w:cstheme="minorHAnsi"/>
          <w:color w:val="292879"/>
        </w:rPr>
      </w:pPr>
      <w:bookmarkStart w:id="18" w:name="_Toc151980584"/>
      <w:r w:rsidRPr="00590866">
        <w:rPr>
          <w:rFonts w:asciiTheme="minorHAnsi" w:hAnsiTheme="minorHAnsi" w:cstheme="minorHAnsi"/>
          <w:color w:val="292879"/>
        </w:rPr>
        <w:t>Principy komunitního plánování sociálních služeb</w:t>
      </w:r>
      <w:bookmarkEnd w:id="18"/>
    </w:p>
    <w:p w14:paraId="49E79F56" w14:textId="7E28D6B1" w:rsidR="00CA2807" w:rsidRPr="00303385" w:rsidRDefault="00CA2807" w:rsidP="00DF028A">
      <w:pPr>
        <w:spacing w:before="120" w:after="120"/>
        <w:ind w:firstLine="709"/>
        <w:rPr>
          <w:rFonts w:asciiTheme="minorHAnsi" w:hAnsiTheme="minorHAnsi" w:cstheme="minorHAnsi"/>
        </w:rPr>
      </w:pPr>
      <w:r w:rsidRPr="00303385">
        <w:rPr>
          <w:rFonts w:asciiTheme="minorHAnsi" w:hAnsiTheme="minorHAnsi" w:cstheme="minorHAnsi"/>
        </w:rPr>
        <w:t>Mezi základní principy komunitního plánování sociálních služeb patří</w:t>
      </w:r>
      <w:r w:rsidR="00772873" w:rsidRPr="00303385">
        <w:rPr>
          <w:rFonts w:asciiTheme="minorHAnsi" w:hAnsiTheme="minorHAnsi" w:cstheme="minorHAnsi"/>
        </w:rPr>
        <w:t xml:space="preserve"> zejména:</w:t>
      </w:r>
    </w:p>
    <w:p w14:paraId="7FF20A01" w14:textId="36790313" w:rsidR="00CA2807" w:rsidRPr="00303385" w:rsidRDefault="00CA2807" w:rsidP="00772873">
      <w:pPr>
        <w:spacing w:after="120"/>
        <w:ind w:firstLine="709"/>
        <w:rPr>
          <w:rFonts w:asciiTheme="minorHAnsi" w:hAnsiTheme="minorHAnsi" w:cstheme="minorHAnsi"/>
          <w:lang w:eastAsia="cs-CZ"/>
        </w:rPr>
      </w:pPr>
      <w:r w:rsidRPr="00303385">
        <w:rPr>
          <w:rFonts w:asciiTheme="minorHAnsi" w:hAnsiTheme="minorHAnsi" w:cstheme="minorHAnsi"/>
          <w:i/>
          <w:iCs/>
          <w:lang w:eastAsia="cs-CZ"/>
        </w:rPr>
        <w:t>Partnerství mezi všemi účastníky</w:t>
      </w:r>
      <w:r w:rsidRPr="00303385">
        <w:rPr>
          <w:rFonts w:asciiTheme="minorHAnsi" w:hAnsiTheme="minorHAnsi" w:cstheme="minorHAnsi"/>
          <w:lang w:eastAsia="cs-CZ"/>
        </w:rPr>
        <w:t>. Potřeby a cíle všech účastníků mají stejnou váhu. Názorům všech stran musí</w:t>
      </w:r>
      <w:r w:rsidR="00772873" w:rsidRPr="00303385">
        <w:rPr>
          <w:rFonts w:asciiTheme="minorHAnsi" w:hAnsiTheme="minorHAnsi" w:cstheme="minorHAnsi"/>
          <w:lang w:eastAsia="cs-CZ"/>
        </w:rPr>
        <w:t xml:space="preserve"> být dopřáno stejného prostoru.</w:t>
      </w:r>
    </w:p>
    <w:p w14:paraId="52FD11BD" w14:textId="1B55A8C9" w:rsidR="00F74B85" w:rsidRPr="00303385" w:rsidRDefault="00CA2807" w:rsidP="00772873">
      <w:pPr>
        <w:spacing w:after="120"/>
        <w:ind w:firstLine="709"/>
        <w:rPr>
          <w:rFonts w:asciiTheme="minorHAnsi" w:hAnsiTheme="minorHAnsi" w:cstheme="minorHAnsi"/>
          <w:lang w:eastAsia="cs-CZ"/>
        </w:rPr>
      </w:pPr>
      <w:r w:rsidRPr="00303385">
        <w:rPr>
          <w:rFonts w:asciiTheme="minorHAnsi" w:hAnsiTheme="minorHAnsi" w:cstheme="minorHAnsi"/>
          <w:i/>
          <w:iCs/>
          <w:lang w:eastAsia="cs-CZ"/>
        </w:rPr>
        <w:t>Zapojování místního společenství</w:t>
      </w:r>
      <w:r w:rsidRPr="00303385">
        <w:rPr>
          <w:rFonts w:asciiTheme="minorHAnsi" w:hAnsiTheme="minorHAnsi" w:cstheme="minorHAnsi"/>
          <w:lang w:eastAsia="cs-CZ"/>
        </w:rPr>
        <w:t xml:space="preserve">. Při zapojování místního společenství je nutné hledat různé metody a formy oslovení a zapojení tak, aby nabídka ke spolupráci byla srozumitelná (např. podle </w:t>
      </w:r>
      <w:r w:rsidRPr="00303385">
        <w:rPr>
          <w:rFonts w:asciiTheme="minorHAnsi" w:hAnsiTheme="minorHAnsi" w:cstheme="minorHAnsi"/>
          <w:lang w:eastAsia="cs-CZ"/>
        </w:rPr>
        <w:lastRenderedPageBreak/>
        <w:t>bydliště, způsobu života, zájmů, socioetnické příslušnosti, atd.). Nikdo nesmí</w:t>
      </w:r>
      <w:r w:rsidR="00772873" w:rsidRPr="00303385">
        <w:rPr>
          <w:rFonts w:asciiTheme="minorHAnsi" w:hAnsiTheme="minorHAnsi" w:cstheme="minorHAnsi"/>
          <w:lang w:eastAsia="cs-CZ"/>
        </w:rPr>
        <w:t xml:space="preserve"> být vylučován a diskriminován.</w:t>
      </w:r>
    </w:p>
    <w:p w14:paraId="75E0D853" w14:textId="64E5D4F9" w:rsidR="00CA2807" w:rsidRPr="00303385" w:rsidRDefault="00CA2807" w:rsidP="00772873">
      <w:pPr>
        <w:spacing w:after="120"/>
        <w:ind w:firstLine="709"/>
        <w:rPr>
          <w:rFonts w:asciiTheme="minorHAnsi" w:hAnsiTheme="minorHAnsi" w:cstheme="minorHAnsi"/>
          <w:lang w:eastAsia="cs-CZ"/>
        </w:rPr>
      </w:pPr>
      <w:r w:rsidRPr="00303385">
        <w:rPr>
          <w:rFonts w:asciiTheme="minorHAnsi" w:hAnsiTheme="minorHAnsi" w:cstheme="minorHAnsi"/>
          <w:i/>
          <w:iCs/>
          <w:lang w:eastAsia="cs-CZ"/>
        </w:rPr>
        <w:t>Hledání nových lidských a finančních zdrojů</w:t>
      </w:r>
      <w:r w:rsidRPr="00303385">
        <w:rPr>
          <w:rFonts w:asciiTheme="minorHAnsi" w:hAnsiTheme="minorHAnsi" w:cstheme="minorHAnsi"/>
          <w:lang w:eastAsia="cs-CZ"/>
        </w:rPr>
        <w:t xml:space="preserve">. Nelze zapomínat na spolupráci s podnikateli, která může být oboustranně přínosná, na význam práce dobrovolníků, svépomocných skupin, domácích pečovatelů včetně sousedské výpomoci. Komunitní plánování sociálních služeb je jedním z nástrojů pro </w:t>
      </w:r>
      <w:r w:rsidR="00772873" w:rsidRPr="00303385">
        <w:rPr>
          <w:rFonts w:asciiTheme="minorHAnsi" w:hAnsiTheme="minorHAnsi" w:cstheme="minorHAnsi"/>
          <w:lang w:eastAsia="cs-CZ"/>
        </w:rPr>
        <w:t>zlepšení kvality života v obci.</w:t>
      </w:r>
    </w:p>
    <w:p w14:paraId="21573A11" w14:textId="030E8E0F" w:rsidR="00CA2807" w:rsidRPr="00303385" w:rsidRDefault="00CA2807" w:rsidP="00772873">
      <w:pPr>
        <w:spacing w:after="120"/>
        <w:ind w:firstLine="709"/>
        <w:rPr>
          <w:rFonts w:asciiTheme="minorHAnsi" w:hAnsiTheme="minorHAnsi" w:cstheme="minorHAnsi"/>
          <w:lang w:eastAsia="cs-CZ"/>
        </w:rPr>
      </w:pPr>
      <w:r w:rsidRPr="00303385">
        <w:rPr>
          <w:rFonts w:asciiTheme="minorHAnsi" w:hAnsiTheme="minorHAnsi" w:cstheme="minorHAnsi"/>
          <w:i/>
          <w:iCs/>
          <w:lang w:eastAsia="cs-CZ"/>
        </w:rPr>
        <w:t>Práce s informacemi</w:t>
      </w:r>
      <w:r w:rsidRPr="00303385">
        <w:rPr>
          <w:rFonts w:asciiTheme="minorHAnsi" w:hAnsiTheme="minorHAnsi" w:cstheme="minorHAnsi"/>
          <w:lang w:eastAsia="cs-CZ"/>
        </w:rPr>
        <w:t>. Je nezbytné zajistit rovný přístup k informacím uvnitř řídící struktury a zajistit předávání informací veřejnosti. Budou-li informace pravidelně předávány, bude možné očekávat relevantní připomínky a podněty. Je nutné stanovit, jak bude možné vznášet připomínky a jak</w:t>
      </w:r>
      <w:r w:rsidR="00772873" w:rsidRPr="00303385">
        <w:rPr>
          <w:rFonts w:asciiTheme="minorHAnsi" w:hAnsiTheme="minorHAnsi" w:cstheme="minorHAnsi"/>
          <w:lang w:eastAsia="cs-CZ"/>
        </w:rPr>
        <w:t xml:space="preserve"> bude s připomínkami nakládáno.</w:t>
      </w:r>
    </w:p>
    <w:p w14:paraId="53622B65" w14:textId="3D2450EA" w:rsidR="00CA2807" w:rsidRPr="00303385" w:rsidRDefault="00F74B85" w:rsidP="00772873">
      <w:pPr>
        <w:spacing w:after="120"/>
        <w:ind w:firstLine="709"/>
        <w:rPr>
          <w:rFonts w:asciiTheme="minorHAnsi" w:hAnsiTheme="minorHAnsi" w:cstheme="minorHAnsi"/>
          <w:lang w:eastAsia="cs-CZ"/>
        </w:rPr>
      </w:pPr>
      <w:r w:rsidRPr="00303385">
        <w:rPr>
          <w:rFonts w:asciiTheme="minorHAnsi" w:hAnsiTheme="minorHAnsi" w:cstheme="minorHAnsi"/>
          <w:i/>
          <w:iCs/>
          <w:lang w:eastAsia="cs-CZ"/>
        </w:rPr>
        <w:t>Průběh zpracování komunitního plánování</w:t>
      </w:r>
      <w:r w:rsidR="00CA2807" w:rsidRPr="00303385">
        <w:rPr>
          <w:rFonts w:asciiTheme="minorHAnsi" w:hAnsiTheme="minorHAnsi" w:cstheme="minorHAnsi"/>
          <w:i/>
          <w:iCs/>
          <w:lang w:eastAsia="cs-CZ"/>
        </w:rPr>
        <w:t xml:space="preserve"> je stejně důležitý jako výsledný dokument</w:t>
      </w:r>
      <w:r w:rsidR="00CA2807" w:rsidRPr="00303385">
        <w:rPr>
          <w:rFonts w:asciiTheme="minorHAnsi" w:hAnsiTheme="minorHAnsi" w:cstheme="minorHAnsi"/>
          <w:lang w:eastAsia="cs-CZ"/>
        </w:rPr>
        <w:t xml:space="preserve">. Proces </w:t>
      </w:r>
      <w:r w:rsidRPr="00303385">
        <w:rPr>
          <w:rFonts w:asciiTheme="minorHAnsi" w:hAnsiTheme="minorHAnsi" w:cstheme="minorHAnsi"/>
          <w:lang w:eastAsia="cs-CZ"/>
        </w:rPr>
        <w:t>komunitního plánování</w:t>
      </w:r>
      <w:r w:rsidR="00CA2807" w:rsidRPr="00303385">
        <w:rPr>
          <w:rFonts w:asciiTheme="minorHAnsi" w:hAnsiTheme="minorHAnsi" w:cstheme="minorHAnsi"/>
          <w:lang w:eastAsia="cs-CZ"/>
        </w:rPr>
        <w:t xml:space="preserve"> znamená vyhledávání, zapojování a diskusi různých lidí. Tento proces umožňuje, aby navržený systém sociálních služeb byl jedinečný a neopakovatelný a plně odpovíd</w:t>
      </w:r>
      <w:r w:rsidR="00772873" w:rsidRPr="00303385">
        <w:rPr>
          <w:rFonts w:asciiTheme="minorHAnsi" w:hAnsiTheme="minorHAnsi" w:cstheme="minorHAnsi"/>
          <w:lang w:eastAsia="cs-CZ"/>
        </w:rPr>
        <w:t>al místním podmínkám a zdrojům.</w:t>
      </w:r>
    </w:p>
    <w:p w14:paraId="4A1C44A8" w14:textId="15F02A85" w:rsidR="00CA2807" w:rsidRPr="00303385" w:rsidRDefault="00CA2807" w:rsidP="00772873">
      <w:pPr>
        <w:spacing w:after="120"/>
        <w:ind w:firstLine="709"/>
        <w:rPr>
          <w:rFonts w:asciiTheme="minorHAnsi" w:hAnsiTheme="minorHAnsi" w:cstheme="minorHAnsi"/>
          <w:lang w:eastAsia="cs-CZ"/>
        </w:rPr>
      </w:pPr>
      <w:r w:rsidRPr="00303385">
        <w:rPr>
          <w:rFonts w:asciiTheme="minorHAnsi" w:hAnsiTheme="minorHAnsi" w:cstheme="minorHAnsi"/>
          <w:i/>
          <w:iCs/>
          <w:lang w:eastAsia="cs-CZ"/>
        </w:rPr>
        <w:t>Zohlednění již vytvořené a osvědčené spolupráce</w:t>
      </w:r>
      <w:r w:rsidRPr="00303385">
        <w:rPr>
          <w:rFonts w:asciiTheme="minorHAnsi" w:hAnsiTheme="minorHAnsi" w:cstheme="minorHAnsi"/>
          <w:lang w:eastAsia="cs-CZ"/>
        </w:rPr>
        <w:t>. Dobře fungující spolupráce může být i</w:t>
      </w:r>
      <w:r w:rsidR="00F74B85" w:rsidRPr="00303385">
        <w:rPr>
          <w:rFonts w:asciiTheme="minorHAnsi" w:hAnsiTheme="minorHAnsi" w:cstheme="minorHAnsi"/>
          <w:lang w:eastAsia="cs-CZ"/>
        </w:rPr>
        <w:t>nspirací pro ostatní účastníky komunitního plánování</w:t>
      </w:r>
      <w:r w:rsidRPr="00303385">
        <w:rPr>
          <w:rFonts w:asciiTheme="minorHAnsi" w:hAnsiTheme="minorHAnsi" w:cstheme="minorHAnsi"/>
          <w:lang w:eastAsia="cs-CZ"/>
        </w:rPr>
        <w:t>. Prohloubení spolupráce mezi všemi účastníky přináší kvalitnější nabídku s</w:t>
      </w:r>
      <w:r w:rsidR="00772873" w:rsidRPr="00303385">
        <w:rPr>
          <w:rFonts w:asciiTheme="minorHAnsi" w:hAnsiTheme="minorHAnsi" w:cstheme="minorHAnsi"/>
          <w:lang w:eastAsia="cs-CZ"/>
        </w:rPr>
        <w:t>ociálních služeb.</w:t>
      </w:r>
    </w:p>
    <w:p w14:paraId="59587023" w14:textId="77777777" w:rsidR="00CA2807" w:rsidRPr="00303385" w:rsidRDefault="00CA2807" w:rsidP="00772873">
      <w:pPr>
        <w:spacing w:after="120"/>
        <w:ind w:firstLine="709"/>
        <w:rPr>
          <w:rFonts w:asciiTheme="minorHAnsi" w:hAnsiTheme="minorHAnsi" w:cstheme="minorHAnsi"/>
          <w:lang w:eastAsia="cs-CZ"/>
        </w:rPr>
      </w:pPr>
      <w:r w:rsidRPr="00303385">
        <w:rPr>
          <w:rFonts w:asciiTheme="minorHAnsi" w:hAnsiTheme="minorHAnsi" w:cstheme="minorHAnsi"/>
          <w:i/>
          <w:iCs/>
          <w:lang w:eastAsia="cs-CZ"/>
        </w:rPr>
        <w:t>Kompromis přání a možností</w:t>
      </w:r>
      <w:r w:rsidRPr="00303385">
        <w:rPr>
          <w:rFonts w:asciiTheme="minorHAnsi" w:hAnsiTheme="minorHAnsi" w:cstheme="minorHAnsi"/>
          <w:lang w:eastAsia="cs-CZ"/>
        </w:rPr>
        <w:t>. Výsledkem komunitního plánování je vždy kompromisní řešení mezi tím, co chceme, a tím, co máme k dispozici. Možnosti v tomto případě nejsou pouze materiální, finanční a lidské zdroje, ale také dohoda vymezující, kdo a jak se bude na dosažení stanovených cílů KP podílet.</w:t>
      </w:r>
    </w:p>
    <w:p w14:paraId="256B11CA" w14:textId="71C92187" w:rsidR="00CA2807" w:rsidRPr="00C908E6" w:rsidRDefault="00CA2807" w:rsidP="00084791">
      <w:pPr>
        <w:spacing w:after="120"/>
        <w:rPr>
          <w:rFonts w:asciiTheme="minorHAnsi" w:hAnsiTheme="minorHAnsi" w:cstheme="minorHAnsi"/>
          <w:sz w:val="18"/>
          <w:szCs w:val="18"/>
        </w:rPr>
      </w:pPr>
      <w:r w:rsidRPr="00C908E6">
        <w:rPr>
          <w:rFonts w:asciiTheme="minorHAnsi" w:hAnsiTheme="minorHAnsi" w:cstheme="minorHAnsi"/>
          <w:sz w:val="18"/>
          <w:szCs w:val="18"/>
        </w:rPr>
        <w:t xml:space="preserve">Zdroj: </w:t>
      </w:r>
      <w:r w:rsidRPr="00A73546">
        <w:rPr>
          <w:rStyle w:val="Hypertextovodkaz"/>
          <w:rFonts w:asciiTheme="minorHAnsi" w:hAnsiTheme="minorHAnsi" w:cstheme="minorHAnsi"/>
          <w:color w:val="auto"/>
          <w:sz w:val="18"/>
          <w:szCs w:val="18"/>
        </w:rPr>
        <w:t>https://www.mpsv.cz/web/cz/komunitni</w:t>
      </w:r>
      <w:r w:rsidR="00A73546">
        <w:rPr>
          <w:rStyle w:val="Hypertextovodkaz"/>
          <w:rFonts w:asciiTheme="minorHAnsi" w:hAnsiTheme="minorHAnsi" w:cstheme="minorHAnsi"/>
          <w:color w:val="auto"/>
          <w:sz w:val="18"/>
          <w:szCs w:val="18"/>
        </w:rPr>
        <w:t>-planovani-vec-verejna-pruvodce</w:t>
      </w:r>
    </w:p>
    <w:p w14:paraId="323C387F" w14:textId="3C7DE668" w:rsidR="00E06CC4" w:rsidRPr="00303385" w:rsidRDefault="00E06CC4" w:rsidP="00772873">
      <w:pPr>
        <w:spacing w:after="120"/>
        <w:ind w:firstLine="709"/>
        <w:rPr>
          <w:rFonts w:asciiTheme="minorHAnsi" w:hAnsiTheme="minorHAnsi" w:cstheme="minorHAnsi"/>
        </w:rPr>
      </w:pPr>
      <w:r w:rsidRPr="00303385">
        <w:rPr>
          <w:rFonts w:asciiTheme="minorHAnsi" w:hAnsiTheme="minorHAnsi" w:cstheme="minorHAnsi"/>
        </w:rPr>
        <w:t>Obecným principem fungování vytvořené sítě sociálních služeb je tedy partnerství, mezioborová spolupráce a případné překonávání bariér, které spolupráci brání.</w:t>
      </w:r>
    </w:p>
    <w:p w14:paraId="4B50382D" w14:textId="4FAB0E1E" w:rsidR="00E06CC4" w:rsidRPr="00303385" w:rsidRDefault="00E06CC4" w:rsidP="00772873">
      <w:pPr>
        <w:spacing w:after="120"/>
        <w:ind w:firstLine="709"/>
        <w:rPr>
          <w:rFonts w:asciiTheme="minorHAnsi" w:eastAsiaTheme="minorHAnsi" w:hAnsiTheme="minorHAnsi" w:cstheme="minorHAnsi"/>
        </w:rPr>
      </w:pPr>
      <w:r w:rsidRPr="00303385">
        <w:rPr>
          <w:rFonts w:asciiTheme="minorHAnsi" w:eastAsiaTheme="minorHAnsi" w:hAnsiTheme="minorHAnsi" w:cstheme="minorHAnsi"/>
        </w:rPr>
        <w:t>Zároveň komunitní plánování sociálních služeb otevírá širší, někdy netradiční náhled na jednotlivé aktéry a rozsah jejich činností.</w:t>
      </w:r>
    </w:p>
    <w:p w14:paraId="5613116E" w14:textId="27D5C9CA" w:rsidR="00772873" w:rsidRDefault="002F7A70" w:rsidP="00963A46">
      <w:pPr>
        <w:spacing w:after="120"/>
        <w:ind w:firstLine="709"/>
        <w:rPr>
          <w:rFonts w:asciiTheme="minorHAnsi" w:hAnsiTheme="minorHAnsi" w:cstheme="minorHAnsi"/>
        </w:rPr>
      </w:pPr>
      <w:r w:rsidRPr="00303385">
        <w:rPr>
          <w:rFonts w:asciiTheme="minorHAnsi" w:hAnsiTheme="minorHAnsi" w:cstheme="minorHAnsi"/>
        </w:rPr>
        <w:t>Vhodně nastaveným komunitním plánováním sociálních služeb je možné předejít sociální exkluzi některých skupin obyvatel, podpořit sociální začlenění již vyloučených skupin a saturovat oprá</w:t>
      </w:r>
      <w:r w:rsidR="00963A46">
        <w:rPr>
          <w:rFonts w:asciiTheme="minorHAnsi" w:hAnsiTheme="minorHAnsi" w:cstheme="minorHAnsi"/>
        </w:rPr>
        <w:t>vněné potřeby cílových skupin.</w:t>
      </w:r>
    </w:p>
    <w:p w14:paraId="15E599E4" w14:textId="77777777" w:rsidR="00963A46" w:rsidRPr="00303385" w:rsidRDefault="00963A46" w:rsidP="00963A46">
      <w:pPr>
        <w:spacing w:after="120"/>
        <w:ind w:firstLine="709"/>
        <w:rPr>
          <w:rFonts w:asciiTheme="minorHAnsi" w:hAnsiTheme="minorHAnsi" w:cstheme="minorHAnsi"/>
        </w:rPr>
      </w:pPr>
    </w:p>
    <w:p w14:paraId="22C10572" w14:textId="0E6B47BE" w:rsidR="00BE7E88" w:rsidRPr="00590866" w:rsidRDefault="00BE7E88" w:rsidP="00BC2D84">
      <w:pPr>
        <w:pStyle w:val="Nadpis2"/>
        <w:rPr>
          <w:rFonts w:asciiTheme="minorHAnsi" w:hAnsiTheme="minorHAnsi" w:cstheme="minorHAnsi"/>
          <w:color w:val="292879"/>
        </w:rPr>
      </w:pPr>
      <w:bookmarkStart w:id="19" w:name="_Toc151980585"/>
      <w:r w:rsidRPr="00590866">
        <w:rPr>
          <w:rFonts w:asciiTheme="minorHAnsi" w:hAnsiTheme="minorHAnsi" w:cstheme="minorHAnsi"/>
          <w:color w:val="292879"/>
        </w:rPr>
        <w:t>Mapování potřeb v rámci komunitního plánování sociálních služeb</w:t>
      </w:r>
      <w:bookmarkEnd w:id="19"/>
    </w:p>
    <w:p w14:paraId="24025B2C" w14:textId="39B996FF" w:rsidR="00BE7E88" w:rsidRPr="00303385" w:rsidRDefault="00BE7E88" w:rsidP="00DF028A">
      <w:pPr>
        <w:spacing w:before="120" w:after="120"/>
        <w:ind w:firstLine="709"/>
        <w:rPr>
          <w:rFonts w:asciiTheme="minorHAnsi" w:hAnsiTheme="minorHAnsi" w:cstheme="minorHAnsi"/>
        </w:rPr>
      </w:pPr>
      <w:r w:rsidRPr="00303385">
        <w:rPr>
          <w:rFonts w:asciiTheme="minorHAnsi" w:hAnsiTheme="minorHAnsi" w:cstheme="minorHAnsi"/>
        </w:rPr>
        <w:t>V procesu komunitního plánování pracujeme s řadou informací. Kvalitní komunitní plánování musí být založeno na datech popisujících sociální realitu. Určitá data vypovídající o vlastnostech komunity máme k dispozici díky šetřením zaměřeným obecně a využitelným pro různé účely. Dále mohou existovat data z výzkumů zaměřených na konkrétní problematiku. V některých oblastech data úplně chybí a zde je nutné je získat přímo výzkumem akceptujícím potřeby komunitního plánování v určité lokalitě. Data, která jsou k dispozici, lze získat za různých podmínek (materiálních, časových i personálních) a mají různou vypovídací schopnost.</w:t>
      </w:r>
    </w:p>
    <w:p w14:paraId="3BDA1286" w14:textId="5AB72188" w:rsidR="00BE7E88" w:rsidRPr="00303385" w:rsidRDefault="00BE7E88" w:rsidP="00772873">
      <w:pPr>
        <w:spacing w:after="120"/>
        <w:ind w:firstLine="709"/>
        <w:rPr>
          <w:rFonts w:asciiTheme="minorHAnsi" w:hAnsiTheme="minorHAnsi" w:cstheme="minorHAnsi"/>
        </w:rPr>
      </w:pPr>
      <w:r w:rsidRPr="00303385">
        <w:rPr>
          <w:rFonts w:asciiTheme="minorHAnsi" w:hAnsiTheme="minorHAnsi" w:cstheme="minorHAnsi"/>
        </w:rPr>
        <w:lastRenderedPageBreak/>
        <w:t>Je nezbytné si v průběhu přípravy práce na formulování cílů a opatření komunitního plánu rozhodnout, se kterými daty budeme pracovat, která data můžeme využít</w:t>
      </w:r>
      <w:r w:rsidR="00A122DE" w:rsidRPr="00303385">
        <w:rPr>
          <w:rFonts w:asciiTheme="minorHAnsi" w:hAnsiTheme="minorHAnsi" w:cstheme="minorHAnsi"/>
        </w:rPr>
        <w:t xml:space="preserve"> a</w:t>
      </w:r>
      <w:r w:rsidRPr="00303385">
        <w:rPr>
          <w:rFonts w:asciiTheme="minorHAnsi" w:hAnsiTheme="minorHAnsi" w:cstheme="minorHAnsi"/>
        </w:rPr>
        <w:t xml:space="preserve"> kde potřebujeme zpracovat nové analýzy.</w:t>
      </w:r>
    </w:p>
    <w:p w14:paraId="02A37AF2" w14:textId="6FB3ABC9" w:rsidR="00BE7E88" w:rsidRPr="00C908E6" w:rsidRDefault="00BE7E88" w:rsidP="00084791">
      <w:pPr>
        <w:spacing w:after="120"/>
        <w:rPr>
          <w:rFonts w:asciiTheme="minorHAnsi" w:hAnsiTheme="minorHAnsi" w:cstheme="minorHAnsi"/>
          <w:sz w:val="18"/>
          <w:szCs w:val="18"/>
        </w:rPr>
      </w:pPr>
      <w:r w:rsidRPr="00C908E6">
        <w:rPr>
          <w:rFonts w:asciiTheme="minorHAnsi" w:hAnsiTheme="minorHAnsi" w:cstheme="minorHAnsi"/>
          <w:sz w:val="18"/>
          <w:szCs w:val="18"/>
        </w:rPr>
        <w:t xml:space="preserve">Zdroj: </w:t>
      </w:r>
      <w:r w:rsidRPr="00C908E6">
        <w:rPr>
          <w:rStyle w:val="Hypertextovodkaz"/>
          <w:rFonts w:asciiTheme="minorHAnsi" w:hAnsiTheme="minorHAnsi" w:cstheme="minorHAnsi"/>
          <w:color w:val="auto"/>
          <w:sz w:val="18"/>
          <w:szCs w:val="18"/>
        </w:rPr>
        <w:t>https://www.mpsv.cz/web/cz/komunitni</w:t>
      </w:r>
      <w:r w:rsidR="00461130" w:rsidRPr="00C908E6">
        <w:rPr>
          <w:rStyle w:val="Hypertextovodkaz"/>
          <w:rFonts w:asciiTheme="minorHAnsi" w:hAnsiTheme="minorHAnsi" w:cstheme="minorHAnsi"/>
          <w:color w:val="auto"/>
          <w:sz w:val="18"/>
          <w:szCs w:val="18"/>
        </w:rPr>
        <w:t>-planovani-vec-verejna-pruvodce</w:t>
      </w:r>
    </w:p>
    <w:p w14:paraId="3357C5A2" w14:textId="77A96288" w:rsidR="00BE7E88" w:rsidRPr="00303385" w:rsidRDefault="00BE7E88" w:rsidP="00084791">
      <w:pPr>
        <w:spacing w:after="120"/>
        <w:rPr>
          <w:rFonts w:asciiTheme="minorHAnsi" w:hAnsiTheme="minorHAnsi" w:cstheme="minorHAnsi"/>
        </w:rPr>
      </w:pPr>
    </w:p>
    <w:p w14:paraId="16732998" w14:textId="3B4FE215" w:rsidR="009B5ECF" w:rsidRPr="00303385" w:rsidRDefault="009B5ECF" w:rsidP="009B5ECF">
      <w:pPr>
        <w:pStyle w:val="Nadpis2"/>
        <w:numPr>
          <w:ilvl w:val="0"/>
          <w:numId w:val="0"/>
        </w:numPr>
        <w:spacing w:after="120" w:line="276" w:lineRule="auto"/>
        <w:rPr>
          <w:rFonts w:asciiTheme="minorHAnsi" w:hAnsiTheme="minorHAnsi" w:cstheme="minorHAnsi"/>
          <w:b w:val="0"/>
          <w:sz w:val="22"/>
          <w:szCs w:val="22"/>
        </w:rPr>
      </w:pPr>
      <w:bookmarkStart w:id="20" w:name="_Toc144982941"/>
      <w:bookmarkStart w:id="21" w:name="_Toc144983039"/>
      <w:bookmarkStart w:id="22" w:name="_Toc145056847"/>
      <w:bookmarkStart w:id="23" w:name="_Toc145061077"/>
      <w:bookmarkStart w:id="24" w:name="_Toc147756012"/>
      <w:bookmarkStart w:id="25" w:name="_Toc148969888"/>
      <w:bookmarkStart w:id="26" w:name="_Toc144972997"/>
    </w:p>
    <w:p w14:paraId="5B0F77F8" w14:textId="26DAD595" w:rsidR="009B5ECF" w:rsidRPr="00303385" w:rsidRDefault="009B5ECF" w:rsidP="009B5ECF">
      <w:pPr>
        <w:pStyle w:val="Titulek"/>
        <w:keepNext/>
        <w:jc w:val="both"/>
        <w:rPr>
          <w:rFonts w:asciiTheme="minorHAnsi" w:hAnsiTheme="minorHAnsi" w:cstheme="minorHAnsi"/>
        </w:rPr>
      </w:pPr>
      <w:bookmarkStart w:id="27" w:name="_Ref149041743"/>
      <w:r w:rsidRPr="00303385">
        <w:rPr>
          <w:rFonts w:asciiTheme="minorHAnsi" w:hAnsiTheme="minorHAnsi" w:cstheme="minorHAnsi"/>
        </w:rPr>
        <w:t xml:space="preserve">Obrázek </w:t>
      </w:r>
      <w:r w:rsidR="00DF028A" w:rsidRPr="00303385">
        <w:rPr>
          <w:rFonts w:asciiTheme="minorHAnsi" w:hAnsiTheme="minorHAnsi" w:cstheme="minorHAnsi"/>
          <w:noProof/>
        </w:rPr>
        <w:fldChar w:fldCharType="begin"/>
      </w:r>
      <w:r w:rsidR="00DF028A" w:rsidRPr="00303385">
        <w:rPr>
          <w:rFonts w:asciiTheme="minorHAnsi" w:hAnsiTheme="minorHAnsi" w:cstheme="minorHAnsi"/>
          <w:noProof/>
        </w:rPr>
        <w:instrText xml:space="preserve"> SEQ Obrázek \* ARABIC </w:instrText>
      </w:r>
      <w:r w:rsidR="00DF028A" w:rsidRPr="00303385">
        <w:rPr>
          <w:rFonts w:asciiTheme="minorHAnsi" w:hAnsiTheme="minorHAnsi" w:cstheme="minorHAnsi"/>
          <w:noProof/>
        </w:rPr>
        <w:fldChar w:fldCharType="separate"/>
      </w:r>
      <w:r w:rsidRPr="00303385">
        <w:rPr>
          <w:rFonts w:asciiTheme="minorHAnsi" w:hAnsiTheme="minorHAnsi" w:cstheme="minorHAnsi"/>
          <w:noProof/>
        </w:rPr>
        <w:t>2</w:t>
      </w:r>
      <w:r w:rsidR="00DF028A" w:rsidRPr="00303385">
        <w:rPr>
          <w:rFonts w:asciiTheme="minorHAnsi" w:hAnsiTheme="minorHAnsi" w:cstheme="minorHAnsi"/>
          <w:noProof/>
        </w:rPr>
        <w:fldChar w:fldCharType="end"/>
      </w:r>
      <w:r w:rsidRPr="00303385">
        <w:rPr>
          <w:rFonts w:asciiTheme="minorHAnsi" w:hAnsiTheme="minorHAnsi" w:cstheme="minorHAnsi"/>
        </w:rPr>
        <w:t xml:space="preserve"> Jedenáct kroků v procesu komunitního plánování</w:t>
      </w:r>
      <w:bookmarkEnd w:id="27"/>
    </w:p>
    <w:p w14:paraId="0AF56B4E" w14:textId="771FB517" w:rsidR="00BE7E88" w:rsidRPr="00303385" w:rsidRDefault="00BE7E88" w:rsidP="00111462">
      <w:pPr>
        <w:rPr>
          <w:rFonts w:asciiTheme="minorHAnsi" w:hAnsiTheme="minorHAnsi" w:cstheme="minorHAnsi"/>
        </w:rPr>
      </w:pPr>
      <w:r w:rsidRPr="00303385">
        <w:rPr>
          <w:rFonts w:asciiTheme="minorHAnsi" w:hAnsiTheme="minorHAnsi" w:cstheme="minorHAnsi"/>
          <w:noProof/>
          <w:lang w:eastAsia="cs-CZ"/>
        </w:rPr>
        <w:drawing>
          <wp:inline distT="0" distB="0" distL="0" distR="0" wp14:anchorId="4D5F1E0D" wp14:editId="07F06258">
            <wp:extent cx="4162328" cy="3299708"/>
            <wp:effectExtent l="0" t="0" r="0" b="0"/>
            <wp:docPr id="3" name="Obrázek 3" descr="C:\Users\Trlicjan\Desktop\kro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licjan\Desktop\kroky.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8366" cy="3328277"/>
                    </a:xfrm>
                    <a:prstGeom prst="rect">
                      <a:avLst/>
                    </a:prstGeom>
                    <a:noFill/>
                    <a:ln>
                      <a:noFill/>
                    </a:ln>
                  </pic:spPr>
                </pic:pic>
              </a:graphicData>
            </a:graphic>
          </wp:inline>
        </w:drawing>
      </w:r>
      <w:bookmarkEnd w:id="20"/>
      <w:bookmarkEnd w:id="21"/>
      <w:bookmarkEnd w:id="22"/>
      <w:bookmarkEnd w:id="23"/>
      <w:bookmarkEnd w:id="24"/>
      <w:bookmarkEnd w:id="25"/>
    </w:p>
    <w:p w14:paraId="6280DE0F" w14:textId="12AB5A78" w:rsidR="00BE7E88" w:rsidRDefault="00BE7E88" w:rsidP="00084791">
      <w:pPr>
        <w:spacing w:after="120"/>
        <w:jc w:val="left"/>
        <w:rPr>
          <w:rStyle w:val="Hypertextovodkaz"/>
          <w:rFonts w:asciiTheme="minorHAnsi" w:hAnsiTheme="minorHAnsi" w:cstheme="minorHAnsi"/>
          <w:color w:val="auto"/>
          <w:sz w:val="18"/>
          <w:szCs w:val="18"/>
        </w:rPr>
      </w:pPr>
      <w:r w:rsidRPr="00C908E6">
        <w:rPr>
          <w:rFonts w:asciiTheme="minorHAnsi" w:hAnsiTheme="minorHAnsi" w:cstheme="minorHAnsi"/>
          <w:sz w:val="18"/>
          <w:szCs w:val="18"/>
        </w:rPr>
        <w:t xml:space="preserve">Zdroj: </w:t>
      </w:r>
      <w:hyperlink r:id="rId19" w:history="1">
        <w:r w:rsidRPr="00C908E6">
          <w:rPr>
            <w:rStyle w:val="Hypertextovodkaz"/>
            <w:rFonts w:asciiTheme="minorHAnsi" w:hAnsiTheme="minorHAnsi" w:cstheme="minorHAnsi"/>
            <w:color w:val="auto"/>
            <w:sz w:val="18"/>
            <w:szCs w:val="18"/>
          </w:rPr>
          <w:t>https://www.mpsv.cz/documents/20142/225517/01_metodika.pdf/5a16e06d-8d23-af78-001c-88ee735bcd83</w:t>
        </w:r>
      </w:hyperlink>
    </w:p>
    <w:p w14:paraId="19D07597" w14:textId="77777777" w:rsidR="00963A46" w:rsidRPr="00C908E6" w:rsidRDefault="00963A46" w:rsidP="00084791">
      <w:pPr>
        <w:spacing w:after="120"/>
        <w:jc w:val="left"/>
        <w:rPr>
          <w:rFonts w:asciiTheme="minorHAnsi" w:hAnsiTheme="minorHAnsi" w:cstheme="minorHAnsi"/>
          <w:sz w:val="18"/>
          <w:szCs w:val="18"/>
        </w:rPr>
      </w:pPr>
    </w:p>
    <w:p w14:paraId="2A11A6F3" w14:textId="548C5CED" w:rsidR="00A3582A" w:rsidRPr="00590866" w:rsidRDefault="00A3582A" w:rsidP="00BC2D84">
      <w:pPr>
        <w:pStyle w:val="Nadpis2"/>
        <w:rPr>
          <w:rFonts w:asciiTheme="minorHAnsi" w:hAnsiTheme="minorHAnsi" w:cstheme="minorHAnsi"/>
          <w:color w:val="292879"/>
        </w:rPr>
      </w:pPr>
      <w:bookmarkStart w:id="28" w:name="_Toc151980586"/>
      <w:r w:rsidRPr="00590866">
        <w:rPr>
          <w:rFonts w:asciiTheme="minorHAnsi" w:hAnsiTheme="minorHAnsi" w:cstheme="minorHAnsi"/>
          <w:color w:val="292879"/>
        </w:rPr>
        <w:t>Přínos komunitního plánování sociálních služeb</w:t>
      </w:r>
      <w:bookmarkEnd w:id="26"/>
      <w:bookmarkEnd w:id="28"/>
    </w:p>
    <w:p w14:paraId="33AC6F43" w14:textId="517CC70B" w:rsidR="00A3582A" w:rsidRPr="00303385" w:rsidRDefault="00A3582A" w:rsidP="00DF028A">
      <w:pPr>
        <w:spacing w:before="120" w:after="120"/>
        <w:ind w:firstLine="709"/>
        <w:rPr>
          <w:rFonts w:asciiTheme="minorHAnsi" w:hAnsiTheme="minorHAnsi" w:cstheme="minorHAnsi"/>
        </w:rPr>
      </w:pPr>
      <w:r w:rsidRPr="00303385">
        <w:rPr>
          <w:rFonts w:asciiTheme="minorHAnsi" w:hAnsiTheme="minorHAnsi" w:cstheme="minorHAnsi"/>
        </w:rPr>
        <w:t xml:space="preserve">Mezi přínosy komunitního plánování je vnímána skutečnost, že obyvatelé </w:t>
      </w:r>
      <w:r w:rsidR="00A122DE" w:rsidRPr="00303385">
        <w:rPr>
          <w:rFonts w:asciiTheme="minorHAnsi" w:hAnsiTheme="minorHAnsi" w:cstheme="minorHAnsi"/>
        </w:rPr>
        <w:t>dané obce</w:t>
      </w:r>
      <w:r w:rsidR="00B8298C" w:rsidRPr="00303385">
        <w:rPr>
          <w:rFonts w:asciiTheme="minorHAnsi" w:hAnsiTheme="minorHAnsi" w:cstheme="minorHAnsi"/>
        </w:rPr>
        <w:t xml:space="preserve"> znají své potřeby. Další</w:t>
      </w:r>
      <w:r w:rsidRPr="00303385">
        <w:rPr>
          <w:rFonts w:asciiTheme="minorHAnsi" w:hAnsiTheme="minorHAnsi" w:cstheme="minorHAnsi"/>
        </w:rPr>
        <w:t xml:space="preserve"> pozitivní skutečností je to, že představitelé obce jsou vnímáni jako partner a tím se zvyšuje identifikace občanů s</w:t>
      </w:r>
      <w:r w:rsidR="00B8298C" w:rsidRPr="00303385">
        <w:rPr>
          <w:rFonts w:asciiTheme="minorHAnsi" w:hAnsiTheme="minorHAnsi" w:cstheme="minorHAnsi"/>
        </w:rPr>
        <w:t> </w:t>
      </w:r>
      <w:r w:rsidRPr="00303385">
        <w:rPr>
          <w:rFonts w:asciiTheme="minorHAnsi" w:hAnsiTheme="minorHAnsi" w:cstheme="minorHAnsi"/>
        </w:rPr>
        <w:t>obcí</w:t>
      </w:r>
      <w:r w:rsidR="00B8298C" w:rsidRPr="00303385">
        <w:rPr>
          <w:rFonts w:asciiTheme="minorHAnsi" w:hAnsiTheme="minorHAnsi" w:cstheme="minorHAnsi"/>
        </w:rPr>
        <w:t xml:space="preserve"> a zvyšuje míru zapojení veřejnosti do dění v obci</w:t>
      </w:r>
      <w:r w:rsidRPr="00303385">
        <w:rPr>
          <w:rFonts w:asciiTheme="minorHAnsi" w:hAnsiTheme="minorHAnsi" w:cstheme="minorHAnsi"/>
        </w:rPr>
        <w:t xml:space="preserve">. Veřejnost lépe vnímá </w:t>
      </w:r>
      <w:r w:rsidR="00A122DE" w:rsidRPr="00303385">
        <w:rPr>
          <w:rFonts w:asciiTheme="minorHAnsi" w:hAnsiTheme="minorHAnsi" w:cstheme="minorHAnsi"/>
        </w:rPr>
        <w:t xml:space="preserve">kroky a konečná rozhodnutí obce. </w:t>
      </w:r>
      <w:r w:rsidRPr="00303385">
        <w:rPr>
          <w:rFonts w:asciiTheme="minorHAnsi" w:hAnsiTheme="minorHAnsi" w:cstheme="minorHAnsi"/>
        </w:rPr>
        <w:t xml:space="preserve"> Systém sociálních služeb se stává více srozumitelným i pro veřejnost. </w:t>
      </w:r>
      <w:r w:rsidR="00B8298C" w:rsidRPr="00303385">
        <w:rPr>
          <w:rFonts w:asciiTheme="minorHAnsi" w:hAnsiTheme="minorHAnsi" w:cstheme="minorHAnsi"/>
        </w:rPr>
        <w:t xml:space="preserve">Také se zvyšuje dostupnost a kvalita sociálních služeb a rozšiřuje se nabídka služeb, které reagují na zjištěné potřeby v daném místě. </w:t>
      </w:r>
      <w:r w:rsidRPr="00303385">
        <w:rPr>
          <w:rFonts w:asciiTheme="minorHAnsi" w:hAnsiTheme="minorHAnsi" w:cstheme="minorHAnsi"/>
        </w:rPr>
        <w:t>Podstatným přínosem je tak</w:t>
      </w:r>
      <w:r w:rsidR="00084791" w:rsidRPr="00303385">
        <w:rPr>
          <w:rFonts w:asciiTheme="minorHAnsi" w:hAnsiTheme="minorHAnsi" w:cstheme="minorHAnsi"/>
        </w:rPr>
        <w:t xml:space="preserve">é fakt, že finanční prostředky </w:t>
      </w:r>
      <w:r w:rsidRPr="00303385">
        <w:rPr>
          <w:rFonts w:asciiTheme="minorHAnsi" w:hAnsiTheme="minorHAnsi" w:cstheme="minorHAnsi"/>
        </w:rPr>
        <w:t>obc</w:t>
      </w:r>
      <w:r w:rsidR="00B8298C" w:rsidRPr="00303385">
        <w:rPr>
          <w:rFonts w:asciiTheme="minorHAnsi" w:hAnsiTheme="minorHAnsi" w:cstheme="minorHAnsi"/>
        </w:rPr>
        <w:t>e jsou vynakládány efektivněji, protože se vynakládají na takové služby, které jsou skutečně potřebné.</w:t>
      </w:r>
    </w:p>
    <w:p w14:paraId="426BB3C6" w14:textId="2E77CC04" w:rsidR="005A3BDD" w:rsidRPr="00C908E6" w:rsidRDefault="00A3582A" w:rsidP="00461130">
      <w:pPr>
        <w:spacing w:after="120"/>
        <w:jc w:val="left"/>
        <w:rPr>
          <w:rStyle w:val="Hypertextovodkaz"/>
          <w:rFonts w:asciiTheme="minorHAnsi" w:hAnsiTheme="minorHAnsi" w:cstheme="minorHAnsi"/>
          <w:color w:val="auto"/>
          <w:sz w:val="18"/>
          <w:szCs w:val="18"/>
        </w:rPr>
      </w:pPr>
      <w:r w:rsidRPr="00C908E6">
        <w:rPr>
          <w:rFonts w:asciiTheme="minorHAnsi" w:hAnsiTheme="minorHAnsi" w:cstheme="minorHAnsi"/>
          <w:sz w:val="18"/>
          <w:szCs w:val="18"/>
        </w:rPr>
        <w:t xml:space="preserve">Zdroj: </w:t>
      </w:r>
      <w:hyperlink r:id="rId20" w:history="1">
        <w:r w:rsidR="00461130" w:rsidRPr="00C908E6">
          <w:rPr>
            <w:rStyle w:val="Hypertextovodkaz"/>
            <w:rFonts w:asciiTheme="minorHAnsi" w:hAnsiTheme="minorHAnsi" w:cstheme="minorHAnsi"/>
            <w:color w:val="auto"/>
            <w:sz w:val="18"/>
            <w:szCs w:val="18"/>
          </w:rPr>
          <w:t>https://www.mpsv.cz/web/cz/jaky-ma-komunitni-planovani-socialnich-sluzeb-pro-obec-prino</w:t>
        </w:r>
      </w:hyperlink>
    </w:p>
    <w:p w14:paraId="7D2665D0" w14:textId="77777777" w:rsidR="00461130" w:rsidRPr="00303385" w:rsidRDefault="00461130" w:rsidP="00461130">
      <w:pPr>
        <w:spacing w:after="120"/>
        <w:jc w:val="left"/>
        <w:rPr>
          <w:rFonts w:asciiTheme="minorHAnsi" w:hAnsiTheme="minorHAnsi" w:cstheme="minorHAnsi"/>
        </w:rPr>
      </w:pPr>
    </w:p>
    <w:p w14:paraId="51854E0D" w14:textId="14526B56" w:rsidR="00A3582A" w:rsidRPr="00590866" w:rsidRDefault="003B6E7A" w:rsidP="00BC2D84">
      <w:pPr>
        <w:pStyle w:val="Nadpis2"/>
        <w:rPr>
          <w:rFonts w:asciiTheme="minorHAnsi" w:hAnsiTheme="minorHAnsi" w:cstheme="minorHAnsi"/>
          <w:color w:val="292879"/>
        </w:rPr>
      </w:pPr>
      <w:bookmarkStart w:id="29" w:name="_Toc151980587"/>
      <w:r w:rsidRPr="00590866">
        <w:rPr>
          <w:rFonts w:asciiTheme="minorHAnsi" w:hAnsiTheme="minorHAnsi" w:cstheme="minorHAnsi"/>
          <w:color w:val="292879"/>
        </w:rPr>
        <w:t>Komunitní plán sociálních služeb</w:t>
      </w:r>
      <w:bookmarkEnd w:id="29"/>
    </w:p>
    <w:p w14:paraId="00CA162E" w14:textId="287EDDCF" w:rsidR="00E06CC4" w:rsidRPr="00303385" w:rsidRDefault="008C0378" w:rsidP="00DF028A">
      <w:pPr>
        <w:spacing w:before="120" w:after="120"/>
        <w:ind w:firstLine="709"/>
        <w:rPr>
          <w:rFonts w:asciiTheme="minorHAnsi" w:hAnsiTheme="minorHAnsi" w:cstheme="minorHAnsi"/>
        </w:rPr>
      </w:pPr>
      <w:r w:rsidRPr="00303385">
        <w:rPr>
          <w:rFonts w:asciiTheme="minorHAnsi" w:hAnsiTheme="minorHAnsi" w:cstheme="minorHAnsi"/>
        </w:rPr>
        <w:t xml:space="preserve">Jak se odlišuje komunitní plán od jiného plánu? Právě tím, že je realizován v procesu komunikace a spolupráce širokého spektra lidí žijících v dané komunitě a území, pro které se plánuje. Lidé zapojení do </w:t>
      </w:r>
      <w:r w:rsidR="0039528D" w:rsidRPr="00303385">
        <w:rPr>
          <w:rFonts w:asciiTheme="minorHAnsi" w:hAnsiTheme="minorHAnsi" w:cstheme="minorHAnsi"/>
        </w:rPr>
        <w:t xml:space="preserve">komunitního </w:t>
      </w:r>
      <w:r w:rsidRPr="00303385">
        <w:rPr>
          <w:rFonts w:asciiTheme="minorHAnsi" w:hAnsiTheme="minorHAnsi" w:cstheme="minorHAnsi"/>
        </w:rPr>
        <w:t xml:space="preserve">plánování jsou různých profesí a postavení ve společnosti. Snahou aktérů </w:t>
      </w:r>
      <w:r w:rsidRPr="00303385">
        <w:rPr>
          <w:rFonts w:asciiTheme="minorHAnsi" w:hAnsiTheme="minorHAnsi" w:cstheme="minorHAnsi"/>
        </w:rPr>
        <w:lastRenderedPageBreak/>
        <w:t>je zapojit do procesu politiky, úředníky, poskytovatele služeb, uživatele, úřady a zaměstnavatele – tedy vytvořit plán v neustále se měnícím prostředí, které umožní vnést do plánu potřeby a názory komunity. Na ně pak reagovat nabídkou sociálních a komunitních služeb, a to vše dobře propojit s lidskými, duchovními, finančními a materiálními zdroji.</w:t>
      </w:r>
    </w:p>
    <w:p w14:paraId="24C497AD" w14:textId="261025F1" w:rsidR="008C0378" w:rsidRPr="00303385" w:rsidRDefault="008C0378" w:rsidP="00D667F3">
      <w:pPr>
        <w:spacing w:after="120"/>
        <w:ind w:firstLine="709"/>
        <w:rPr>
          <w:rFonts w:asciiTheme="minorHAnsi" w:hAnsiTheme="minorHAnsi" w:cstheme="minorHAnsi"/>
        </w:rPr>
      </w:pPr>
      <w:r w:rsidRPr="00303385">
        <w:rPr>
          <w:rFonts w:asciiTheme="minorHAnsi" w:hAnsiTheme="minorHAnsi" w:cstheme="minorHAnsi"/>
        </w:rPr>
        <w:t xml:space="preserve">Komunitní plán není vytvářen tzv. „od stolu“, ale ve spolupráci s širokou komunitou, </w:t>
      </w:r>
      <w:r w:rsidR="003B6E7A" w:rsidRPr="00303385">
        <w:rPr>
          <w:rFonts w:asciiTheme="minorHAnsi" w:hAnsiTheme="minorHAnsi" w:cstheme="minorHAnsi"/>
        </w:rPr>
        <w:t xml:space="preserve">a to </w:t>
      </w:r>
      <w:r w:rsidRPr="00303385">
        <w:rPr>
          <w:rFonts w:asciiTheme="minorHAnsi" w:hAnsiTheme="minorHAnsi" w:cstheme="minorHAnsi"/>
        </w:rPr>
        <w:t xml:space="preserve">díky vzájemné komunikaci a propojování společenských rovin života </w:t>
      </w:r>
      <w:r w:rsidR="003B6E7A" w:rsidRPr="00303385">
        <w:rPr>
          <w:rFonts w:asciiTheme="minorHAnsi" w:hAnsiTheme="minorHAnsi" w:cstheme="minorHAnsi"/>
        </w:rPr>
        <w:t xml:space="preserve">občanů v rámci řešeného území, v našem případě tedy </w:t>
      </w:r>
      <w:r w:rsidR="0039528D" w:rsidRPr="00303385">
        <w:rPr>
          <w:rFonts w:asciiTheme="minorHAnsi" w:hAnsiTheme="minorHAnsi" w:cstheme="minorHAnsi"/>
        </w:rPr>
        <w:t>správního obvodu obce s rozšířenou působností</w:t>
      </w:r>
      <w:r w:rsidR="003B6E7A" w:rsidRPr="00303385">
        <w:rPr>
          <w:rFonts w:asciiTheme="minorHAnsi" w:hAnsiTheme="minorHAnsi" w:cstheme="minorHAnsi"/>
        </w:rPr>
        <w:t xml:space="preserve"> Vizovice.</w:t>
      </w:r>
    </w:p>
    <w:p w14:paraId="2B70649C" w14:textId="5A89B119" w:rsidR="004A532D" w:rsidRPr="00303385" w:rsidRDefault="005A3BDD" w:rsidP="00084791">
      <w:pPr>
        <w:spacing w:after="120"/>
        <w:rPr>
          <w:rFonts w:asciiTheme="minorHAnsi" w:hAnsiTheme="minorHAnsi" w:cstheme="minorHAnsi"/>
        </w:rPr>
      </w:pPr>
      <w:r w:rsidRPr="00303385">
        <w:rPr>
          <w:rFonts w:asciiTheme="minorHAnsi" w:hAnsiTheme="minorHAnsi" w:cstheme="minorHAnsi"/>
          <w:noProof/>
          <w:lang w:eastAsia="cs-CZ"/>
        </w:rPr>
        <mc:AlternateContent>
          <mc:Choice Requires="wps">
            <w:drawing>
              <wp:anchor distT="0" distB="0" distL="114300" distR="114300" simplePos="0" relativeHeight="251664384" behindDoc="0" locked="0" layoutInCell="1" allowOverlap="1" wp14:anchorId="53713C20" wp14:editId="1DDCB009">
                <wp:simplePos x="0" y="0"/>
                <wp:positionH relativeFrom="column">
                  <wp:posOffset>2199640</wp:posOffset>
                </wp:positionH>
                <wp:positionV relativeFrom="paragraph">
                  <wp:posOffset>1113790</wp:posOffset>
                </wp:positionV>
                <wp:extent cx="579120" cy="676275"/>
                <wp:effectExtent l="38100" t="76200" r="0" b="47625"/>
                <wp:wrapNone/>
                <wp:docPr id="7" name="Zakřivená spojnice 9"/>
                <wp:cNvGraphicFramePr/>
                <a:graphic xmlns:a="http://schemas.openxmlformats.org/drawingml/2006/main">
                  <a:graphicData uri="http://schemas.microsoft.com/office/word/2010/wordprocessingShape">
                    <wps:wsp>
                      <wps:cNvCnPr/>
                      <wps:spPr bwMode="auto">
                        <a:xfrm flipH="1">
                          <a:off x="0" y="0"/>
                          <a:ext cx="579120" cy="676275"/>
                        </a:xfrm>
                        <a:prstGeom prst="curvedConnector3">
                          <a:avLst>
                            <a:gd name="adj1" fmla="val 61905"/>
                          </a:avLst>
                        </a:prstGeom>
                        <a:ln w="28575">
                          <a:solidFill>
                            <a:schemeClr val="bg1">
                              <a:lumMod val="50000"/>
                            </a:schemeClr>
                          </a:solidFill>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18BD8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Zakřivená spojnice 9" o:spid="_x0000_s1026" type="#_x0000_t38" style="position:absolute;margin-left:173.2pt;margin-top:87.7pt;width:45.6pt;height:53.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" adj="13371" strokecolor="#7f7f7f [1612]" strokeweight="2.25pt">
                <v:stroke startarrow="block" endarrow="block" joinstyle="miter"/>
              </v:shape>
            </w:pict>
          </mc:Fallback>
        </mc:AlternateContent>
      </w:r>
      <w:r w:rsidRPr="00303385">
        <w:rPr>
          <w:rFonts w:asciiTheme="minorHAnsi" w:hAnsiTheme="minorHAnsi" w:cstheme="minorHAnsi"/>
          <w:noProof/>
          <w:lang w:eastAsia="cs-CZ"/>
        </w:rPr>
        <mc:AlternateContent>
          <mc:Choice Requires="wps">
            <w:drawing>
              <wp:anchor distT="0" distB="0" distL="114300" distR="114300" simplePos="0" relativeHeight="251662336" behindDoc="0" locked="0" layoutInCell="1" allowOverlap="1" wp14:anchorId="79516F48" wp14:editId="01867B0F">
                <wp:simplePos x="0" y="0"/>
                <wp:positionH relativeFrom="column">
                  <wp:posOffset>1830705</wp:posOffset>
                </wp:positionH>
                <wp:positionV relativeFrom="paragraph">
                  <wp:posOffset>560705</wp:posOffset>
                </wp:positionV>
                <wp:extent cx="592455" cy="400050"/>
                <wp:effectExtent l="0" t="0" r="0" b="0"/>
                <wp:wrapNone/>
                <wp:docPr id="4" name="Šipka doprava 3"/>
                <wp:cNvGraphicFramePr/>
                <a:graphic xmlns:a="http://schemas.openxmlformats.org/drawingml/2006/main">
                  <a:graphicData uri="http://schemas.microsoft.com/office/word/2010/wordprocessingShape">
                    <wps:wsp>
                      <wps:cNvSpPr/>
                      <wps:spPr bwMode="auto">
                        <a:xfrm>
                          <a:off x="0" y="0"/>
                          <a:ext cx="592455" cy="400050"/>
                        </a:xfrm>
                        <a:prstGeom prst="rightArrow">
                          <a:avLst/>
                        </a:prstGeom>
                        <a:solidFill>
                          <a:schemeClr val="bg1">
                            <a:lumMod val="50000"/>
                          </a:schemeClr>
                        </a:solidFill>
                        <a:ln>
                          <a:noFill/>
                        </a:ln>
                        <a:effectLst/>
                      </wps:spPr>
                      <wps:bodyPr wrap="square" lIns="108000" tIns="54000" rIns="108000" bIns="54000" numCol="1" spcCol="7200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3C168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3" o:spid="_x0000_s1026" type="#_x0000_t13" style="position:absolute;margin-left:144.15pt;margin-top:44.15pt;width:46.6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" adj="14307" fillcolor="#7f7f7f [1612]" stroked="f">
                <v:textbox inset="3mm,1.5mm,3mm,1.5mm"/>
              </v:shape>
            </w:pict>
          </mc:Fallback>
        </mc:AlternateContent>
      </w:r>
      <w:r w:rsidR="00D70974" w:rsidRPr="00303385">
        <w:rPr>
          <w:rFonts w:asciiTheme="minorHAnsi" w:hAnsiTheme="minorHAnsi" w:cstheme="minorHAnsi"/>
          <w:noProof/>
          <w:lang w:eastAsia="cs-CZ"/>
        </w:rPr>
        <w:drawing>
          <wp:inline distT="0" distB="0" distL="0" distR="0" wp14:anchorId="77D8478B" wp14:editId="4E116C11">
            <wp:extent cx="1459865" cy="1465059"/>
            <wp:effectExtent l="0" t="0" r="6985" b="1905"/>
            <wp:docPr id="11" name="Obrázek 11" descr="C:\Users\Trlicjan\Desktop\pajdulá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licjan\Desktop\pajduláci.jpg"/>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80313" cy="1485580"/>
                    </a:xfrm>
                    <a:prstGeom prst="rect">
                      <a:avLst/>
                    </a:prstGeom>
                    <a:noFill/>
                    <a:ln>
                      <a:noFill/>
                    </a:ln>
                  </pic:spPr>
                </pic:pic>
              </a:graphicData>
            </a:graphic>
          </wp:inline>
        </w:drawing>
      </w:r>
      <w:r w:rsidR="00D70974" w:rsidRPr="00303385">
        <w:rPr>
          <w:rFonts w:asciiTheme="minorHAnsi" w:hAnsiTheme="minorHAnsi" w:cstheme="minorHAnsi"/>
        </w:rPr>
        <w:t xml:space="preserve">             </w:t>
      </w:r>
      <w:r w:rsidR="00E06CC4" w:rsidRPr="00303385">
        <w:rPr>
          <w:rFonts w:asciiTheme="minorHAnsi" w:hAnsiTheme="minorHAnsi" w:cstheme="minorHAnsi"/>
        </w:rPr>
        <w:t xml:space="preserve">                      </w:t>
      </w:r>
      <w:r w:rsidR="00D70974" w:rsidRPr="00303385">
        <w:rPr>
          <w:rFonts w:asciiTheme="minorHAnsi" w:hAnsiTheme="minorHAnsi" w:cstheme="minorHAnsi"/>
        </w:rPr>
        <w:t xml:space="preserve">   </w:t>
      </w:r>
      <w:r w:rsidR="00D70974" w:rsidRPr="00303385">
        <w:rPr>
          <w:rFonts w:asciiTheme="minorHAnsi" w:hAnsiTheme="minorHAnsi" w:cstheme="minorHAnsi"/>
          <w:noProof/>
          <w:lang w:eastAsia="cs-CZ"/>
        </w:rPr>
        <w:drawing>
          <wp:inline distT="0" distB="0" distL="0" distR="0" wp14:anchorId="5C3D4619" wp14:editId="77814501">
            <wp:extent cx="1434231" cy="1343025"/>
            <wp:effectExtent l="0" t="0" r="0" b="0"/>
            <wp:docPr id="6" name="Zástupný symbol pro obsa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ástupný symbol pro obsah 7"/>
                    <pic:cNvPicPr>
                      <a:picLocks noChangeAspect="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06918" cy="1411090"/>
                    </a:xfrm>
                    <a:prstGeom prst="rect">
                      <a:avLst/>
                    </a:prstGeom>
                  </pic:spPr>
                </pic:pic>
              </a:graphicData>
            </a:graphic>
          </wp:inline>
        </w:drawing>
      </w:r>
    </w:p>
    <w:p w14:paraId="638FE88B" w14:textId="785D9944" w:rsidR="00D70974" w:rsidRPr="00303385" w:rsidRDefault="00D70974" w:rsidP="00084791">
      <w:pPr>
        <w:spacing w:after="120"/>
        <w:rPr>
          <w:rFonts w:asciiTheme="minorHAnsi" w:hAnsiTheme="minorHAnsi" w:cstheme="minorHAnsi"/>
          <w:noProof/>
          <w:lang w:eastAsia="cs-CZ"/>
        </w:rPr>
      </w:pPr>
      <w:r w:rsidRPr="00303385">
        <w:rPr>
          <w:rFonts w:asciiTheme="minorHAnsi" w:hAnsiTheme="minorHAnsi" w:cstheme="minorHAnsi"/>
          <w:noProof/>
          <w:lang w:eastAsia="cs-CZ"/>
        </w:rPr>
        <w:t xml:space="preserve">                         </w:t>
      </w:r>
    </w:p>
    <w:p w14:paraId="0CDD9821" w14:textId="2E1220B4" w:rsidR="00D70974" w:rsidRPr="00303385" w:rsidRDefault="00D70974" w:rsidP="00084791">
      <w:pPr>
        <w:spacing w:after="120"/>
        <w:rPr>
          <w:rFonts w:asciiTheme="minorHAnsi" w:hAnsiTheme="minorHAnsi" w:cstheme="minorHAnsi"/>
          <w:noProof/>
          <w:lang w:eastAsia="cs-CZ"/>
        </w:rPr>
      </w:pPr>
    </w:p>
    <w:p w14:paraId="6FF35575" w14:textId="579FFAEE" w:rsidR="00D70974" w:rsidRPr="00303385" w:rsidRDefault="005A3BDD" w:rsidP="00084791">
      <w:pPr>
        <w:spacing w:after="120"/>
        <w:rPr>
          <w:rFonts w:asciiTheme="minorHAnsi" w:hAnsiTheme="minorHAnsi" w:cstheme="minorHAnsi"/>
          <w:noProof/>
          <w:lang w:eastAsia="cs-CZ"/>
        </w:rPr>
      </w:pPr>
      <w:r w:rsidRPr="00303385">
        <w:rPr>
          <w:rFonts w:asciiTheme="minorHAnsi" w:hAnsiTheme="minorHAnsi" w:cstheme="minorHAnsi"/>
          <w:noProof/>
          <w:lang w:eastAsia="cs-CZ"/>
        </w:rPr>
        <mc:AlternateContent>
          <mc:Choice Requires="wps">
            <w:drawing>
              <wp:anchor distT="0" distB="0" distL="114300" distR="114300" simplePos="0" relativeHeight="251670528" behindDoc="0" locked="0" layoutInCell="1" allowOverlap="1" wp14:anchorId="11F84C6E" wp14:editId="036770BC">
                <wp:simplePos x="0" y="0"/>
                <wp:positionH relativeFrom="column">
                  <wp:posOffset>1983105</wp:posOffset>
                </wp:positionH>
                <wp:positionV relativeFrom="paragraph">
                  <wp:posOffset>110490</wp:posOffset>
                </wp:positionV>
                <wp:extent cx="447675" cy="285750"/>
                <wp:effectExtent l="19050" t="19050" r="28575" b="38100"/>
                <wp:wrapNone/>
                <wp:docPr id="5" name="Oválný bublinový popisek 14"/>
                <wp:cNvGraphicFramePr/>
                <a:graphic xmlns:a="http://schemas.openxmlformats.org/drawingml/2006/main">
                  <a:graphicData uri="http://schemas.microsoft.com/office/word/2010/wordprocessingShape">
                    <wps:wsp>
                      <wps:cNvSpPr/>
                      <wps:spPr bwMode="auto">
                        <a:xfrm>
                          <a:off x="0" y="0"/>
                          <a:ext cx="447675" cy="285750"/>
                        </a:xfrm>
                        <a:prstGeom prst="wedgeEllipseCallout">
                          <a:avLst/>
                        </a:prstGeom>
                        <a:solidFill>
                          <a:sysClr val="window" lastClr="FFFFFF">
                            <a:lumMod val="50000"/>
                          </a:sysClr>
                        </a:solidFill>
                        <a:ln>
                          <a:noFill/>
                        </a:ln>
                        <a:effectLst/>
                      </wps:spPr>
                      <wps:bodyPr wrap="square" lIns="108000" tIns="54000" rIns="108000" bIns="54000" numCol="1" spcCol="7200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18CC15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álný bublinový popisek 14" o:spid="_x0000_s1026" type="#_x0000_t63" style="position:absolute;margin-left:156.15pt;margin-top:8.7pt;width:35.2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" adj="6300,24300" fillcolor="#7f7f7f" stroked="f">
                <v:textbox inset="3mm,1.5mm,3mm,1.5mm"/>
              </v:shape>
            </w:pict>
          </mc:Fallback>
        </mc:AlternateContent>
      </w:r>
      <w:r w:rsidRPr="00303385">
        <w:rPr>
          <w:rFonts w:asciiTheme="minorHAnsi" w:hAnsiTheme="minorHAnsi" w:cstheme="minorHAnsi"/>
          <w:noProof/>
          <w:lang w:eastAsia="cs-CZ"/>
        </w:rPr>
        <mc:AlternateContent>
          <mc:Choice Requires="wps">
            <w:drawing>
              <wp:anchor distT="0" distB="0" distL="114300" distR="114300" simplePos="0" relativeHeight="251668480" behindDoc="0" locked="0" layoutInCell="1" allowOverlap="1" wp14:anchorId="3775011D" wp14:editId="0E3E73D7">
                <wp:simplePos x="0" y="0"/>
                <wp:positionH relativeFrom="column">
                  <wp:posOffset>2562225</wp:posOffset>
                </wp:positionH>
                <wp:positionV relativeFrom="paragraph">
                  <wp:posOffset>106045</wp:posOffset>
                </wp:positionV>
                <wp:extent cx="447675" cy="285750"/>
                <wp:effectExtent l="19050" t="19050" r="28575" b="38100"/>
                <wp:wrapNone/>
                <wp:docPr id="2" name="Oválný bublinový popisek 14"/>
                <wp:cNvGraphicFramePr/>
                <a:graphic xmlns:a="http://schemas.openxmlformats.org/drawingml/2006/main">
                  <a:graphicData uri="http://schemas.microsoft.com/office/word/2010/wordprocessingShape">
                    <wps:wsp>
                      <wps:cNvSpPr/>
                      <wps:spPr bwMode="auto">
                        <a:xfrm>
                          <a:off x="0" y="0"/>
                          <a:ext cx="447675" cy="285750"/>
                        </a:xfrm>
                        <a:prstGeom prst="wedgeEllipseCallout">
                          <a:avLst/>
                        </a:prstGeom>
                        <a:solidFill>
                          <a:sysClr val="window" lastClr="FFFFFF">
                            <a:lumMod val="50000"/>
                          </a:sysClr>
                        </a:solidFill>
                        <a:ln>
                          <a:noFill/>
                        </a:ln>
                        <a:effectLst/>
                      </wps:spPr>
                      <wps:bodyPr wrap="square" lIns="108000" tIns="54000" rIns="108000" bIns="54000" numCol="1" spcCol="72000" rtlCol="0" anchor="ctr">
                        <a:noAutofit/>
                      </wps:bodyPr>
                    </wps:wsp>
                  </a:graphicData>
                </a:graphic>
                <wp14:sizeRelH relativeFrom="margin">
                  <wp14:pctWidth>0</wp14:pctWidth>
                </wp14:sizeRelH>
                <wp14:sizeRelV relativeFrom="margin">
                  <wp14:pctHeight>0</wp14:pctHeight>
                </wp14:sizeRelV>
              </wp:anchor>
            </w:drawing>
          </mc:Choice>
          <mc:Fallback>
            <w:pict>
              <v:shape w14:anchorId="5EE68386" id="Oválný bublinový popisek 14" o:spid="_x0000_s1026" type="#_x0000_t63" style="position:absolute;margin-left:201.75pt;margin-top:8.35pt;width:35.2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" adj="6300,24300" fillcolor="#7f7f7f" stroked="f">
                <v:textbox inset="3mm,1.5mm,3mm,1.5mm"/>
              </v:shape>
            </w:pict>
          </mc:Fallback>
        </mc:AlternateContent>
      </w:r>
      <w:r w:rsidRPr="00303385">
        <w:rPr>
          <w:rFonts w:asciiTheme="minorHAnsi" w:hAnsiTheme="minorHAnsi" w:cstheme="minorHAnsi"/>
          <w:noProof/>
          <w:lang w:eastAsia="cs-CZ"/>
        </w:rPr>
        <mc:AlternateContent>
          <mc:Choice Requires="wps">
            <w:drawing>
              <wp:anchor distT="0" distB="0" distL="114300" distR="114300" simplePos="0" relativeHeight="251666432" behindDoc="0" locked="0" layoutInCell="1" allowOverlap="1" wp14:anchorId="08BC0115" wp14:editId="03DAF905">
                <wp:simplePos x="0" y="0"/>
                <wp:positionH relativeFrom="column">
                  <wp:posOffset>1386205</wp:posOffset>
                </wp:positionH>
                <wp:positionV relativeFrom="paragraph">
                  <wp:posOffset>114935</wp:posOffset>
                </wp:positionV>
                <wp:extent cx="447675" cy="285750"/>
                <wp:effectExtent l="19050" t="19050" r="28575" b="38100"/>
                <wp:wrapNone/>
                <wp:docPr id="15" name="Oválný bublinový popisek 14"/>
                <wp:cNvGraphicFramePr/>
                <a:graphic xmlns:a="http://schemas.openxmlformats.org/drawingml/2006/main">
                  <a:graphicData uri="http://schemas.microsoft.com/office/word/2010/wordprocessingShape">
                    <wps:wsp>
                      <wps:cNvSpPr/>
                      <wps:spPr bwMode="auto">
                        <a:xfrm>
                          <a:off x="0" y="0"/>
                          <a:ext cx="447675" cy="285750"/>
                        </a:xfrm>
                        <a:prstGeom prst="wedgeEllipseCallout">
                          <a:avLst/>
                        </a:prstGeom>
                        <a:solidFill>
                          <a:schemeClr val="bg1">
                            <a:lumMod val="50000"/>
                          </a:schemeClr>
                        </a:solidFill>
                        <a:ln>
                          <a:noFill/>
                        </a:ln>
                        <a:effectLst/>
                      </wps:spPr>
                      <wps:bodyPr wrap="square" lIns="108000" tIns="54000" rIns="108000" bIns="54000" numCol="1" spcCol="72000" rtlCol="0" anchor="ctr">
                        <a:noAutofit/>
                      </wps:bodyPr>
                    </wps:wsp>
                  </a:graphicData>
                </a:graphic>
                <wp14:sizeRelH relativeFrom="margin">
                  <wp14:pctWidth>0</wp14:pctWidth>
                </wp14:sizeRelH>
                <wp14:sizeRelV relativeFrom="margin">
                  <wp14:pctHeight>0</wp14:pctHeight>
                </wp14:sizeRelV>
              </wp:anchor>
            </w:drawing>
          </mc:Choice>
          <mc:Fallback>
            <w:pict>
              <v:shape w14:anchorId="77157928" id="Oválný bublinový popisek 14" o:spid="_x0000_s1026" type="#_x0000_t63" style="position:absolute;margin-left:109.15pt;margin-top:9.05pt;width:35.2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" adj="6300,24300" fillcolor="#7f7f7f [1612]" stroked="f">
                <v:textbox inset="3mm,1.5mm,3mm,1.5mm"/>
              </v:shape>
            </w:pict>
          </mc:Fallback>
        </mc:AlternateContent>
      </w:r>
    </w:p>
    <w:p w14:paraId="0EF680F1" w14:textId="36806E6D" w:rsidR="00D70974" w:rsidRPr="00303385" w:rsidRDefault="00D70974" w:rsidP="00084791">
      <w:pPr>
        <w:spacing w:after="120"/>
        <w:rPr>
          <w:rFonts w:asciiTheme="minorHAnsi" w:hAnsiTheme="minorHAnsi" w:cstheme="minorHAnsi"/>
          <w:noProof/>
          <w:lang w:eastAsia="cs-CZ"/>
        </w:rPr>
      </w:pPr>
    </w:p>
    <w:p w14:paraId="72F77242" w14:textId="6BC8D010" w:rsidR="00D70974" w:rsidRPr="00303385" w:rsidRDefault="00E06CC4" w:rsidP="00084791">
      <w:pPr>
        <w:spacing w:after="120"/>
        <w:rPr>
          <w:rFonts w:asciiTheme="minorHAnsi" w:hAnsiTheme="minorHAnsi" w:cstheme="minorHAnsi"/>
          <w:noProof/>
          <w:lang w:eastAsia="cs-CZ"/>
        </w:rPr>
      </w:pPr>
      <w:r w:rsidRPr="00303385">
        <w:rPr>
          <w:rFonts w:asciiTheme="minorHAnsi" w:hAnsiTheme="minorHAnsi" w:cstheme="minorHAnsi"/>
          <w:noProof/>
          <w:lang w:eastAsia="cs-CZ"/>
        </w:rPr>
        <w:t xml:space="preserve">                                              </w:t>
      </w:r>
      <w:r w:rsidRPr="00303385">
        <w:rPr>
          <w:rFonts w:asciiTheme="minorHAnsi" w:hAnsiTheme="minorHAnsi" w:cstheme="minorHAnsi"/>
          <w:noProof/>
          <w:lang w:eastAsia="cs-CZ"/>
        </w:rPr>
        <w:drawing>
          <wp:inline distT="0" distB="0" distL="0" distR="0" wp14:anchorId="66419FFF" wp14:editId="5F8E362E">
            <wp:extent cx="1351384" cy="987239"/>
            <wp:effectExtent l="0" t="0" r="1270" b="3810"/>
            <wp:docPr id="2050" name="Picture 2" descr="O:\sd_0163\IP 2\KA 01_služby\Prezentace, grafika\obrázky_piktogramy\role síťaře\facilitá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O:\sd_0163\IP 2\KA 01_služby\Prezentace, grafika\obrázky_piktogramy\role síťaře\facilitátor.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l="22659" t="29663" r="22284" b="30115"/>
                    <a:stretch/>
                  </pic:blipFill>
                  <pic:spPr bwMode="auto">
                    <a:xfrm>
                      <a:off x="0" y="0"/>
                      <a:ext cx="1374249" cy="1003943"/>
                    </a:xfrm>
                    <a:prstGeom prst="rect">
                      <a:avLst/>
                    </a:prstGeom>
                    <a:noFill/>
                  </pic:spPr>
                </pic:pic>
              </a:graphicData>
            </a:graphic>
          </wp:inline>
        </w:drawing>
      </w:r>
    </w:p>
    <w:p w14:paraId="2FADB118" w14:textId="466422A2" w:rsidR="00CE2265" w:rsidRPr="00303385" w:rsidRDefault="00D70974" w:rsidP="00084791">
      <w:pPr>
        <w:spacing w:after="120"/>
        <w:rPr>
          <w:rFonts w:asciiTheme="minorHAnsi" w:hAnsiTheme="minorHAnsi" w:cstheme="minorHAnsi"/>
        </w:rPr>
      </w:pPr>
      <w:r w:rsidRPr="00303385">
        <w:rPr>
          <w:rFonts w:asciiTheme="minorHAnsi" w:hAnsiTheme="minorHAnsi" w:cstheme="minorHAnsi"/>
          <w:noProof/>
          <w:lang w:eastAsia="cs-CZ"/>
        </w:rPr>
        <w:t xml:space="preserve">                                              </w:t>
      </w:r>
      <w:r w:rsidR="00CE2265" w:rsidRPr="00303385">
        <w:rPr>
          <w:rFonts w:asciiTheme="minorHAnsi" w:hAnsiTheme="minorHAnsi" w:cstheme="minorHAnsi"/>
          <w:noProof/>
          <w:lang w:eastAsia="cs-CZ"/>
        </w:rPr>
        <w:t xml:space="preserve"> </w:t>
      </w:r>
    </w:p>
    <w:p w14:paraId="5DD24CEF" w14:textId="77777777" w:rsidR="00F149ED" w:rsidRPr="00590866" w:rsidRDefault="00F149ED" w:rsidP="00BC2D84">
      <w:pPr>
        <w:pStyle w:val="Nadpis1"/>
        <w:rPr>
          <w:rFonts w:asciiTheme="minorHAnsi" w:hAnsiTheme="minorHAnsi" w:cstheme="minorHAnsi"/>
          <w:color w:val="292879"/>
        </w:rPr>
      </w:pPr>
      <w:bookmarkStart w:id="30" w:name="_Toc144972999"/>
      <w:bookmarkStart w:id="31" w:name="_Toc151980588"/>
      <w:r w:rsidRPr="00590866">
        <w:rPr>
          <w:rFonts w:asciiTheme="minorHAnsi" w:hAnsiTheme="minorHAnsi" w:cstheme="minorHAnsi"/>
          <w:color w:val="292879"/>
        </w:rPr>
        <w:lastRenderedPageBreak/>
        <w:t>Identifikace správního obvodu</w:t>
      </w:r>
      <w:bookmarkEnd w:id="30"/>
      <w:bookmarkEnd w:id="31"/>
    </w:p>
    <w:bookmarkEnd w:id="1"/>
    <w:bookmarkEnd w:id="2"/>
    <w:bookmarkEnd w:id="3"/>
    <w:p w14:paraId="501A4E85" w14:textId="4ACB9065" w:rsidR="00D776ED" w:rsidRPr="00303385" w:rsidRDefault="005D7578" w:rsidP="00DF028A">
      <w:pPr>
        <w:spacing w:before="120" w:after="120"/>
        <w:ind w:firstLine="709"/>
        <w:rPr>
          <w:rFonts w:asciiTheme="minorHAnsi" w:hAnsiTheme="minorHAnsi" w:cstheme="minorHAnsi"/>
        </w:rPr>
      </w:pPr>
      <w:r w:rsidRPr="00303385">
        <w:rPr>
          <w:rFonts w:asciiTheme="minorHAnsi" w:hAnsiTheme="minorHAnsi" w:cstheme="minorHAnsi"/>
        </w:rPr>
        <w:t xml:space="preserve">Území správního obvodu obce s rozšířenou působností Vizovice </w:t>
      </w:r>
      <w:r w:rsidR="00CF606D" w:rsidRPr="00303385">
        <w:rPr>
          <w:rFonts w:asciiTheme="minorHAnsi" w:hAnsiTheme="minorHAnsi" w:cstheme="minorHAnsi"/>
        </w:rPr>
        <w:t xml:space="preserve">(dále jen SO ORP Vizovice) </w:t>
      </w:r>
      <w:r w:rsidRPr="00303385">
        <w:rPr>
          <w:rFonts w:asciiTheme="minorHAnsi" w:hAnsiTheme="minorHAnsi" w:cstheme="minorHAnsi"/>
        </w:rPr>
        <w:t xml:space="preserve">se nachází ve východní části České republiky, </w:t>
      </w:r>
      <w:r w:rsidR="00D776ED" w:rsidRPr="00303385">
        <w:rPr>
          <w:rFonts w:asciiTheme="minorHAnsi" w:hAnsiTheme="minorHAnsi" w:cstheme="minorHAnsi"/>
        </w:rPr>
        <w:t>a to přímo ve středu Zlínského kraje</w:t>
      </w:r>
      <w:r w:rsidRPr="00303385">
        <w:rPr>
          <w:rFonts w:asciiTheme="minorHAnsi" w:hAnsiTheme="minorHAnsi" w:cstheme="minorHAnsi"/>
        </w:rPr>
        <w:t>. Administrativ</w:t>
      </w:r>
      <w:r w:rsidR="00A96911" w:rsidRPr="00303385">
        <w:rPr>
          <w:rFonts w:asciiTheme="minorHAnsi" w:hAnsiTheme="minorHAnsi" w:cstheme="minorHAnsi"/>
        </w:rPr>
        <w:t xml:space="preserve">ně spadá oblast pod okres Zlín. </w:t>
      </w:r>
      <w:r w:rsidR="00D776ED" w:rsidRPr="00303385">
        <w:rPr>
          <w:rFonts w:asciiTheme="minorHAnsi" w:hAnsiTheme="minorHAnsi" w:cstheme="minorHAnsi"/>
        </w:rPr>
        <w:t xml:space="preserve">Národopisně patří zájmové území k jižnímu Valašsku. </w:t>
      </w:r>
      <w:r w:rsidR="00A96911" w:rsidRPr="00303385">
        <w:rPr>
          <w:rFonts w:asciiTheme="minorHAnsi" w:hAnsiTheme="minorHAnsi" w:cstheme="minorHAnsi"/>
        </w:rPr>
        <w:t>Z</w:t>
      </w:r>
      <w:r w:rsidRPr="00303385">
        <w:rPr>
          <w:rFonts w:asciiTheme="minorHAnsi" w:hAnsiTheme="minorHAnsi" w:cstheme="minorHAnsi"/>
        </w:rPr>
        <w:t> pohledu evropského statistického členění se jedná o  NUTS II Střední Morava</w:t>
      </w:r>
      <w:r w:rsidR="00D667F3" w:rsidRPr="00303385">
        <w:rPr>
          <w:rFonts w:asciiTheme="minorHAnsi" w:hAnsiTheme="minorHAnsi" w:cstheme="minorHAnsi"/>
        </w:rPr>
        <w:t xml:space="preserve">. </w:t>
      </w:r>
      <w:r w:rsidR="00D776ED" w:rsidRPr="00303385">
        <w:rPr>
          <w:rFonts w:asciiTheme="minorHAnsi" w:hAnsiTheme="minorHAnsi" w:cstheme="minorHAnsi"/>
        </w:rPr>
        <w:t>SO ORP Vizovice je obklopeno hřebeny Vizovických a Hostýnských vrchů, které náleží ke Karpatské soustavě.</w:t>
      </w:r>
    </w:p>
    <w:p w14:paraId="55DC52D5" w14:textId="0359D239" w:rsidR="005D7578" w:rsidRPr="00303385" w:rsidRDefault="005D7578" w:rsidP="00D667F3">
      <w:pPr>
        <w:spacing w:after="120"/>
        <w:ind w:firstLine="709"/>
        <w:rPr>
          <w:rFonts w:asciiTheme="minorHAnsi" w:hAnsiTheme="minorHAnsi" w:cstheme="minorHAnsi"/>
        </w:rPr>
      </w:pPr>
      <w:r w:rsidRPr="00303385">
        <w:rPr>
          <w:rFonts w:asciiTheme="minorHAnsi" w:hAnsiTheme="minorHAnsi" w:cstheme="minorHAnsi"/>
        </w:rPr>
        <w:t>Řešené území zahrnuje celkem 16 obcí, kter</w:t>
      </w:r>
      <w:r w:rsidR="00D776ED" w:rsidRPr="00303385">
        <w:rPr>
          <w:rFonts w:asciiTheme="minorHAnsi" w:hAnsiTheme="minorHAnsi" w:cstheme="minorHAnsi"/>
        </w:rPr>
        <w:t>é</w:t>
      </w:r>
      <w:r w:rsidRPr="00303385">
        <w:rPr>
          <w:rFonts w:asciiTheme="minorHAnsi" w:hAnsiTheme="minorHAnsi" w:cstheme="minorHAnsi"/>
        </w:rPr>
        <w:t xml:space="preserve"> se dále sdružují v rámci dvou mikroregionů:</w:t>
      </w:r>
    </w:p>
    <w:p w14:paraId="0062A2C7" w14:textId="392A7DC3" w:rsidR="005D7578" w:rsidRPr="00303385" w:rsidRDefault="00844C66" w:rsidP="00084791">
      <w:pPr>
        <w:pStyle w:val="Odstavecseseznamem"/>
        <w:numPr>
          <w:ilvl w:val="0"/>
          <w:numId w:val="4"/>
        </w:numPr>
        <w:spacing w:after="120"/>
        <w:ind w:left="714" w:hanging="357"/>
        <w:contextualSpacing w:val="0"/>
        <w:rPr>
          <w:rFonts w:asciiTheme="minorHAnsi" w:hAnsiTheme="minorHAnsi" w:cstheme="minorHAnsi"/>
          <w:b w:val="0"/>
        </w:rPr>
      </w:pPr>
      <w:r w:rsidRPr="00303385">
        <w:rPr>
          <w:rFonts w:asciiTheme="minorHAnsi" w:hAnsiTheme="minorHAnsi" w:cstheme="minorHAnsi"/>
          <w:b w:val="0"/>
        </w:rPr>
        <w:t xml:space="preserve">Mikroregion Vizovicko – </w:t>
      </w:r>
      <w:r w:rsidR="005D7578" w:rsidRPr="00303385">
        <w:rPr>
          <w:rFonts w:asciiTheme="minorHAnsi" w:hAnsiTheme="minorHAnsi" w:cstheme="minorHAnsi"/>
          <w:b w:val="0"/>
        </w:rPr>
        <w:t>Bratřejov, Jasenná, Lhotsko, Lutonina, Ublo, Vizovice, Zádveřice</w:t>
      </w:r>
      <w:r w:rsidR="000F6DD8" w:rsidRPr="00303385">
        <w:rPr>
          <w:rFonts w:asciiTheme="minorHAnsi" w:hAnsiTheme="minorHAnsi" w:cstheme="minorHAnsi"/>
          <w:b w:val="0"/>
        </w:rPr>
        <w:noBreakHyphen/>
      </w:r>
      <w:r w:rsidR="005D7578" w:rsidRPr="00303385">
        <w:rPr>
          <w:rFonts w:asciiTheme="minorHAnsi" w:hAnsiTheme="minorHAnsi" w:cstheme="minorHAnsi"/>
          <w:b w:val="0"/>
        </w:rPr>
        <w:t>Raková</w:t>
      </w:r>
    </w:p>
    <w:p w14:paraId="630B6742" w14:textId="640D36F5" w:rsidR="005D7578" w:rsidRPr="00303385" w:rsidRDefault="00844C66" w:rsidP="00084791">
      <w:pPr>
        <w:pStyle w:val="Odstavecseseznamem"/>
        <w:numPr>
          <w:ilvl w:val="0"/>
          <w:numId w:val="4"/>
        </w:numPr>
        <w:spacing w:after="120"/>
        <w:ind w:left="714" w:hanging="357"/>
        <w:contextualSpacing w:val="0"/>
        <w:rPr>
          <w:rFonts w:asciiTheme="minorHAnsi" w:hAnsiTheme="minorHAnsi" w:cstheme="minorHAnsi"/>
          <w:b w:val="0"/>
        </w:rPr>
      </w:pPr>
      <w:r w:rsidRPr="00303385">
        <w:rPr>
          <w:rFonts w:asciiTheme="minorHAnsi" w:hAnsiTheme="minorHAnsi" w:cstheme="minorHAnsi"/>
          <w:b w:val="0"/>
        </w:rPr>
        <w:t xml:space="preserve">Mikroregion Slušovicko – </w:t>
      </w:r>
      <w:r w:rsidR="005D7578" w:rsidRPr="00303385">
        <w:rPr>
          <w:rFonts w:asciiTheme="minorHAnsi" w:hAnsiTheme="minorHAnsi" w:cstheme="minorHAnsi"/>
          <w:b w:val="0"/>
        </w:rPr>
        <w:t>Březová, Dešná, Hrobice, Neubuz, Podkopná Lhota, Slušovice, Trnava, Veselá, Všemina</w:t>
      </w:r>
    </w:p>
    <w:p w14:paraId="51497991" w14:textId="3379270C" w:rsidR="00D776ED" w:rsidRPr="00303385" w:rsidRDefault="005D7578" w:rsidP="00D667F3">
      <w:pPr>
        <w:spacing w:after="120"/>
        <w:ind w:firstLine="709"/>
        <w:rPr>
          <w:rFonts w:asciiTheme="minorHAnsi" w:hAnsiTheme="minorHAnsi" w:cstheme="minorHAnsi"/>
        </w:rPr>
      </w:pPr>
      <w:r w:rsidRPr="00303385">
        <w:rPr>
          <w:rFonts w:asciiTheme="minorHAnsi" w:hAnsiTheme="minorHAnsi" w:cstheme="minorHAnsi"/>
        </w:rPr>
        <w:t xml:space="preserve">Součástí Mikroregionu Slušovicko jsou dále obce Hvozdná, Kašava a Ostrata, které ovšem administrativně spadají pod ORP </w:t>
      </w:r>
      <w:proofErr w:type="gramStart"/>
      <w:r w:rsidRPr="00303385">
        <w:rPr>
          <w:rFonts w:asciiTheme="minorHAnsi" w:hAnsiTheme="minorHAnsi" w:cstheme="minorHAnsi"/>
        </w:rPr>
        <w:t>Zlín</w:t>
      </w:r>
      <w:proofErr w:type="gramEnd"/>
      <w:r w:rsidR="00A937BF">
        <w:rPr>
          <w:rFonts w:asciiTheme="minorHAnsi" w:hAnsiTheme="minorHAnsi" w:cstheme="minorHAnsi"/>
        </w:rPr>
        <w:t xml:space="preserve"> a proto tyto nejsou do Komunitního plánu zahrnuty. </w:t>
      </w:r>
    </w:p>
    <w:p w14:paraId="47854D4F" w14:textId="5000372B" w:rsidR="005D7578" w:rsidRPr="00303385" w:rsidRDefault="003A6CC5" w:rsidP="00D667F3">
      <w:pPr>
        <w:spacing w:after="120"/>
        <w:ind w:firstLine="709"/>
        <w:rPr>
          <w:rFonts w:asciiTheme="minorHAnsi" w:hAnsiTheme="minorHAnsi" w:cstheme="minorHAnsi"/>
        </w:rPr>
      </w:pPr>
      <w:r w:rsidRPr="00303385">
        <w:rPr>
          <w:rFonts w:asciiTheme="minorHAnsi" w:hAnsiTheme="minorHAnsi" w:cstheme="minorHAnsi"/>
        </w:rPr>
        <w:t>Přirozenými c</w:t>
      </w:r>
      <w:r w:rsidR="005D7578" w:rsidRPr="00303385">
        <w:rPr>
          <w:rFonts w:asciiTheme="minorHAnsi" w:hAnsiTheme="minorHAnsi" w:cstheme="minorHAnsi"/>
        </w:rPr>
        <w:t>entry regionu jsou města Vizovice a Sluš</w:t>
      </w:r>
      <w:r w:rsidR="00844C66" w:rsidRPr="00303385">
        <w:rPr>
          <w:rFonts w:asciiTheme="minorHAnsi" w:hAnsiTheme="minorHAnsi" w:cstheme="minorHAnsi"/>
        </w:rPr>
        <w:t xml:space="preserve">ovice, kde </w:t>
      </w:r>
      <w:r w:rsidR="005D7578" w:rsidRPr="00303385">
        <w:rPr>
          <w:rFonts w:asciiTheme="minorHAnsi" w:hAnsiTheme="minorHAnsi" w:cstheme="minorHAnsi"/>
        </w:rPr>
        <w:t>d</w:t>
      </w:r>
      <w:r w:rsidR="00844C66" w:rsidRPr="00303385">
        <w:rPr>
          <w:rFonts w:asciiTheme="minorHAnsi" w:hAnsiTheme="minorHAnsi" w:cstheme="minorHAnsi"/>
        </w:rPr>
        <w:t>o</w:t>
      </w:r>
      <w:r w:rsidR="005D7578" w:rsidRPr="00303385">
        <w:rPr>
          <w:rFonts w:asciiTheme="minorHAnsi" w:hAnsiTheme="minorHAnsi" w:cstheme="minorHAnsi"/>
        </w:rPr>
        <w:t>chází k přirozené koncentraci společenských, kulturních a ekonomických činností.</w:t>
      </w:r>
    </w:p>
    <w:p w14:paraId="38586F3E" w14:textId="50C81FF5" w:rsidR="00CF606D" w:rsidRPr="00303385" w:rsidRDefault="00D4427A" w:rsidP="009B5ECF">
      <w:pPr>
        <w:tabs>
          <w:tab w:val="left" w:pos="8368"/>
        </w:tabs>
        <w:spacing w:after="120"/>
        <w:ind w:firstLine="709"/>
        <w:rPr>
          <w:rFonts w:asciiTheme="minorHAnsi" w:hAnsiTheme="minorHAnsi" w:cstheme="minorHAnsi"/>
        </w:rPr>
      </w:pPr>
      <w:r w:rsidRPr="00303385">
        <w:rPr>
          <w:rFonts w:asciiTheme="minorHAnsi" w:hAnsiTheme="minorHAnsi" w:cstheme="minorHAnsi"/>
        </w:rPr>
        <w:t>Předmětem činnosti mikroregionů je spolupráce a koordinace záměrů v oblasti sociální péče, kultury, sportu, hospodářství a zemědělství v členských obcích, společný rozvoj a obnova obecní infrastruktury a veřejně prospěšných staveb, úsilí o  zlepšování životního prostředí a podpora rozvoje turistiky</w:t>
      </w:r>
      <w:r w:rsidR="009B5ECF" w:rsidRPr="00303385">
        <w:rPr>
          <w:rFonts w:asciiTheme="minorHAnsi" w:hAnsiTheme="minorHAnsi" w:cstheme="minorHAnsi"/>
        </w:rPr>
        <w:t xml:space="preserve"> a cestovního ruchu v regionu.</w:t>
      </w:r>
    </w:p>
    <w:p w14:paraId="161AC2CE" w14:textId="76E4004F" w:rsidR="009B5ECF" w:rsidRPr="00303385" w:rsidRDefault="00D667F3" w:rsidP="00084791">
      <w:pPr>
        <w:pStyle w:val="Nzevtabulky"/>
        <w:numPr>
          <w:ilvl w:val="0"/>
          <w:numId w:val="0"/>
        </w:numPr>
        <w:spacing w:before="0" w:line="276" w:lineRule="auto"/>
        <w:ind w:left="357"/>
        <w:jc w:val="both"/>
        <w:rPr>
          <w:rFonts w:asciiTheme="minorHAnsi" w:hAnsiTheme="minorHAnsi" w:cstheme="minorHAnsi"/>
        </w:rPr>
      </w:pPr>
      <w:r w:rsidRPr="00303385">
        <w:rPr>
          <w:rFonts w:asciiTheme="minorHAnsi" w:hAnsiTheme="minorHAnsi" w:cstheme="minorHAnsi"/>
          <w:noProof/>
          <w:sz w:val="22"/>
          <w:szCs w:val="22"/>
          <w:lang w:eastAsia="cs-CZ"/>
        </w:rPr>
        <w:drawing>
          <wp:anchor distT="0" distB="0" distL="114300" distR="114300" simplePos="0" relativeHeight="251660288" behindDoc="1" locked="0" layoutInCell="1" allowOverlap="1" wp14:anchorId="217E6EF5" wp14:editId="02FA5FFA">
            <wp:simplePos x="0" y="0"/>
            <wp:positionH relativeFrom="column">
              <wp:posOffset>-8255</wp:posOffset>
            </wp:positionH>
            <wp:positionV relativeFrom="paragraph">
              <wp:posOffset>720090</wp:posOffset>
            </wp:positionV>
            <wp:extent cx="2555875" cy="1671955"/>
            <wp:effectExtent l="0" t="0" r="0" b="4445"/>
            <wp:wrapTight wrapText="bothSides">
              <wp:wrapPolygon edited="0">
                <wp:start x="0" y="0"/>
                <wp:lineTo x="0" y="21411"/>
                <wp:lineTo x="21412" y="21411"/>
                <wp:lineTo x="21412" y="0"/>
                <wp:lineTo x="0" y="0"/>
              </wp:wrapPolygon>
            </wp:wrapTight>
            <wp:docPr id="48"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2555875" cy="1671955"/>
                    </a:xfrm>
                    <a:prstGeom prst="rect">
                      <a:avLst/>
                    </a:prstGeom>
                    <a:noFill/>
                  </pic:spPr>
                </pic:pic>
              </a:graphicData>
            </a:graphic>
            <wp14:sizeRelH relativeFrom="margin">
              <wp14:pctWidth>0</wp14:pctWidth>
            </wp14:sizeRelH>
            <wp14:sizeRelV relativeFrom="margin">
              <wp14:pctHeight>0</wp14:pctHeight>
            </wp14:sizeRelV>
          </wp:anchor>
        </w:drawing>
      </w:r>
    </w:p>
    <w:p w14:paraId="1BB01DEC" w14:textId="52919CE6" w:rsidR="009B5ECF" w:rsidRPr="00963A46" w:rsidRDefault="009B5ECF" w:rsidP="009B5ECF">
      <w:pPr>
        <w:pStyle w:val="Titulek"/>
        <w:keepNext/>
        <w:jc w:val="both"/>
        <w:rPr>
          <w:rFonts w:asciiTheme="minorHAnsi" w:hAnsiTheme="minorHAnsi" w:cstheme="minorHAnsi"/>
          <w:sz w:val="22"/>
          <w:szCs w:val="22"/>
        </w:rPr>
      </w:pPr>
      <w:bookmarkStart w:id="32" w:name="_Ref149041763"/>
      <w:r w:rsidRPr="00963A46">
        <w:rPr>
          <w:rFonts w:asciiTheme="minorHAnsi" w:hAnsiTheme="minorHAnsi" w:cstheme="minorHAnsi"/>
          <w:sz w:val="22"/>
          <w:szCs w:val="22"/>
        </w:rPr>
        <w:t xml:space="preserve">Obrázek </w:t>
      </w:r>
      <w:r w:rsidR="00DF028A" w:rsidRPr="00963A46">
        <w:rPr>
          <w:rFonts w:asciiTheme="minorHAnsi" w:hAnsiTheme="minorHAnsi" w:cstheme="minorHAnsi"/>
          <w:noProof/>
          <w:sz w:val="22"/>
          <w:szCs w:val="22"/>
        </w:rPr>
        <w:fldChar w:fldCharType="begin"/>
      </w:r>
      <w:r w:rsidR="00DF028A" w:rsidRPr="00963A46">
        <w:rPr>
          <w:rFonts w:asciiTheme="minorHAnsi" w:hAnsiTheme="minorHAnsi" w:cstheme="minorHAnsi"/>
          <w:noProof/>
          <w:sz w:val="22"/>
          <w:szCs w:val="22"/>
        </w:rPr>
        <w:instrText xml:space="preserve"> SEQ Obrázek \* ARABIC </w:instrText>
      </w:r>
      <w:r w:rsidR="00DF028A" w:rsidRPr="00963A46">
        <w:rPr>
          <w:rFonts w:asciiTheme="minorHAnsi" w:hAnsiTheme="minorHAnsi" w:cstheme="minorHAnsi"/>
          <w:noProof/>
          <w:sz w:val="22"/>
          <w:szCs w:val="22"/>
        </w:rPr>
        <w:fldChar w:fldCharType="separate"/>
      </w:r>
      <w:r w:rsidRPr="00963A46">
        <w:rPr>
          <w:rFonts w:asciiTheme="minorHAnsi" w:hAnsiTheme="minorHAnsi" w:cstheme="minorHAnsi"/>
          <w:noProof/>
          <w:sz w:val="22"/>
          <w:szCs w:val="22"/>
        </w:rPr>
        <w:t>3</w:t>
      </w:r>
      <w:r w:rsidR="00DF028A" w:rsidRPr="00963A46">
        <w:rPr>
          <w:rFonts w:asciiTheme="minorHAnsi" w:hAnsiTheme="minorHAnsi" w:cstheme="minorHAnsi"/>
          <w:noProof/>
          <w:sz w:val="22"/>
          <w:szCs w:val="22"/>
        </w:rPr>
        <w:fldChar w:fldCharType="end"/>
      </w:r>
      <w:r w:rsidRPr="00963A46">
        <w:rPr>
          <w:rFonts w:asciiTheme="minorHAnsi" w:hAnsiTheme="minorHAnsi" w:cstheme="minorHAnsi"/>
          <w:sz w:val="22"/>
          <w:szCs w:val="22"/>
        </w:rPr>
        <w:t xml:space="preserve"> Administrativní členění správního obvodu</w:t>
      </w:r>
      <w:bookmarkEnd w:id="32"/>
    </w:p>
    <w:p w14:paraId="4B5718C2" w14:textId="08FE1290" w:rsidR="005D7578" w:rsidRPr="00303385" w:rsidRDefault="003D3C6E" w:rsidP="00084791">
      <w:pPr>
        <w:pStyle w:val="Nzevtabulky"/>
        <w:numPr>
          <w:ilvl w:val="0"/>
          <w:numId w:val="0"/>
        </w:numPr>
        <w:spacing w:before="0" w:line="276" w:lineRule="auto"/>
        <w:ind w:left="357"/>
        <w:jc w:val="both"/>
        <w:rPr>
          <w:rFonts w:asciiTheme="minorHAnsi" w:hAnsiTheme="minorHAnsi" w:cstheme="minorHAnsi"/>
          <w:sz w:val="22"/>
          <w:szCs w:val="22"/>
        </w:rPr>
      </w:pPr>
      <w:r w:rsidRPr="00303385">
        <w:rPr>
          <w:rFonts w:asciiTheme="minorHAnsi" w:hAnsiTheme="minorHAnsi" w:cstheme="minorHAnsi"/>
          <w:noProof/>
          <w:sz w:val="22"/>
          <w:szCs w:val="22"/>
          <w:lang w:eastAsia="cs-CZ"/>
        </w:rPr>
        <w:drawing>
          <wp:inline distT="0" distB="0" distL="0" distR="0" wp14:anchorId="2BD909C2" wp14:editId="37462FFC">
            <wp:extent cx="2539140" cy="3012961"/>
            <wp:effectExtent l="0" t="0" r="0" b="0"/>
            <wp:docPr id="10" name="Obrázek 10" descr="https://www.czso.cz/documents/11284/17867033/7211m01.png/76594087-b8f2-409f-8ed5-6c2b9cf4b7c9?version=1.1&amp;t=169079424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czso.cz/documents/11284/17867033/7211m01.png/76594087-b8f2-409f-8ed5-6c2b9cf4b7c9?version=1.1&amp;t=169079424306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5140" cy="3115009"/>
                    </a:xfrm>
                    <a:prstGeom prst="rect">
                      <a:avLst/>
                    </a:prstGeom>
                    <a:noFill/>
                    <a:ln>
                      <a:noFill/>
                    </a:ln>
                  </pic:spPr>
                </pic:pic>
              </a:graphicData>
            </a:graphic>
          </wp:inline>
        </w:drawing>
      </w:r>
    </w:p>
    <w:p w14:paraId="62EBC6CA" w14:textId="51D6DD0F" w:rsidR="00A0518D" w:rsidRPr="00C908E6" w:rsidRDefault="005D7578" w:rsidP="006A1009">
      <w:pPr>
        <w:widowControl w:val="0"/>
        <w:tabs>
          <w:tab w:val="left" w:pos="14046"/>
          <w:tab w:val="left" w:pos="14786"/>
          <w:tab w:val="left" w:pos="15526"/>
        </w:tabs>
        <w:spacing w:after="120"/>
        <w:ind w:left="62"/>
        <w:jc w:val="left"/>
        <w:rPr>
          <w:rFonts w:asciiTheme="minorHAnsi" w:hAnsiTheme="minorHAnsi" w:cstheme="minorHAnsi"/>
          <w:sz w:val="18"/>
          <w:szCs w:val="18"/>
        </w:rPr>
      </w:pPr>
      <w:r w:rsidRPr="00C908E6">
        <w:rPr>
          <w:rFonts w:asciiTheme="minorHAnsi" w:hAnsiTheme="minorHAnsi" w:cstheme="minorHAnsi"/>
          <w:sz w:val="18"/>
          <w:szCs w:val="18"/>
        </w:rPr>
        <w:t xml:space="preserve">Zdroj: Český statistický úřad, </w:t>
      </w:r>
      <w:hyperlink r:id="rId29" w:history="1">
        <w:r w:rsidR="00A0518D" w:rsidRPr="00C908E6">
          <w:rPr>
            <w:rStyle w:val="Hypertextovodkaz"/>
            <w:rFonts w:asciiTheme="minorHAnsi" w:hAnsiTheme="minorHAnsi" w:cstheme="minorHAnsi"/>
            <w:color w:val="auto"/>
            <w:sz w:val="18"/>
            <w:szCs w:val="18"/>
          </w:rPr>
          <w:t>http://www.czso.cz</w:t>
        </w:r>
      </w:hyperlink>
    </w:p>
    <w:p w14:paraId="329F18D5" w14:textId="0D0574EC" w:rsidR="003D3C6E" w:rsidRPr="00303385" w:rsidRDefault="00D379BC" w:rsidP="006A1009">
      <w:pPr>
        <w:widowControl w:val="0"/>
        <w:tabs>
          <w:tab w:val="left" w:pos="14046"/>
          <w:tab w:val="left" w:pos="14786"/>
          <w:tab w:val="left" w:pos="15526"/>
        </w:tabs>
        <w:spacing w:after="120"/>
        <w:ind w:left="62"/>
        <w:jc w:val="left"/>
        <w:rPr>
          <w:rStyle w:val="Hypertextovodkaz"/>
          <w:rFonts w:asciiTheme="minorHAnsi" w:hAnsiTheme="minorHAnsi" w:cstheme="minorHAnsi"/>
          <w:color w:val="auto"/>
        </w:rPr>
      </w:pPr>
      <w:hyperlink r:id="rId30" w:history="1">
        <w:r w:rsidRPr="00C908E6">
          <w:rPr>
            <w:rStyle w:val="Hypertextovodkaz"/>
            <w:rFonts w:asciiTheme="minorHAnsi" w:hAnsiTheme="minorHAnsi" w:cstheme="minorHAnsi"/>
            <w:color w:val="auto"/>
            <w:sz w:val="18"/>
            <w:szCs w:val="18"/>
          </w:rPr>
          <w:t>https://www.czso.cz/documents/11284/17867033/7211m01.png/76594087-b8f2-409f-8ed5-6c2b9cf4b7c9?version=1.1&amp;t=1690794243068</w:t>
        </w:r>
      </w:hyperlink>
    </w:p>
    <w:p w14:paraId="723DBE6C" w14:textId="77777777" w:rsidR="009B5ECF" w:rsidRPr="00303385" w:rsidRDefault="009B5ECF" w:rsidP="00084791">
      <w:pPr>
        <w:widowControl w:val="0"/>
        <w:tabs>
          <w:tab w:val="left" w:pos="14046"/>
          <w:tab w:val="left" w:pos="14786"/>
          <w:tab w:val="left" w:pos="15526"/>
        </w:tabs>
        <w:spacing w:after="120"/>
        <w:ind w:left="62"/>
        <w:rPr>
          <w:rStyle w:val="Hypertextovodkaz"/>
          <w:rFonts w:asciiTheme="minorHAnsi" w:hAnsiTheme="minorHAnsi" w:cstheme="minorHAnsi"/>
          <w:color w:val="auto"/>
        </w:rPr>
      </w:pPr>
    </w:p>
    <w:p w14:paraId="0C49809B" w14:textId="1385D6CA" w:rsidR="00506080" w:rsidRPr="00590866" w:rsidRDefault="00506080" w:rsidP="00BC2D84">
      <w:pPr>
        <w:pStyle w:val="Nadpis2"/>
        <w:rPr>
          <w:rFonts w:asciiTheme="minorHAnsi" w:hAnsiTheme="minorHAnsi" w:cstheme="minorHAnsi"/>
          <w:color w:val="292879"/>
        </w:rPr>
      </w:pPr>
      <w:bookmarkStart w:id="33" w:name="_Toc151980589"/>
      <w:bookmarkStart w:id="34" w:name="_Toc144973000"/>
      <w:r w:rsidRPr="00590866">
        <w:rPr>
          <w:rFonts w:asciiTheme="minorHAnsi" w:hAnsiTheme="minorHAnsi" w:cstheme="minorHAnsi"/>
          <w:color w:val="292879"/>
        </w:rPr>
        <w:lastRenderedPageBreak/>
        <w:t>Realizace komunitního plánování v ORP Vizovice</w:t>
      </w:r>
      <w:bookmarkEnd w:id="33"/>
    </w:p>
    <w:p w14:paraId="7CF0AB61" w14:textId="14DAC647" w:rsidR="00686901" w:rsidRPr="00303385" w:rsidRDefault="00506080" w:rsidP="00DF028A">
      <w:pPr>
        <w:spacing w:before="120" w:after="120"/>
        <w:ind w:firstLine="709"/>
        <w:rPr>
          <w:rFonts w:asciiTheme="minorHAnsi" w:hAnsiTheme="minorHAnsi" w:cstheme="minorHAnsi"/>
        </w:rPr>
      </w:pPr>
      <w:r w:rsidRPr="00303385">
        <w:rPr>
          <w:rFonts w:asciiTheme="minorHAnsi" w:hAnsiTheme="minorHAnsi" w:cstheme="minorHAnsi"/>
        </w:rPr>
        <w:t xml:space="preserve">Pro </w:t>
      </w:r>
      <w:r w:rsidR="00CF2099">
        <w:rPr>
          <w:rFonts w:asciiTheme="minorHAnsi" w:hAnsiTheme="minorHAnsi" w:cstheme="minorHAnsi"/>
        </w:rPr>
        <w:t xml:space="preserve">současné </w:t>
      </w:r>
      <w:r w:rsidRPr="00303385">
        <w:rPr>
          <w:rFonts w:asciiTheme="minorHAnsi" w:hAnsiTheme="minorHAnsi" w:cstheme="minorHAnsi"/>
        </w:rPr>
        <w:t xml:space="preserve">komunitní plánování bylo ponecháno členění pracovních skupin </w:t>
      </w:r>
      <w:r w:rsidR="00686901" w:rsidRPr="00303385">
        <w:rPr>
          <w:rFonts w:asciiTheme="minorHAnsi" w:hAnsiTheme="minorHAnsi" w:cstheme="minorHAnsi"/>
        </w:rPr>
        <w:t>z minulého plánovacího období</w:t>
      </w:r>
      <w:r w:rsidR="00DA2B4C" w:rsidRPr="00303385">
        <w:rPr>
          <w:rFonts w:asciiTheme="minorHAnsi" w:hAnsiTheme="minorHAnsi" w:cstheme="minorHAnsi"/>
        </w:rPr>
        <w:t xml:space="preserve"> a to </w:t>
      </w:r>
      <w:r w:rsidR="00686901" w:rsidRPr="00303385">
        <w:rPr>
          <w:rFonts w:asciiTheme="minorHAnsi" w:hAnsiTheme="minorHAnsi" w:cstheme="minorHAnsi"/>
        </w:rPr>
        <w:t xml:space="preserve">na </w:t>
      </w:r>
      <w:r w:rsidR="00DA2B4C" w:rsidRPr="00303385">
        <w:rPr>
          <w:rFonts w:asciiTheme="minorHAnsi" w:hAnsiTheme="minorHAnsi" w:cstheme="minorHAnsi"/>
        </w:rPr>
        <w:t>p</w:t>
      </w:r>
      <w:r w:rsidRPr="00303385">
        <w:rPr>
          <w:rFonts w:asciiTheme="minorHAnsi" w:hAnsiTheme="minorHAnsi" w:cstheme="minorHAnsi"/>
        </w:rPr>
        <w:t>racovní</w:t>
      </w:r>
      <w:r w:rsidR="00686901" w:rsidRPr="00303385">
        <w:rPr>
          <w:rFonts w:asciiTheme="minorHAnsi" w:hAnsiTheme="minorHAnsi" w:cstheme="minorHAnsi"/>
        </w:rPr>
        <w:t xml:space="preserve"> skupinu</w:t>
      </w:r>
      <w:r w:rsidRPr="00303385">
        <w:rPr>
          <w:rFonts w:asciiTheme="minorHAnsi" w:hAnsiTheme="minorHAnsi" w:cstheme="minorHAnsi"/>
        </w:rPr>
        <w:t xml:space="preserve"> </w:t>
      </w:r>
      <w:r w:rsidR="000D0986">
        <w:rPr>
          <w:rFonts w:asciiTheme="minorHAnsi" w:hAnsiTheme="minorHAnsi" w:cstheme="minorHAnsi"/>
        </w:rPr>
        <w:t>zaměřenou na služby pro seniory</w:t>
      </w:r>
      <w:r w:rsidRPr="00303385">
        <w:rPr>
          <w:rFonts w:asciiTheme="minorHAnsi" w:hAnsiTheme="minorHAnsi" w:cstheme="minorHAnsi"/>
        </w:rPr>
        <w:t xml:space="preserve"> a osoby se zdravot</w:t>
      </w:r>
      <w:r w:rsidR="00686901" w:rsidRPr="00303385">
        <w:rPr>
          <w:rFonts w:asciiTheme="minorHAnsi" w:hAnsiTheme="minorHAnsi" w:cstheme="minorHAnsi"/>
        </w:rPr>
        <w:t xml:space="preserve">ním postižením, </w:t>
      </w:r>
      <w:r w:rsidR="00A45785">
        <w:rPr>
          <w:rFonts w:asciiTheme="minorHAnsi" w:hAnsiTheme="minorHAnsi" w:cstheme="minorHAnsi"/>
        </w:rPr>
        <w:t xml:space="preserve">na </w:t>
      </w:r>
      <w:r w:rsidR="00686901" w:rsidRPr="00303385">
        <w:rPr>
          <w:rFonts w:asciiTheme="minorHAnsi" w:hAnsiTheme="minorHAnsi" w:cstheme="minorHAnsi"/>
        </w:rPr>
        <w:t>pracovní skupinu</w:t>
      </w:r>
      <w:r w:rsidR="000D0986">
        <w:rPr>
          <w:rFonts w:asciiTheme="minorHAnsi" w:hAnsiTheme="minorHAnsi" w:cstheme="minorHAnsi"/>
        </w:rPr>
        <w:t xml:space="preserve"> se zaměřením na služby pro</w:t>
      </w:r>
      <w:r w:rsidRPr="00303385">
        <w:rPr>
          <w:rFonts w:asciiTheme="minorHAnsi" w:hAnsiTheme="minorHAnsi" w:cstheme="minorHAnsi"/>
        </w:rPr>
        <w:t xml:space="preserve"> r</w:t>
      </w:r>
      <w:r w:rsidR="00686901" w:rsidRPr="00303385">
        <w:rPr>
          <w:rFonts w:asciiTheme="minorHAnsi" w:hAnsiTheme="minorHAnsi" w:cstheme="minorHAnsi"/>
        </w:rPr>
        <w:t>odiny s</w:t>
      </w:r>
      <w:r w:rsidR="000D0986">
        <w:rPr>
          <w:rFonts w:asciiTheme="minorHAnsi" w:hAnsiTheme="minorHAnsi" w:cstheme="minorHAnsi"/>
        </w:rPr>
        <w:t> </w:t>
      </w:r>
      <w:r w:rsidR="00686901" w:rsidRPr="00303385">
        <w:rPr>
          <w:rFonts w:asciiTheme="minorHAnsi" w:hAnsiTheme="minorHAnsi" w:cstheme="minorHAnsi"/>
        </w:rPr>
        <w:t>dětmi</w:t>
      </w:r>
      <w:r w:rsidR="000D0986">
        <w:rPr>
          <w:rFonts w:asciiTheme="minorHAnsi" w:hAnsiTheme="minorHAnsi" w:cstheme="minorHAnsi"/>
        </w:rPr>
        <w:t>, pod kterou spadají rovněž služby pro děti a mládež, a dále</w:t>
      </w:r>
      <w:r w:rsidR="00686901" w:rsidRPr="00303385">
        <w:rPr>
          <w:rFonts w:asciiTheme="minorHAnsi" w:hAnsiTheme="minorHAnsi" w:cstheme="minorHAnsi"/>
        </w:rPr>
        <w:t xml:space="preserve"> </w:t>
      </w:r>
      <w:r w:rsidR="00A45785">
        <w:rPr>
          <w:rFonts w:asciiTheme="minorHAnsi" w:hAnsiTheme="minorHAnsi" w:cstheme="minorHAnsi"/>
        </w:rPr>
        <w:t xml:space="preserve">na </w:t>
      </w:r>
      <w:r w:rsidR="00686901" w:rsidRPr="00303385">
        <w:rPr>
          <w:rFonts w:asciiTheme="minorHAnsi" w:hAnsiTheme="minorHAnsi" w:cstheme="minorHAnsi"/>
        </w:rPr>
        <w:t>pracovní skupinu</w:t>
      </w:r>
      <w:r w:rsidR="00A45785">
        <w:rPr>
          <w:rFonts w:asciiTheme="minorHAnsi" w:hAnsiTheme="minorHAnsi" w:cstheme="minorHAnsi"/>
        </w:rPr>
        <w:t xml:space="preserve">, která se zabývala službami pro </w:t>
      </w:r>
      <w:r w:rsidRPr="00303385">
        <w:rPr>
          <w:rFonts w:asciiTheme="minorHAnsi" w:hAnsiTheme="minorHAnsi" w:cstheme="minorHAnsi"/>
        </w:rPr>
        <w:t>osob</w:t>
      </w:r>
      <w:r w:rsidR="00DA2B4C" w:rsidRPr="00303385">
        <w:rPr>
          <w:rFonts w:asciiTheme="minorHAnsi" w:hAnsiTheme="minorHAnsi" w:cstheme="minorHAnsi"/>
        </w:rPr>
        <w:t>y ohrožené sociálním vyloučením.</w:t>
      </w:r>
    </w:p>
    <w:p w14:paraId="22A11F27" w14:textId="6ED66AA3" w:rsidR="00686901" w:rsidRPr="00303385" w:rsidRDefault="00DA2B4C" w:rsidP="00686901">
      <w:pPr>
        <w:spacing w:after="120"/>
        <w:ind w:firstLine="709"/>
        <w:rPr>
          <w:rFonts w:asciiTheme="minorHAnsi" w:hAnsiTheme="minorHAnsi" w:cstheme="minorHAnsi"/>
        </w:rPr>
      </w:pPr>
      <w:r w:rsidRPr="00303385">
        <w:rPr>
          <w:rFonts w:asciiTheme="minorHAnsi" w:hAnsiTheme="minorHAnsi" w:cstheme="minorHAnsi"/>
        </w:rPr>
        <w:t xml:space="preserve">V rámci přípravy tvorby komunitního plánu byly osloveny </w:t>
      </w:r>
      <w:r w:rsidR="00686901" w:rsidRPr="00303385">
        <w:rPr>
          <w:rFonts w:asciiTheme="minorHAnsi" w:hAnsiTheme="minorHAnsi" w:cstheme="minorHAnsi"/>
        </w:rPr>
        <w:t xml:space="preserve">všechny </w:t>
      </w:r>
      <w:r w:rsidRPr="00303385">
        <w:rPr>
          <w:rFonts w:asciiTheme="minorHAnsi" w:hAnsiTheme="minorHAnsi" w:cstheme="minorHAnsi"/>
        </w:rPr>
        <w:t>obce ve správním obvodu ORP Vizovice a rovněž poskytovatelé sociálních služeb, kteří posky</w:t>
      </w:r>
      <w:r w:rsidR="00686901" w:rsidRPr="00303385">
        <w:rPr>
          <w:rFonts w:asciiTheme="minorHAnsi" w:hAnsiTheme="minorHAnsi" w:cstheme="minorHAnsi"/>
        </w:rPr>
        <w:t>tují své služby v daném území. Všichni b</w:t>
      </w:r>
      <w:r w:rsidRPr="00303385">
        <w:rPr>
          <w:rFonts w:asciiTheme="minorHAnsi" w:hAnsiTheme="minorHAnsi" w:cstheme="minorHAnsi"/>
        </w:rPr>
        <w:t>yli informováni o tvorbě komunitního plánu a byla jim dána mož</w:t>
      </w:r>
      <w:r w:rsidR="00686901" w:rsidRPr="00303385">
        <w:rPr>
          <w:rFonts w:asciiTheme="minorHAnsi" w:hAnsiTheme="minorHAnsi" w:cstheme="minorHAnsi"/>
        </w:rPr>
        <w:t>nost se na tvorbě spolupodílet svými připomínkami a podněty.</w:t>
      </w:r>
    </w:p>
    <w:p w14:paraId="185267D8" w14:textId="5CA8ABD5" w:rsidR="00686901" w:rsidRPr="00303385" w:rsidRDefault="00DA2B4C" w:rsidP="00686901">
      <w:pPr>
        <w:spacing w:after="120"/>
        <w:ind w:firstLine="709"/>
        <w:rPr>
          <w:rFonts w:asciiTheme="minorHAnsi" w:hAnsiTheme="minorHAnsi" w:cstheme="minorHAnsi"/>
        </w:rPr>
      </w:pPr>
      <w:r w:rsidRPr="00303385">
        <w:rPr>
          <w:rFonts w:asciiTheme="minorHAnsi" w:hAnsiTheme="minorHAnsi" w:cstheme="minorHAnsi"/>
        </w:rPr>
        <w:t>V rámci tvorby komunitního plá</w:t>
      </w:r>
      <w:r w:rsidR="00BA191A">
        <w:rPr>
          <w:rFonts w:asciiTheme="minorHAnsi" w:hAnsiTheme="minorHAnsi" w:cstheme="minorHAnsi"/>
        </w:rPr>
        <w:t xml:space="preserve">nu byla provedena analýza území, při které byly v udržení kontextu a návaznosti služeb přiměřeně využity rovněž informací z minulých plánovacích období, </w:t>
      </w:r>
      <w:r w:rsidRPr="00303385">
        <w:rPr>
          <w:rFonts w:asciiTheme="minorHAnsi" w:hAnsiTheme="minorHAnsi" w:cstheme="minorHAnsi"/>
        </w:rPr>
        <w:t>a byly zmapovány potřeby obyvatel. Rovněž byly zmapovány jednotlivé sociální služby, které na daném území působí</w:t>
      </w:r>
      <w:r w:rsidR="00686901" w:rsidRPr="00303385">
        <w:rPr>
          <w:rFonts w:asciiTheme="minorHAnsi" w:hAnsiTheme="minorHAnsi" w:cstheme="minorHAnsi"/>
        </w:rPr>
        <w:t>,</w:t>
      </w:r>
      <w:r w:rsidRPr="00303385">
        <w:rPr>
          <w:rFonts w:asciiTheme="minorHAnsi" w:hAnsiTheme="minorHAnsi" w:cstheme="minorHAnsi"/>
        </w:rPr>
        <w:t xml:space="preserve"> stejně tak i</w:t>
      </w:r>
      <w:r w:rsidR="000F6DD8" w:rsidRPr="00303385">
        <w:rPr>
          <w:rFonts w:asciiTheme="minorHAnsi" w:hAnsiTheme="minorHAnsi" w:cstheme="minorHAnsi"/>
        </w:rPr>
        <w:t> </w:t>
      </w:r>
      <w:r w:rsidRPr="00303385">
        <w:rPr>
          <w:rFonts w:asciiTheme="minorHAnsi" w:hAnsiTheme="minorHAnsi" w:cstheme="minorHAnsi"/>
        </w:rPr>
        <w:t>ty, kt</w:t>
      </w:r>
      <w:r w:rsidR="00686901" w:rsidRPr="00303385">
        <w:rPr>
          <w:rFonts w:asciiTheme="minorHAnsi" w:hAnsiTheme="minorHAnsi" w:cstheme="minorHAnsi"/>
        </w:rPr>
        <w:t>eré mají celokrajskou působnost, čímž pod jejich dosah spadá i území SO ORP Vizovice.</w:t>
      </w:r>
    </w:p>
    <w:p w14:paraId="1A2563B6" w14:textId="178C9D25" w:rsidR="00DA2B4C" w:rsidRPr="00303385" w:rsidRDefault="00DA2B4C" w:rsidP="00686901">
      <w:pPr>
        <w:spacing w:after="120"/>
        <w:ind w:firstLine="709"/>
        <w:rPr>
          <w:rFonts w:asciiTheme="minorHAnsi" w:hAnsiTheme="minorHAnsi" w:cstheme="minorHAnsi"/>
        </w:rPr>
      </w:pPr>
      <w:r w:rsidRPr="00303385">
        <w:rPr>
          <w:rFonts w:asciiTheme="minorHAnsi" w:hAnsiTheme="minorHAnsi" w:cstheme="minorHAnsi"/>
        </w:rPr>
        <w:t xml:space="preserve">Na tvorbě komunitního </w:t>
      </w:r>
      <w:r w:rsidR="004D75F1" w:rsidRPr="00303385">
        <w:rPr>
          <w:rFonts w:asciiTheme="minorHAnsi" w:hAnsiTheme="minorHAnsi" w:cstheme="minorHAnsi"/>
        </w:rPr>
        <w:t>p</w:t>
      </w:r>
      <w:r w:rsidRPr="00303385">
        <w:rPr>
          <w:rFonts w:asciiTheme="minorHAnsi" w:hAnsiTheme="minorHAnsi" w:cstheme="minorHAnsi"/>
        </w:rPr>
        <w:t>lánu se podíleli pracovníci sociálního odboru</w:t>
      </w:r>
      <w:r w:rsidR="004D75F1" w:rsidRPr="00303385">
        <w:rPr>
          <w:rFonts w:asciiTheme="minorHAnsi" w:hAnsiTheme="minorHAnsi" w:cstheme="minorHAnsi"/>
        </w:rPr>
        <w:t>, kteří mají o sociální situaci ve správním obvodu ORP Viz</w:t>
      </w:r>
      <w:r w:rsidR="00686901" w:rsidRPr="00303385">
        <w:rPr>
          <w:rFonts w:asciiTheme="minorHAnsi" w:hAnsiTheme="minorHAnsi" w:cstheme="minorHAnsi"/>
        </w:rPr>
        <w:t>ovice přehled a mají bohaté zkušenosti s tvorbou komunitního plánu.</w:t>
      </w:r>
    </w:p>
    <w:p w14:paraId="108DADB8" w14:textId="77777777" w:rsidR="00506080" w:rsidRPr="00303385" w:rsidRDefault="00506080" w:rsidP="00506080">
      <w:pPr>
        <w:rPr>
          <w:rFonts w:asciiTheme="minorHAnsi" w:hAnsiTheme="minorHAnsi" w:cstheme="minorHAnsi"/>
        </w:rPr>
      </w:pPr>
    </w:p>
    <w:p w14:paraId="37F47746" w14:textId="20784901" w:rsidR="00A96911" w:rsidRPr="00590866" w:rsidRDefault="00A96911" w:rsidP="00931709">
      <w:pPr>
        <w:pStyle w:val="Nadpis2"/>
        <w:spacing w:after="120"/>
        <w:ind w:left="578" w:hanging="578"/>
        <w:rPr>
          <w:rFonts w:asciiTheme="minorHAnsi" w:hAnsiTheme="minorHAnsi" w:cstheme="minorHAnsi"/>
          <w:color w:val="292879"/>
        </w:rPr>
      </w:pPr>
      <w:bookmarkStart w:id="35" w:name="_Toc151980590"/>
      <w:r w:rsidRPr="00590866">
        <w:rPr>
          <w:rFonts w:asciiTheme="minorHAnsi" w:hAnsiTheme="minorHAnsi" w:cstheme="minorHAnsi"/>
          <w:color w:val="292879"/>
        </w:rPr>
        <w:t>Stručná charakteristika správního obvodu</w:t>
      </w:r>
      <w:bookmarkEnd w:id="34"/>
      <w:bookmarkEnd w:id="35"/>
    </w:p>
    <w:p w14:paraId="169CB4A9" w14:textId="02FD0A2A" w:rsidR="00434081" w:rsidRPr="00590866" w:rsidRDefault="00434081" w:rsidP="00BC2D84">
      <w:pPr>
        <w:pStyle w:val="Nadpis3"/>
        <w:rPr>
          <w:rFonts w:asciiTheme="minorHAnsi" w:hAnsiTheme="minorHAnsi" w:cstheme="minorHAnsi"/>
          <w:color w:val="292879"/>
        </w:rPr>
      </w:pPr>
      <w:bookmarkStart w:id="36" w:name="_Toc144973001"/>
      <w:bookmarkStart w:id="37" w:name="_Toc151980591"/>
      <w:r w:rsidRPr="00590866">
        <w:rPr>
          <w:rFonts w:asciiTheme="minorHAnsi" w:hAnsiTheme="minorHAnsi" w:cstheme="minorHAnsi"/>
          <w:color w:val="292879"/>
        </w:rPr>
        <w:t>Území</w:t>
      </w:r>
      <w:bookmarkEnd w:id="36"/>
      <w:bookmarkEnd w:id="37"/>
    </w:p>
    <w:p w14:paraId="1B4E4981" w14:textId="5BD905F1" w:rsidR="002354AB" w:rsidRPr="00303385" w:rsidRDefault="000E3EA0" w:rsidP="00963A46">
      <w:pPr>
        <w:spacing w:before="120" w:after="120"/>
        <w:ind w:firstLine="709"/>
        <w:rPr>
          <w:rFonts w:asciiTheme="minorHAnsi" w:hAnsiTheme="minorHAnsi" w:cstheme="minorHAnsi"/>
        </w:rPr>
      </w:pPr>
      <w:r w:rsidRPr="00303385">
        <w:rPr>
          <w:rFonts w:asciiTheme="minorHAnsi" w:hAnsiTheme="minorHAnsi" w:cstheme="minorHAnsi"/>
        </w:rPr>
        <w:t>Jak již bylo</w:t>
      </w:r>
      <w:r w:rsidR="00A92DB3" w:rsidRPr="00303385">
        <w:rPr>
          <w:rFonts w:asciiTheme="minorHAnsi" w:hAnsiTheme="minorHAnsi" w:cstheme="minorHAnsi"/>
        </w:rPr>
        <w:t xml:space="preserve"> výše</w:t>
      </w:r>
      <w:r w:rsidRPr="00303385">
        <w:rPr>
          <w:rFonts w:asciiTheme="minorHAnsi" w:hAnsiTheme="minorHAnsi" w:cstheme="minorHAnsi"/>
        </w:rPr>
        <w:t xml:space="preserve"> uvedeno, správní obvod ORP Vizovice tvoří celkem 16 obcí, z toho dvě obce mají statut města. Jedná se o  Vizovice a Slušovice. Město Vizovice se dále skládá ze dvou místních částí, a to z části Vizovice a části Chrastěšov. Stejná je situace také u obce Zádveřice-Raková, která je, jak již vyplývá z názvu, složena z místních částí Zádveřice a Raková. Jednotlivé části ob</w:t>
      </w:r>
      <w:r w:rsidR="00963A46">
        <w:rPr>
          <w:rFonts w:asciiTheme="minorHAnsi" w:hAnsiTheme="minorHAnsi" w:cstheme="minorHAnsi"/>
        </w:rPr>
        <w:t>cí vymezují katastrální území.</w:t>
      </w:r>
    </w:p>
    <w:p w14:paraId="50023A22" w14:textId="4C352D95" w:rsidR="006A1009" w:rsidRPr="00963A46" w:rsidRDefault="006A1009" w:rsidP="00963A46">
      <w:pPr>
        <w:pStyle w:val="Titulek"/>
        <w:keepNext/>
        <w:spacing w:after="120"/>
        <w:rPr>
          <w:rFonts w:asciiTheme="minorHAnsi" w:hAnsiTheme="minorHAnsi" w:cstheme="minorHAnsi"/>
          <w:sz w:val="22"/>
          <w:szCs w:val="22"/>
        </w:rPr>
      </w:pPr>
      <w:bookmarkStart w:id="38" w:name="_Ref149041792"/>
      <w:r w:rsidRPr="00963A46">
        <w:rPr>
          <w:rFonts w:asciiTheme="minorHAnsi" w:hAnsiTheme="minorHAnsi" w:cstheme="minorHAnsi"/>
          <w:sz w:val="22"/>
          <w:szCs w:val="22"/>
        </w:rPr>
        <w:t xml:space="preserve">Tabulka </w:t>
      </w:r>
      <w:r w:rsidR="00DF028A" w:rsidRPr="00963A46">
        <w:rPr>
          <w:rFonts w:asciiTheme="minorHAnsi" w:hAnsiTheme="minorHAnsi" w:cstheme="minorHAnsi"/>
          <w:noProof/>
          <w:sz w:val="22"/>
          <w:szCs w:val="22"/>
        </w:rPr>
        <w:fldChar w:fldCharType="begin"/>
      </w:r>
      <w:r w:rsidR="00DF028A" w:rsidRPr="00963A46">
        <w:rPr>
          <w:rFonts w:asciiTheme="minorHAnsi" w:hAnsiTheme="minorHAnsi" w:cstheme="minorHAnsi"/>
          <w:noProof/>
          <w:sz w:val="22"/>
          <w:szCs w:val="22"/>
        </w:rPr>
        <w:instrText xml:space="preserve"> SEQ Tabulka \* ARABIC </w:instrText>
      </w:r>
      <w:r w:rsidR="00DF028A" w:rsidRPr="00963A46">
        <w:rPr>
          <w:rFonts w:asciiTheme="minorHAnsi" w:hAnsiTheme="minorHAnsi" w:cstheme="minorHAnsi"/>
          <w:noProof/>
          <w:sz w:val="22"/>
          <w:szCs w:val="22"/>
        </w:rPr>
        <w:fldChar w:fldCharType="separate"/>
      </w:r>
      <w:r w:rsidR="00510C52" w:rsidRPr="00963A46">
        <w:rPr>
          <w:rFonts w:asciiTheme="minorHAnsi" w:hAnsiTheme="minorHAnsi" w:cstheme="minorHAnsi"/>
          <w:noProof/>
          <w:sz w:val="22"/>
          <w:szCs w:val="22"/>
        </w:rPr>
        <w:t>1</w:t>
      </w:r>
      <w:r w:rsidR="00DF028A" w:rsidRPr="00963A46">
        <w:rPr>
          <w:rFonts w:asciiTheme="minorHAnsi" w:hAnsiTheme="minorHAnsi" w:cstheme="minorHAnsi"/>
          <w:noProof/>
          <w:sz w:val="22"/>
          <w:szCs w:val="22"/>
        </w:rPr>
        <w:fldChar w:fldCharType="end"/>
      </w:r>
      <w:r w:rsidRPr="00963A46">
        <w:rPr>
          <w:rFonts w:asciiTheme="minorHAnsi" w:hAnsiTheme="minorHAnsi" w:cstheme="minorHAnsi"/>
          <w:sz w:val="22"/>
          <w:szCs w:val="22"/>
        </w:rPr>
        <w:t xml:space="preserve"> Charakteristika území ORP Vizovice</w:t>
      </w:r>
      <w:bookmarkEnd w:id="38"/>
    </w:p>
    <w:tbl>
      <w:tblPr>
        <w:tblW w:w="3674" w:type="pct"/>
        <w:tblCellMar>
          <w:left w:w="70" w:type="dxa"/>
          <w:right w:w="70" w:type="dxa"/>
        </w:tblCellMar>
        <w:tblLook w:val="00A0" w:firstRow="1" w:lastRow="0" w:firstColumn="1" w:lastColumn="0" w:noHBand="0" w:noVBand="0"/>
      </w:tblPr>
      <w:tblGrid>
        <w:gridCol w:w="3382"/>
        <w:gridCol w:w="3275"/>
      </w:tblGrid>
      <w:tr w:rsidR="00A0518D" w:rsidRPr="00303385" w14:paraId="22045A44" w14:textId="77777777" w:rsidTr="009E4245">
        <w:trPr>
          <w:trHeight w:hRule="exact" w:val="425"/>
        </w:trPr>
        <w:tc>
          <w:tcPr>
            <w:tcW w:w="2540" w:type="pct"/>
            <w:tcBorders>
              <w:top w:val="single" w:sz="4" w:space="0" w:color="auto"/>
              <w:left w:val="single" w:sz="4" w:space="0" w:color="auto"/>
              <w:bottom w:val="single" w:sz="4" w:space="0" w:color="auto"/>
              <w:right w:val="single" w:sz="4" w:space="0" w:color="auto"/>
            </w:tcBorders>
            <w:noWrap/>
            <w:vAlign w:val="bottom"/>
          </w:tcPr>
          <w:p w14:paraId="717FFD66" w14:textId="15C143F4" w:rsidR="00A0518D" w:rsidRPr="00303385" w:rsidRDefault="00A0518D" w:rsidP="00084791">
            <w:pPr>
              <w:spacing w:after="120"/>
              <w:rPr>
                <w:rFonts w:asciiTheme="minorHAnsi" w:hAnsiTheme="minorHAnsi" w:cstheme="minorHAnsi"/>
                <w:b/>
                <w:bCs/>
              </w:rPr>
            </w:pPr>
          </w:p>
        </w:tc>
        <w:tc>
          <w:tcPr>
            <w:tcW w:w="2460" w:type="pct"/>
            <w:tcBorders>
              <w:top w:val="single" w:sz="4" w:space="0" w:color="auto"/>
              <w:left w:val="nil"/>
              <w:bottom w:val="single" w:sz="4" w:space="0" w:color="auto"/>
              <w:right w:val="single" w:sz="4" w:space="0" w:color="auto"/>
            </w:tcBorders>
            <w:vAlign w:val="center"/>
          </w:tcPr>
          <w:p w14:paraId="562924B2" w14:textId="4470BC95" w:rsidR="00A0518D" w:rsidRPr="00303385" w:rsidRDefault="00A0518D" w:rsidP="009E4245">
            <w:pPr>
              <w:rPr>
                <w:rFonts w:asciiTheme="minorHAnsi" w:hAnsiTheme="minorHAnsi" w:cstheme="minorHAnsi"/>
                <w:b/>
                <w:bCs/>
              </w:rPr>
            </w:pPr>
            <w:r w:rsidRPr="00303385">
              <w:rPr>
                <w:rFonts w:asciiTheme="minorHAnsi" w:hAnsiTheme="minorHAnsi" w:cstheme="minorHAnsi"/>
                <w:b/>
                <w:bCs/>
              </w:rPr>
              <w:t>POČET</w:t>
            </w:r>
          </w:p>
        </w:tc>
      </w:tr>
      <w:tr w:rsidR="00A0518D" w:rsidRPr="00303385" w14:paraId="2F5A289C" w14:textId="77777777" w:rsidTr="006A1009">
        <w:trPr>
          <w:trHeight w:hRule="exact" w:val="425"/>
        </w:trPr>
        <w:tc>
          <w:tcPr>
            <w:tcW w:w="2540" w:type="pct"/>
            <w:tcBorders>
              <w:top w:val="nil"/>
              <w:left w:val="single" w:sz="4" w:space="0" w:color="auto"/>
              <w:bottom w:val="single" w:sz="4" w:space="0" w:color="auto"/>
              <w:right w:val="single" w:sz="4" w:space="0" w:color="auto"/>
            </w:tcBorders>
            <w:vAlign w:val="center"/>
          </w:tcPr>
          <w:p w14:paraId="1C0798A7" w14:textId="77777777" w:rsidR="00A0518D" w:rsidRPr="00303385" w:rsidRDefault="00A0518D" w:rsidP="00084791">
            <w:pPr>
              <w:spacing w:after="120"/>
              <w:rPr>
                <w:rFonts w:asciiTheme="minorHAnsi" w:hAnsiTheme="minorHAnsi" w:cstheme="minorHAnsi"/>
              </w:rPr>
            </w:pPr>
            <w:r w:rsidRPr="00303385">
              <w:rPr>
                <w:rFonts w:asciiTheme="minorHAnsi" w:hAnsiTheme="minorHAnsi" w:cstheme="minorHAnsi"/>
              </w:rPr>
              <w:t>Počet obcí</w:t>
            </w:r>
          </w:p>
        </w:tc>
        <w:tc>
          <w:tcPr>
            <w:tcW w:w="2460" w:type="pct"/>
            <w:tcBorders>
              <w:top w:val="nil"/>
              <w:left w:val="nil"/>
              <w:bottom w:val="single" w:sz="4" w:space="0" w:color="auto"/>
              <w:right w:val="single" w:sz="4" w:space="0" w:color="auto"/>
            </w:tcBorders>
            <w:noWrap/>
            <w:vAlign w:val="center"/>
          </w:tcPr>
          <w:p w14:paraId="6A78101D" w14:textId="77777777" w:rsidR="00A0518D" w:rsidRPr="00303385" w:rsidRDefault="00A0518D" w:rsidP="00084791">
            <w:pPr>
              <w:spacing w:after="120"/>
              <w:rPr>
                <w:rFonts w:asciiTheme="minorHAnsi" w:hAnsiTheme="minorHAnsi" w:cstheme="minorHAnsi"/>
              </w:rPr>
            </w:pPr>
            <w:r w:rsidRPr="00303385">
              <w:rPr>
                <w:rFonts w:asciiTheme="minorHAnsi" w:hAnsiTheme="minorHAnsi" w:cstheme="minorHAnsi"/>
              </w:rPr>
              <w:t>16</w:t>
            </w:r>
          </w:p>
        </w:tc>
      </w:tr>
      <w:tr w:rsidR="00A0518D" w:rsidRPr="00303385" w14:paraId="69B52610" w14:textId="77777777" w:rsidTr="006A1009">
        <w:trPr>
          <w:trHeight w:hRule="exact" w:val="425"/>
        </w:trPr>
        <w:tc>
          <w:tcPr>
            <w:tcW w:w="2540" w:type="pct"/>
            <w:tcBorders>
              <w:top w:val="nil"/>
              <w:left w:val="single" w:sz="4" w:space="0" w:color="auto"/>
              <w:bottom w:val="single" w:sz="4" w:space="0" w:color="auto"/>
              <w:right w:val="single" w:sz="4" w:space="0" w:color="auto"/>
            </w:tcBorders>
            <w:vAlign w:val="center"/>
          </w:tcPr>
          <w:p w14:paraId="30D4A750" w14:textId="77777777" w:rsidR="00A0518D" w:rsidRPr="00303385" w:rsidRDefault="00A0518D" w:rsidP="00084791">
            <w:pPr>
              <w:spacing w:after="120"/>
              <w:rPr>
                <w:rFonts w:asciiTheme="minorHAnsi" w:hAnsiTheme="minorHAnsi" w:cstheme="minorHAnsi"/>
              </w:rPr>
            </w:pPr>
            <w:r w:rsidRPr="00303385">
              <w:rPr>
                <w:rFonts w:asciiTheme="minorHAnsi" w:hAnsiTheme="minorHAnsi" w:cstheme="minorHAnsi"/>
              </w:rPr>
              <w:t>Počet částí obcí</w:t>
            </w:r>
          </w:p>
        </w:tc>
        <w:tc>
          <w:tcPr>
            <w:tcW w:w="2460" w:type="pct"/>
            <w:tcBorders>
              <w:top w:val="nil"/>
              <w:left w:val="nil"/>
              <w:bottom w:val="single" w:sz="4" w:space="0" w:color="auto"/>
              <w:right w:val="single" w:sz="4" w:space="0" w:color="auto"/>
            </w:tcBorders>
            <w:vAlign w:val="center"/>
          </w:tcPr>
          <w:p w14:paraId="69237C34" w14:textId="77777777" w:rsidR="00A0518D" w:rsidRPr="00303385" w:rsidRDefault="00A0518D" w:rsidP="00084791">
            <w:pPr>
              <w:spacing w:after="120"/>
              <w:rPr>
                <w:rFonts w:asciiTheme="minorHAnsi" w:hAnsiTheme="minorHAnsi" w:cstheme="minorHAnsi"/>
              </w:rPr>
            </w:pPr>
            <w:r w:rsidRPr="00303385">
              <w:rPr>
                <w:rFonts w:asciiTheme="minorHAnsi" w:hAnsiTheme="minorHAnsi" w:cstheme="minorHAnsi"/>
              </w:rPr>
              <w:t>18</w:t>
            </w:r>
          </w:p>
        </w:tc>
      </w:tr>
      <w:tr w:rsidR="00A0518D" w:rsidRPr="00303385" w14:paraId="15A26C0E" w14:textId="77777777" w:rsidTr="006A1009">
        <w:trPr>
          <w:trHeight w:hRule="exact" w:val="425"/>
        </w:trPr>
        <w:tc>
          <w:tcPr>
            <w:tcW w:w="2540" w:type="pct"/>
            <w:tcBorders>
              <w:top w:val="nil"/>
              <w:left w:val="single" w:sz="4" w:space="0" w:color="auto"/>
              <w:bottom w:val="single" w:sz="4" w:space="0" w:color="auto"/>
              <w:right w:val="single" w:sz="4" w:space="0" w:color="auto"/>
            </w:tcBorders>
            <w:vAlign w:val="center"/>
          </w:tcPr>
          <w:p w14:paraId="65823656" w14:textId="77777777" w:rsidR="00A0518D" w:rsidRPr="00303385" w:rsidRDefault="00A0518D" w:rsidP="00084791">
            <w:pPr>
              <w:spacing w:after="120"/>
              <w:rPr>
                <w:rFonts w:asciiTheme="minorHAnsi" w:hAnsiTheme="minorHAnsi" w:cstheme="minorHAnsi"/>
              </w:rPr>
            </w:pPr>
            <w:r w:rsidRPr="00303385">
              <w:rPr>
                <w:rFonts w:asciiTheme="minorHAnsi" w:hAnsiTheme="minorHAnsi" w:cstheme="minorHAnsi"/>
              </w:rPr>
              <w:t>Počet katastrálních území</w:t>
            </w:r>
          </w:p>
        </w:tc>
        <w:tc>
          <w:tcPr>
            <w:tcW w:w="2460" w:type="pct"/>
            <w:tcBorders>
              <w:top w:val="nil"/>
              <w:left w:val="nil"/>
              <w:bottom w:val="single" w:sz="4" w:space="0" w:color="auto"/>
              <w:right w:val="single" w:sz="4" w:space="0" w:color="auto"/>
            </w:tcBorders>
            <w:vAlign w:val="center"/>
          </w:tcPr>
          <w:p w14:paraId="4F6B6B1E" w14:textId="77777777" w:rsidR="00A0518D" w:rsidRPr="00303385" w:rsidRDefault="00A0518D" w:rsidP="00084791">
            <w:pPr>
              <w:spacing w:after="120"/>
              <w:rPr>
                <w:rFonts w:asciiTheme="minorHAnsi" w:hAnsiTheme="minorHAnsi" w:cstheme="minorHAnsi"/>
              </w:rPr>
            </w:pPr>
            <w:r w:rsidRPr="00303385">
              <w:rPr>
                <w:rFonts w:asciiTheme="minorHAnsi" w:hAnsiTheme="minorHAnsi" w:cstheme="minorHAnsi"/>
              </w:rPr>
              <w:t>18</w:t>
            </w:r>
          </w:p>
        </w:tc>
      </w:tr>
      <w:tr w:rsidR="00A0518D" w:rsidRPr="00303385" w14:paraId="0AB72105" w14:textId="77777777" w:rsidTr="006A1009">
        <w:trPr>
          <w:trHeight w:hRule="exact" w:val="425"/>
        </w:trPr>
        <w:tc>
          <w:tcPr>
            <w:tcW w:w="2540" w:type="pct"/>
            <w:tcBorders>
              <w:top w:val="nil"/>
              <w:left w:val="single" w:sz="4" w:space="0" w:color="auto"/>
              <w:bottom w:val="single" w:sz="4" w:space="0" w:color="auto"/>
              <w:right w:val="single" w:sz="4" w:space="0" w:color="auto"/>
            </w:tcBorders>
            <w:vAlign w:val="center"/>
          </w:tcPr>
          <w:p w14:paraId="1318033F" w14:textId="77777777" w:rsidR="00A0518D" w:rsidRPr="00303385" w:rsidRDefault="00A0518D" w:rsidP="00084791">
            <w:pPr>
              <w:spacing w:after="120"/>
              <w:rPr>
                <w:rFonts w:asciiTheme="minorHAnsi" w:hAnsiTheme="minorHAnsi" w:cstheme="minorHAnsi"/>
              </w:rPr>
            </w:pPr>
            <w:r w:rsidRPr="00303385">
              <w:rPr>
                <w:rFonts w:asciiTheme="minorHAnsi" w:hAnsiTheme="minorHAnsi" w:cstheme="minorHAnsi"/>
              </w:rPr>
              <w:t>Počet obcí se statutem města</w:t>
            </w:r>
          </w:p>
        </w:tc>
        <w:tc>
          <w:tcPr>
            <w:tcW w:w="2460" w:type="pct"/>
            <w:tcBorders>
              <w:top w:val="nil"/>
              <w:left w:val="nil"/>
              <w:bottom w:val="single" w:sz="4" w:space="0" w:color="auto"/>
              <w:right w:val="single" w:sz="4" w:space="0" w:color="auto"/>
            </w:tcBorders>
            <w:vAlign w:val="center"/>
          </w:tcPr>
          <w:p w14:paraId="1B41372B" w14:textId="77777777" w:rsidR="00A0518D" w:rsidRPr="00303385" w:rsidRDefault="00A0518D" w:rsidP="00084791">
            <w:pPr>
              <w:spacing w:after="120"/>
              <w:rPr>
                <w:rFonts w:asciiTheme="minorHAnsi" w:hAnsiTheme="minorHAnsi" w:cstheme="minorHAnsi"/>
              </w:rPr>
            </w:pPr>
            <w:r w:rsidRPr="00303385">
              <w:rPr>
                <w:rFonts w:asciiTheme="minorHAnsi" w:hAnsiTheme="minorHAnsi" w:cstheme="minorHAnsi"/>
              </w:rPr>
              <w:t>2</w:t>
            </w:r>
          </w:p>
        </w:tc>
      </w:tr>
      <w:tr w:rsidR="00A0518D" w:rsidRPr="00303385" w14:paraId="27BC8444" w14:textId="77777777" w:rsidTr="006A1009">
        <w:trPr>
          <w:trHeight w:hRule="exact" w:val="425"/>
        </w:trPr>
        <w:tc>
          <w:tcPr>
            <w:tcW w:w="2540" w:type="pct"/>
            <w:tcBorders>
              <w:top w:val="nil"/>
              <w:left w:val="single" w:sz="4" w:space="0" w:color="auto"/>
              <w:bottom w:val="single" w:sz="4" w:space="0" w:color="auto"/>
              <w:right w:val="single" w:sz="4" w:space="0" w:color="auto"/>
            </w:tcBorders>
            <w:vAlign w:val="center"/>
          </w:tcPr>
          <w:p w14:paraId="2E7A6EDF" w14:textId="77777777" w:rsidR="00A0518D" w:rsidRPr="00303385" w:rsidRDefault="00A0518D" w:rsidP="00084791">
            <w:pPr>
              <w:spacing w:after="120"/>
              <w:rPr>
                <w:rFonts w:asciiTheme="minorHAnsi" w:hAnsiTheme="minorHAnsi" w:cstheme="minorHAnsi"/>
              </w:rPr>
            </w:pPr>
            <w:r w:rsidRPr="00303385">
              <w:rPr>
                <w:rFonts w:asciiTheme="minorHAnsi" w:hAnsiTheme="minorHAnsi" w:cstheme="minorHAnsi"/>
              </w:rPr>
              <w:t>Počet obcí se statutem městyse</w:t>
            </w:r>
          </w:p>
        </w:tc>
        <w:tc>
          <w:tcPr>
            <w:tcW w:w="2460" w:type="pct"/>
            <w:tcBorders>
              <w:top w:val="nil"/>
              <w:left w:val="nil"/>
              <w:bottom w:val="single" w:sz="4" w:space="0" w:color="auto"/>
              <w:right w:val="single" w:sz="4" w:space="0" w:color="auto"/>
            </w:tcBorders>
            <w:vAlign w:val="center"/>
          </w:tcPr>
          <w:p w14:paraId="29FC2160" w14:textId="77777777" w:rsidR="00A0518D" w:rsidRPr="00303385" w:rsidRDefault="00A0518D" w:rsidP="00084791">
            <w:pPr>
              <w:spacing w:after="120"/>
              <w:rPr>
                <w:rFonts w:asciiTheme="minorHAnsi" w:hAnsiTheme="minorHAnsi" w:cstheme="minorHAnsi"/>
              </w:rPr>
            </w:pPr>
            <w:r w:rsidRPr="00303385">
              <w:rPr>
                <w:rFonts w:asciiTheme="minorHAnsi" w:hAnsiTheme="minorHAnsi" w:cstheme="minorHAnsi"/>
              </w:rPr>
              <w:t>0</w:t>
            </w:r>
          </w:p>
        </w:tc>
      </w:tr>
    </w:tbl>
    <w:p w14:paraId="27FD6392" w14:textId="1832A6C9" w:rsidR="003A6CC5" w:rsidRPr="00A45785" w:rsidRDefault="005D7578" w:rsidP="00A45785">
      <w:pPr>
        <w:spacing w:before="120" w:after="120"/>
        <w:rPr>
          <w:rFonts w:asciiTheme="minorHAnsi" w:hAnsiTheme="minorHAnsi" w:cstheme="minorHAnsi"/>
          <w:sz w:val="18"/>
          <w:szCs w:val="18"/>
        </w:rPr>
      </w:pPr>
      <w:r w:rsidRPr="00C908E6">
        <w:rPr>
          <w:rFonts w:asciiTheme="minorHAnsi" w:hAnsiTheme="minorHAnsi" w:cstheme="minorHAnsi"/>
          <w:sz w:val="18"/>
          <w:szCs w:val="18"/>
        </w:rPr>
        <w:t xml:space="preserve">Zdroj: Český statistický úřad, </w:t>
      </w:r>
      <w:hyperlink r:id="rId31" w:history="1">
        <w:r w:rsidR="00A0518D" w:rsidRPr="00C908E6">
          <w:rPr>
            <w:rStyle w:val="Hypertextovodkaz"/>
            <w:rFonts w:asciiTheme="minorHAnsi" w:hAnsiTheme="minorHAnsi" w:cstheme="minorHAnsi"/>
            <w:color w:val="auto"/>
            <w:sz w:val="18"/>
            <w:szCs w:val="18"/>
          </w:rPr>
          <w:t>http://www.czso.cz</w:t>
        </w:r>
      </w:hyperlink>
    </w:p>
    <w:p w14:paraId="52146A7E" w14:textId="408FD0C1" w:rsidR="00A92DB3" w:rsidRPr="00303385" w:rsidRDefault="003A6CC5" w:rsidP="00A45785">
      <w:pPr>
        <w:spacing w:before="120" w:after="120"/>
        <w:ind w:firstLine="709"/>
        <w:rPr>
          <w:rFonts w:asciiTheme="minorHAnsi" w:hAnsiTheme="minorHAnsi" w:cstheme="minorHAnsi"/>
        </w:rPr>
      </w:pPr>
      <w:r w:rsidRPr="00303385">
        <w:rPr>
          <w:rFonts w:asciiTheme="minorHAnsi" w:hAnsiTheme="minorHAnsi" w:cstheme="minorHAnsi"/>
        </w:rPr>
        <w:t>Výhodou pro</w:t>
      </w:r>
      <w:r w:rsidR="00A92DB3" w:rsidRPr="00303385">
        <w:rPr>
          <w:rFonts w:asciiTheme="minorHAnsi" w:hAnsiTheme="minorHAnsi" w:cstheme="minorHAnsi"/>
        </w:rPr>
        <w:t xml:space="preserve"> SO</w:t>
      </w:r>
      <w:r w:rsidRPr="00303385">
        <w:rPr>
          <w:rFonts w:asciiTheme="minorHAnsi" w:hAnsiTheme="minorHAnsi" w:cstheme="minorHAnsi"/>
        </w:rPr>
        <w:t xml:space="preserve"> ORP Vizovice je jeho poloha poblíž krajského města Zlín a dobré dopravní spojení jak do kraj</w:t>
      </w:r>
      <w:r w:rsidR="00CC7485" w:rsidRPr="00303385">
        <w:rPr>
          <w:rFonts w:asciiTheme="minorHAnsi" w:hAnsiTheme="minorHAnsi" w:cstheme="minorHAnsi"/>
        </w:rPr>
        <w:t>ského města, tak do okolních větších měst</w:t>
      </w:r>
      <w:r w:rsidR="00A92DB3" w:rsidRPr="00303385">
        <w:rPr>
          <w:rFonts w:asciiTheme="minorHAnsi" w:hAnsiTheme="minorHAnsi" w:cstheme="minorHAnsi"/>
        </w:rPr>
        <w:t xml:space="preserve"> (např. Vsetín, Luhačovice)</w:t>
      </w:r>
      <w:r w:rsidR="000F6DD8" w:rsidRPr="00303385">
        <w:rPr>
          <w:rFonts w:asciiTheme="minorHAnsi" w:hAnsiTheme="minorHAnsi" w:cstheme="minorHAnsi"/>
        </w:rPr>
        <w:t>.</w:t>
      </w:r>
    </w:p>
    <w:p w14:paraId="6E2F2B38" w14:textId="3BF92D96" w:rsidR="003A6CC5" w:rsidRPr="00303385" w:rsidRDefault="003A6CC5" w:rsidP="009C5DBE">
      <w:pPr>
        <w:spacing w:after="120"/>
        <w:ind w:firstLine="709"/>
        <w:rPr>
          <w:rFonts w:asciiTheme="minorHAnsi" w:hAnsiTheme="minorHAnsi" w:cstheme="minorHAnsi"/>
        </w:rPr>
      </w:pPr>
      <w:r w:rsidRPr="00303385">
        <w:rPr>
          <w:rFonts w:asciiTheme="minorHAnsi" w:hAnsiTheme="minorHAnsi" w:cstheme="minorHAnsi"/>
        </w:rPr>
        <w:t xml:space="preserve">Na území je patrný silný vliv tradice intenzivní zemědělské, potravinářské a dříve i přidružené výroby, které mají v současnosti charakter malých a středních podniků. Tyto podniky, spolu </w:t>
      </w:r>
      <w:r w:rsidRPr="00303385">
        <w:rPr>
          <w:rFonts w:asciiTheme="minorHAnsi" w:hAnsiTheme="minorHAnsi" w:cstheme="minorHAnsi"/>
        </w:rPr>
        <w:lastRenderedPageBreak/>
        <w:t>s tradičními odvětvími i novými podniky, vytváře</w:t>
      </w:r>
      <w:r w:rsidR="000F6DD8" w:rsidRPr="00303385">
        <w:rPr>
          <w:rFonts w:asciiTheme="minorHAnsi" w:hAnsiTheme="minorHAnsi" w:cstheme="minorHAnsi"/>
        </w:rPr>
        <w:t>j</w:t>
      </w:r>
      <w:r w:rsidRPr="00303385">
        <w:rPr>
          <w:rFonts w:asciiTheme="minorHAnsi" w:hAnsiTheme="minorHAnsi" w:cstheme="minorHAnsi"/>
        </w:rPr>
        <w:t>í rozvětvené podnikatel</w:t>
      </w:r>
      <w:r w:rsidR="00A92DB3" w:rsidRPr="00303385">
        <w:rPr>
          <w:rFonts w:asciiTheme="minorHAnsi" w:hAnsiTheme="minorHAnsi" w:cstheme="minorHAnsi"/>
        </w:rPr>
        <w:t>ské a výrobní prostředí regionu.</w:t>
      </w:r>
    </w:p>
    <w:p w14:paraId="5B7E7343" w14:textId="3F0CCD5B" w:rsidR="003A6CC5" w:rsidRPr="00590866" w:rsidRDefault="00434081" w:rsidP="00BC2D84">
      <w:pPr>
        <w:pStyle w:val="Nadpis3"/>
        <w:rPr>
          <w:rFonts w:asciiTheme="minorHAnsi" w:hAnsiTheme="minorHAnsi" w:cstheme="minorHAnsi"/>
          <w:color w:val="292879"/>
        </w:rPr>
      </w:pPr>
      <w:bookmarkStart w:id="39" w:name="_Toc144973002"/>
      <w:bookmarkStart w:id="40" w:name="_Toc151980592"/>
      <w:r w:rsidRPr="00590866">
        <w:rPr>
          <w:rFonts w:asciiTheme="minorHAnsi" w:hAnsiTheme="minorHAnsi" w:cstheme="minorHAnsi"/>
          <w:color w:val="292879"/>
        </w:rPr>
        <w:t>Obyvatelstvo</w:t>
      </w:r>
      <w:bookmarkEnd w:id="39"/>
      <w:bookmarkEnd w:id="40"/>
    </w:p>
    <w:p w14:paraId="08E8CAA6" w14:textId="68C7FF0F" w:rsidR="003A6CC5" w:rsidRPr="00303385" w:rsidRDefault="003A6CC5" w:rsidP="00DF028A">
      <w:pPr>
        <w:spacing w:before="120" w:after="120"/>
        <w:ind w:firstLine="709"/>
        <w:rPr>
          <w:rFonts w:asciiTheme="minorHAnsi" w:hAnsiTheme="minorHAnsi" w:cstheme="minorHAnsi"/>
        </w:rPr>
      </w:pPr>
      <w:r w:rsidRPr="00303385">
        <w:rPr>
          <w:rFonts w:asciiTheme="minorHAnsi" w:hAnsiTheme="minorHAnsi" w:cstheme="minorHAnsi"/>
        </w:rPr>
        <w:t>Území SO ORP Vizovice má příznivou věkovou strukturou a disponuje kvalifikovanou pracovní silou, která je ochotna dojíždět za prací do poměrně velkých vzdáleností. Jedná se o  region s rekreačním potenciálem, atraktivním přírodním a kulturním prostředím. Typické jsou pro region živé kulturní tradice a rozvinutý společenský život v obcích.</w:t>
      </w:r>
    </w:p>
    <w:p w14:paraId="7CB26431" w14:textId="5B90C4C1" w:rsidR="003E5E3E" w:rsidRPr="00303385" w:rsidRDefault="009526F5" w:rsidP="009C5DBE">
      <w:pPr>
        <w:spacing w:after="120"/>
        <w:ind w:firstLine="709"/>
        <w:rPr>
          <w:rFonts w:asciiTheme="minorHAnsi" w:hAnsiTheme="minorHAnsi" w:cstheme="minorHAnsi"/>
        </w:rPr>
      </w:pPr>
      <w:r w:rsidRPr="00303385">
        <w:rPr>
          <w:rFonts w:asciiTheme="minorHAnsi" w:hAnsiTheme="minorHAnsi" w:cstheme="minorHAnsi"/>
        </w:rPr>
        <w:t xml:space="preserve">Dle údajů Českého statistického úřadu představoval počet obyvatel v rámci </w:t>
      </w:r>
      <w:r w:rsidR="001D0D26" w:rsidRPr="00303385">
        <w:rPr>
          <w:rFonts w:asciiTheme="minorHAnsi" w:hAnsiTheme="minorHAnsi" w:cstheme="minorHAnsi"/>
        </w:rPr>
        <w:t xml:space="preserve">SO </w:t>
      </w:r>
      <w:r w:rsidRPr="00303385">
        <w:rPr>
          <w:rFonts w:asciiTheme="minorHAnsi" w:hAnsiTheme="minorHAnsi" w:cstheme="minorHAnsi"/>
        </w:rPr>
        <w:t>ORP Vizovice, k 31. 3. 2023</w:t>
      </w:r>
      <w:r w:rsidR="00A73546">
        <w:rPr>
          <w:rFonts w:asciiTheme="minorHAnsi" w:hAnsiTheme="minorHAnsi" w:cstheme="minorHAnsi"/>
        </w:rPr>
        <w:t xml:space="preserve"> celkový počet 17 268 obyvatel. </w:t>
      </w:r>
      <w:r w:rsidR="00A73546" w:rsidRPr="00A73546">
        <w:rPr>
          <w:rFonts w:asciiTheme="minorHAnsi" w:hAnsiTheme="minorHAnsi" w:cstheme="minorHAnsi"/>
          <w:sz w:val="20"/>
          <w:szCs w:val="20"/>
        </w:rPr>
        <w:t>Z</w:t>
      </w:r>
      <w:r w:rsidRPr="00A73546">
        <w:rPr>
          <w:rFonts w:asciiTheme="minorHAnsi" w:hAnsiTheme="minorHAnsi" w:cstheme="minorHAnsi"/>
          <w:sz w:val="20"/>
          <w:szCs w:val="20"/>
        </w:rPr>
        <w:t>droj:</w:t>
      </w:r>
      <w:r w:rsidR="00A3582A" w:rsidRPr="00A73546">
        <w:rPr>
          <w:rFonts w:asciiTheme="minorHAnsi" w:hAnsiTheme="minorHAnsi" w:cstheme="minorHAnsi"/>
          <w:sz w:val="20"/>
          <w:szCs w:val="20"/>
        </w:rPr>
        <w:t xml:space="preserve"> Český statistick</w:t>
      </w:r>
      <w:r w:rsidR="001331BF" w:rsidRPr="00A73546">
        <w:rPr>
          <w:rFonts w:asciiTheme="minorHAnsi" w:hAnsiTheme="minorHAnsi" w:cstheme="minorHAnsi"/>
          <w:sz w:val="20"/>
          <w:szCs w:val="20"/>
        </w:rPr>
        <w:t>ý</w:t>
      </w:r>
      <w:r w:rsidR="00A3582A" w:rsidRPr="00A73546">
        <w:rPr>
          <w:rFonts w:asciiTheme="minorHAnsi" w:hAnsiTheme="minorHAnsi" w:cstheme="minorHAnsi"/>
          <w:sz w:val="20"/>
          <w:szCs w:val="20"/>
        </w:rPr>
        <w:t xml:space="preserve"> úřad,</w:t>
      </w:r>
      <w:r w:rsidRPr="00A73546">
        <w:rPr>
          <w:rFonts w:asciiTheme="minorHAnsi" w:hAnsiTheme="minorHAnsi" w:cstheme="minorHAnsi"/>
          <w:sz w:val="20"/>
          <w:szCs w:val="20"/>
        </w:rPr>
        <w:t xml:space="preserve"> </w:t>
      </w:r>
      <w:hyperlink r:id="rId32" w:history="1">
        <w:r w:rsidRPr="00A73546">
          <w:rPr>
            <w:rStyle w:val="Hypertextovodkaz"/>
            <w:rFonts w:asciiTheme="minorHAnsi" w:hAnsiTheme="minorHAnsi" w:cstheme="minorHAnsi"/>
            <w:color w:val="auto"/>
            <w:sz w:val="20"/>
            <w:szCs w:val="20"/>
          </w:rPr>
          <w:t>http://www.czso.cz</w:t>
        </w:r>
      </w:hyperlink>
      <w:r w:rsidRPr="00A73546">
        <w:rPr>
          <w:rFonts w:asciiTheme="minorHAnsi" w:hAnsiTheme="minorHAnsi" w:cstheme="minorHAnsi"/>
          <w:sz w:val="20"/>
          <w:szCs w:val="20"/>
        </w:rPr>
        <w:t>.</w:t>
      </w:r>
    </w:p>
    <w:p w14:paraId="75EF2664" w14:textId="43C1E41A" w:rsidR="00C4030E" w:rsidRPr="00303385" w:rsidRDefault="00C4030E" w:rsidP="00084791">
      <w:pPr>
        <w:spacing w:after="120"/>
        <w:rPr>
          <w:rFonts w:asciiTheme="minorHAnsi" w:hAnsiTheme="minorHAnsi" w:cstheme="minorHAnsi"/>
        </w:rPr>
      </w:pPr>
    </w:p>
    <w:p w14:paraId="118653E7" w14:textId="07A86066" w:rsidR="006A1009" w:rsidRPr="00963A46" w:rsidRDefault="006A1009" w:rsidP="0014419C">
      <w:pPr>
        <w:pStyle w:val="Titulek"/>
        <w:keepNext/>
        <w:spacing w:after="120"/>
        <w:rPr>
          <w:rFonts w:asciiTheme="minorHAnsi" w:hAnsiTheme="minorHAnsi" w:cstheme="minorHAnsi"/>
          <w:sz w:val="22"/>
          <w:szCs w:val="22"/>
        </w:rPr>
      </w:pPr>
      <w:bookmarkStart w:id="41" w:name="_Ref149041824"/>
      <w:r w:rsidRPr="00963A46">
        <w:rPr>
          <w:rFonts w:asciiTheme="minorHAnsi" w:hAnsiTheme="minorHAnsi" w:cstheme="minorHAnsi"/>
          <w:sz w:val="22"/>
          <w:szCs w:val="22"/>
        </w:rPr>
        <w:t xml:space="preserve">Tabulka </w:t>
      </w:r>
      <w:r w:rsidR="00DF028A" w:rsidRPr="00963A46">
        <w:rPr>
          <w:rFonts w:asciiTheme="minorHAnsi" w:hAnsiTheme="minorHAnsi" w:cstheme="minorHAnsi"/>
          <w:noProof/>
          <w:sz w:val="22"/>
          <w:szCs w:val="22"/>
        </w:rPr>
        <w:fldChar w:fldCharType="begin"/>
      </w:r>
      <w:r w:rsidR="00DF028A" w:rsidRPr="00963A46">
        <w:rPr>
          <w:rFonts w:asciiTheme="minorHAnsi" w:hAnsiTheme="minorHAnsi" w:cstheme="minorHAnsi"/>
          <w:noProof/>
          <w:sz w:val="22"/>
          <w:szCs w:val="22"/>
        </w:rPr>
        <w:instrText xml:space="preserve"> SEQ Tabulka \* ARABIC </w:instrText>
      </w:r>
      <w:r w:rsidR="00DF028A" w:rsidRPr="00963A46">
        <w:rPr>
          <w:rFonts w:asciiTheme="minorHAnsi" w:hAnsiTheme="minorHAnsi" w:cstheme="minorHAnsi"/>
          <w:noProof/>
          <w:sz w:val="22"/>
          <w:szCs w:val="22"/>
        </w:rPr>
        <w:fldChar w:fldCharType="separate"/>
      </w:r>
      <w:r w:rsidR="00510C52" w:rsidRPr="00963A46">
        <w:rPr>
          <w:rFonts w:asciiTheme="minorHAnsi" w:hAnsiTheme="minorHAnsi" w:cstheme="minorHAnsi"/>
          <w:noProof/>
          <w:sz w:val="22"/>
          <w:szCs w:val="22"/>
        </w:rPr>
        <w:t>2</w:t>
      </w:r>
      <w:r w:rsidR="00DF028A" w:rsidRPr="00963A46">
        <w:rPr>
          <w:rFonts w:asciiTheme="minorHAnsi" w:hAnsiTheme="minorHAnsi" w:cstheme="minorHAnsi"/>
          <w:noProof/>
          <w:sz w:val="22"/>
          <w:szCs w:val="22"/>
        </w:rPr>
        <w:fldChar w:fldCharType="end"/>
      </w:r>
      <w:r w:rsidRPr="00963A46">
        <w:rPr>
          <w:rFonts w:asciiTheme="minorHAnsi" w:hAnsiTheme="minorHAnsi" w:cstheme="minorHAnsi"/>
          <w:sz w:val="22"/>
          <w:szCs w:val="22"/>
        </w:rPr>
        <w:t xml:space="preserve"> Počet obyvatel ORP Vizovice k 31. 12. 2022</w:t>
      </w:r>
      <w:bookmarkEnd w:id="41"/>
    </w:p>
    <w:tbl>
      <w:tblPr>
        <w:tblW w:w="9210" w:type="dxa"/>
        <w:tblInd w:w="-10" w:type="dxa"/>
        <w:tblCellMar>
          <w:left w:w="70" w:type="dxa"/>
          <w:right w:w="70" w:type="dxa"/>
        </w:tblCellMar>
        <w:tblLook w:val="04A0" w:firstRow="1" w:lastRow="0" w:firstColumn="1" w:lastColumn="0" w:noHBand="0" w:noVBand="1"/>
      </w:tblPr>
      <w:tblGrid>
        <w:gridCol w:w="1866"/>
        <w:gridCol w:w="918"/>
        <w:gridCol w:w="918"/>
        <w:gridCol w:w="918"/>
        <w:gridCol w:w="918"/>
        <w:gridCol w:w="918"/>
        <w:gridCol w:w="918"/>
        <w:gridCol w:w="918"/>
        <w:gridCol w:w="918"/>
      </w:tblGrid>
      <w:tr w:rsidR="003E5E3E" w:rsidRPr="00303385" w14:paraId="5AA8C92A" w14:textId="77777777" w:rsidTr="00742CB7">
        <w:trPr>
          <w:trHeight w:hRule="exact" w:val="425"/>
        </w:trPr>
        <w:tc>
          <w:tcPr>
            <w:tcW w:w="1866"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E4723C6" w14:textId="32589BDE" w:rsidR="003E5E3E" w:rsidRPr="00303385" w:rsidRDefault="003E5E3E" w:rsidP="00084791">
            <w:pPr>
              <w:spacing w:after="120"/>
              <w:rPr>
                <w:rFonts w:asciiTheme="minorHAnsi" w:eastAsia="Times New Roman" w:hAnsiTheme="minorHAnsi" w:cstheme="minorHAnsi"/>
                <w:color w:val="000000"/>
                <w:lang w:eastAsia="cs-CZ"/>
              </w:rPr>
            </w:pPr>
          </w:p>
        </w:tc>
        <w:tc>
          <w:tcPr>
            <w:tcW w:w="918" w:type="dxa"/>
            <w:tcBorders>
              <w:top w:val="single" w:sz="8" w:space="0" w:color="auto"/>
              <w:left w:val="nil"/>
              <w:bottom w:val="single" w:sz="4" w:space="0" w:color="auto"/>
              <w:right w:val="single" w:sz="4" w:space="0" w:color="auto"/>
            </w:tcBorders>
            <w:shd w:val="clear" w:color="auto" w:fill="auto"/>
            <w:vAlign w:val="center"/>
            <w:hideMark/>
          </w:tcPr>
          <w:p w14:paraId="0C2DB354"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2015</w:t>
            </w:r>
          </w:p>
        </w:tc>
        <w:tc>
          <w:tcPr>
            <w:tcW w:w="918" w:type="dxa"/>
            <w:tcBorders>
              <w:top w:val="single" w:sz="8" w:space="0" w:color="auto"/>
              <w:left w:val="nil"/>
              <w:bottom w:val="single" w:sz="4" w:space="0" w:color="auto"/>
              <w:right w:val="single" w:sz="4" w:space="0" w:color="auto"/>
            </w:tcBorders>
            <w:shd w:val="clear" w:color="auto" w:fill="auto"/>
            <w:vAlign w:val="center"/>
            <w:hideMark/>
          </w:tcPr>
          <w:p w14:paraId="504555F0"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2016</w:t>
            </w:r>
          </w:p>
        </w:tc>
        <w:tc>
          <w:tcPr>
            <w:tcW w:w="918" w:type="dxa"/>
            <w:tcBorders>
              <w:top w:val="single" w:sz="8" w:space="0" w:color="auto"/>
              <w:left w:val="nil"/>
              <w:bottom w:val="single" w:sz="4" w:space="0" w:color="auto"/>
              <w:right w:val="single" w:sz="4" w:space="0" w:color="auto"/>
            </w:tcBorders>
            <w:shd w:val="clear" w:color="auto" w:fill="auto"/>
            <w:vAlign w:val="center"/>
            <w:hideMark/>
          </w:tcPr>
          <w:p w14:paraId="0EFEA96A"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2017</w:t>
            </w:r>
          </w:p>
        </w:tc>
        <w:tc>
          <w:tcPr>
            <w:tcW w:w="918" w:type="dxa"/>
            <w:tcBorders>
              <w:top w:val="single" w:sz="8" w:space="0" w:color="auto"/>
              <w:left w:val="nil"/>
              <w:bottom w:val="single" w:sz="4" w:space="0" w:color="auto"/>
              <w:right w:val="single" w:sz="4" w:space="0" w:color="auto"/>
            </w:tcBorders>
            <w:shd w:val="clear" w:color="auto" w:fill="auto"/>
            <w:vAlign w:val="center"/>
            <w:hideMark/>
          </w:tcPr>
          <w:p w14:paraId="5AB5F716"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2018</w:t>
            </w:r>
          </w:p>
        </w:tc>
        <w:tc>
          <w:tcPr>
            <w:tcW w:w="918" w:type="dxa"/>
            <w:tcBorders>
              <w:top w:val="single" w:sz="8" w:space="0" w:color="auto"/>
              <w:left w:val="nil"/>
              <w:bottom w:val="single" w:sz="4" w:space="0" w:color="auto"/>
              <w:right w:val="single" w:sz="4" w:space="0" w:color="auto"/>
            </w:tcBorders>
            <w:shd w:val="clear" w:color="auto" w:fill="auto"/>
            <w:vAlign w:val="center"/>
            <w:hideMark/>
          </w:tcPr>
          <w:p w14:paraId="11D4EDF2"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2019</w:t>
            </w:r>
          </w:p>
        </w:tc>
        <w:tc>
          <w:tcPr>
            <w:tcW w:w="918" w:type="dxa"/>
            <w:tcBorders>
              <w:top w:val="single" w:sz="8" w:space="0" w:color="auto"/>
              <w:left w:val="nil"/>
              <w:bottom w:val="single" w:sz="4" w:space="0" w:color="auto"/>
              <w:right w:val="single" w:sz="4" w:space="0" w:color="auto"/>
            </w:tcBorders>
            <w:shd w:val="clear" w:color="auto" w:fill="auto"/>
            <w:vAlign w:val="center"/>
            <w:hideMark/>
          </w:tcPr>
          <w:p w14:paraId="30B9266C"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2020</w:t>
            </w:r>
          </w:p>
        </w:tc>
        <w:tc>
          <w:tcPr>
            <w:tcW w:w="918" w:type="dxa"/>
            <w:tcBorders>
              <w:top w:val="single" w:sz="8" w:space="0" w:color="auto"/>
              <w:left w:val="nil"/>
              <w:bottom w:val="single" w:sz="4" w:space="0" w:color="auto"/>
              <w:right w:val="single" w:sz="4" w:space="0" w:color="auto"/>
            </w:tcBorders>
            <w:shd w:val="clear" w:color="auto" w:fill="auto"/>
            <w:vAlign w:val="center"/>
            <w:hideMark/>
          </w:tcPr>
          <w:p w14:paraId="4A03B7FA"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2021</w:t>
            </w:r>
          </w:p>
        </w:tc>
        <w:tc>
          <w:tcPr>
            <w:tcW w:w="918" w:type="dxa"/>
            <w:tcBorders>
              <w:top w:val="single" w:sz="8" w:space="0" w:color="auto"/>
              <w:left w:val="nil"/>
              <w:bottom w:val="single" w:sz="4" w:space="0" w:color="auto"/>
              <w:right w:val="single" w:sz="8" w:space="0" w:color="auto"/>
            </w:tcBorders>
            <w:shd w:val="clear" w:color="auto" w:fill="auto"/>
            <w:vAlign w:val="center"/>
            <w:hideMark/>
          </w:tcPr>
          <w:p w14:paraId="0BB5DB3F"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2022</w:t>
            </w:r>
          </w:p>
        </w:tc>
      </w:tr>
      <w:tr w:rsidR="003E5E3E" w:rsidRPr="00303385" w14:paraId="1242CD19" w14:textId="77777777" w:rsidTr="00742CB7">
        <w:trPr>
          <w:trHeight w:hRule="exact" w:val="643"/>
        </w:trPr>
        <w:tc>
          <w:tcPr>
            <w:tcW w:w="1866" w:type="dxa"/>
            <w:tcBorders>
              <w:top w:val="nil"/>
              <w:left w:val="single" w:sz="8" w:space="0" w:color="auto"/>
              <w:bottom w:val="single" w:sz="4" w:space="0" w:color="auto"/>
              <w:right w:val="single" w:sz="4" w:space="0" w:color="auto"/>
            </w:tcBorders>
            <w:shd w:val="clear" w:color="auto" w:fill="auto"/>
            <w:vAlign w:val="center"/>
            <w:hideMark/>
          </w:tcPr>
          <w:p w14:paraId="183A42D3" w14:textId="77777777" w:rsidR="003E5E3E" w:rsidRPr="00303385" w:rsidRDefault="003E5E3E" w:rsidP="00084791">
            <w:pPr>
              <w:spacing w:after="120"/>
              <w:rPr>
                <w:rFonts w:asciiTheme="minorHAnsi" w:eastAsia="Times New Roman" w:hAnsiTheme="minorHAnsi" w:cstheme="minorHAnsi"/>
                <w:b/>
                <w:bCs/>
                <w:lang w:eastAsia="cs-CZ"/>
              </w:rPr>
            </w:pPr>
            <w:r w:rsidRPr="00303385">
              <w:rPr>
                <w:rFonts w:asciiTheme="minorHAnsi" w:eastAsia="Times New Roman" w:hAnsiTheme="minorHAnsi" w:cstheme="minorHAnsi"/>
                <w:b/>
                <w:bCs/>
                <w:lang w:eastAsia="cs-CZ"/>
              </w:rPr>
              <w:t>SO ORP Vizovice celkem</w:t>
            </w:r>
          </w:p>
        </w:tc>
        <w:tc>
          <w:tcPr>
            <w:tcW w:w="918" w:type="dxa"/>
            <w:tcBorders>
              <w:top w:val="nil"/>
              <w:left w:val="nil"/>
              <w:bottom w:val="single" w:sz="4" w:space="0" w:color="auto"/>
              <w:right w:val="single" w:sz="4" w:space="0" w:color="auto"/>
            </w:tcBorders>
            <w:shd w:val="clear" w:color="auto" w:fill="auto"/>
            <w:vAlign w:val="center"/>
            <w:hideMark/>
          </w:tcPr>
          <w:p w14:paraId="5F2DF900" w14:textId="77777777" w:rsidR="003E5E3E" w:rsidRPr="00303385" w:rsidRDefault="003E5E3E" w:rsidP="00084791">
            <w:pPr>
              <w:spacing w:after="120"/>
              <w:rPr>
                <w:rFonts w:asciiTheme="minorHAnsi" w:eastAsia="Times New Roman" w:hAnsiTheme="minorHAnsi" w:cstheme="minorHAnsi"/>
                <w:b/>
                <w:bCs/>
                <w:lang w:eastAsia="cs-CZ"/>
              </w:rPr>
            </w:pPr>
            <w:r w:rsidRPr="00303385">
              <w:rPr>
                <w:rFonts w:asciiTheme="minorHAnsi" w:eastAsia="Times New Roman" w:hAnsiTheme="minorHAnsi" w:cstheme="minorHAnsi"/>
                <w:b/>
                <w:bCs/>
                <w:lang w:eastAsia="cs-CZ"/>
              </w:rPr>
              <w:t>16 844</w:t>
            </w:r>
          </w:p>
        </w:tc>
        <w:tc>
          <w:tcPr>
            <w:tcW w:w="918" w:type="dxa"/>
            <w:tcBorders>
              <w:top w:val="nil"/>
              <w:left w:val="nil"/>
              <w:bottom w:val="single" w:sz="4" w:space="0" w:color="auto"/>
              <w:right w:val="single" w:sz="4" w:space="0" w:color="auto"/>
            </w:tcBorders>
            <w:shd w:val="clear" w:color="auto" w:fill="auto"/>
            <w:vAlign w:val="center"/>
            <w:hideMark/>
          </w:tcPr>
          <w:p w14:paraId="01B65BE1" w14:textId="77777777" w:rsidR="003E5E3E" w:rsidRPr="00303385" w:rsidRDefault="003E5E3E" w:rsidP="00084791">
            <w:pPr>
              <w:spacing w:after="120"/>
              <w:rPr>
                <w:rFonts w:asciiTheme="minorHAnsi" w:eastAsia="Times New Roman" w:hAnsiTheme="minorHAnsi" w:cstheme="minorHAnsi"/>
                <w:b/>
                <w:bCs/>
                <w:lang w:eastAsia="cs-CZ"/>
              </w:rPr>
            </w:pPr>
            <w:r w:rsidRPr="00303385">
              <w:rPr>
                <w:rFonts w:asciiTheme="minorHAnsi" w:eastAsia="Times New Roman" w:hAnsiTheme="minorHAnsi" w:cstheme="minorHAnsi"/>
                <w:b/>
                <w:bCs/>
                <w:lang w:eastAsia="cs-CZ"/>
              </w:rPr>
              <w:t>16 888</w:t>
            </w:r>
          </w:p>
        </w:tc>
        <w:tc>
          <w:tcPr>
            <w:tcW w:w="918" w:type="dxa"/>
            <w:tcBorders>
              <w:top w:val="nil"/>
              <w:left w:val="nil"/>
              <w:bottom w:val="single" w:sz="4" w:space="0" w:color="auto"/>
              <w:right w:val="single" w:sz="4" w:space="0" w:color="auto"/>
            </w:tcBorders>
            <w:shd w:val="clear" w:color="auto" w:fill="auto"/>
            <w:vAlign w:val="center"/>
            <w:hideMark/>
          </w:tcPr>
          <w:p w14:paraId="4BEF8946" w14:textId="77777777" w:rsidR="003E5E3E" w:rsidRPr="00303385" w:rsidRDefault="003E5E3E" w:rsidP="00084791">
            <w:pPr>
              <w:spacing w:after="120"/>
              <w:rPr>
                <w:rFonts w:asciiTheme="minorHAnsi" w:eastAsia="Times New Roman" w:hAnsiTheme="minorHAnsi" w:cstheme="minorHAnsi"/>
                <w:b/>
                <w:bCs/>
                <w:lang w:eastAsia="cs-CZ"/>
              </w:rPr>
            </w:pPr>
            <w:r w:rsidRPr="00303385">
              <w:rPr>
                <w:rFonts w:asciiTheme="minorHAnsi" w:eastAsia="Times New Roman" w:hAnsiTheme="minorHAnsi" w:cstheme="minorHAnsi"/>
                <w:b/>
                <w:bCs/>
                <w:lang w:eastAsia="cs-CZ"/>
              </w:rPr>
              <w:t>17 021</w:t>
            </w:r>
          </w:p>
        </w:tc>
        <w:tc>
          <w:tcPr>
            <w:tcW w:w="918" w:type="dxa"/>
            <w:tcBorders>
              <w:top w:val="nil"/>
              <w:left w:val="nil"/>
              <w:bottom w:val="single" w:sz="4" w:space="0" w:color="auto"/>
              <w:right w:val="single" w:sz="4" w:space="0" w:color="auto"/>
            </w:tcBorders>
            <w:shd w:val="clear" w:color="auto" w:fill="auto"/>
            <w:vAlign w:val="center"/>
            <w:hideMark/>
          </w:tcPr>
          <w:p w14:paraId="3F7227A9" w14:textId="77777777" w:rsidR="003E5E3E" w:rsidRPr="00303385" w:rsidRDefault="003E5E3E" w:rsidP="00084791">
            <w:pPr>
              <w:spacing w:after="120"/>
              <w:rPr>
                <w:rFonts w:asciiTheme="minorHAnsi" w:eastAsia="Times New Roman" w:hAnsiTheme="minorHAnsi" w:cstheme="minorHAnsi"/>
                <w:b/>
                <w:bCs/>
                <w:lang w:eastAsia="cs-CZ"/>
              </w:rPr>
            </w:pPr>
            <w:r w:rsidRPr="00303385">
              <w:rPr>
                <w:rFonts w:asciiTheme="minorHAnsi" w:eastAsia="Times New Roman" w:hAnsiTheme="minorHAnsi" w:cstheme="minorHAnsi"/>
                <w:b/>
                <w:bCs/>
                <w:lang w:eastAsia="cs-CZ"/>
              </w:rPr>
              <w:t>17 079</w:t>
            </w:r>
          </w:p>
        </w:tc>
        <w:tc>
          <w:tcPr>
            <w:tcW w:w="918" w:type="dxa"/>
            <w:tcBorders>
              <w:top w:val="nil"/>
              <w:left w:val="nil"/>
              <w:bottom w:val="single" w:sz="4" w:space="0" w:color="auto"/>
              <w:right w:val="single" w:sz="4" w:space="0" w:color="auto"/>
            </w:tcBorders>
            <w:shd w:val="clear" w:color="auto" w:fill="auto"/>
            <w:vAlign w:val="center"/>
            <w:hideMark/>
          </w:tcPr>
          <w:p w14:paraId="19685816" w14:textId="77777777" w:rsidR="003E5E3E" w:rsidRPr="00303385" w:rsidRDefault="003E5E3E" w:rsidP="00084791">
            <w:pPr>
              <w:spacing w:after="120"/>
              <w:rPr>
                <w:rFonts w:asciiTheme="minorHAnsi" w:eastAsia="Times New Roman" w:hAnsiTheme="minorHAnsi" w:cstheme="minorHAnsi"/>
                <w:b/>
                <w:bCs/>
                <w:lang w:eastAsia="cs-CZ"/>
              </w:rPr>
            </w:pPr>
            <w:r w:rsidRPr="00303385">
              <w:rPr>
                <w:rFonts w:asciiTheme="minorHAnsi" w:eastAsia="Times New Roman" w:hAnsiTheme="minorHAnsi" w:cstheme="minorHAnsi"/>
                <w:b/>
                <w:bCs/>
                <w:lang w:eastAsia="cs-CZ"/>
              </w:rPr>
              <w:t>17 153</w:t>
            </w:r>
          </w:p>
        </w:tc>
        <w:tc>
          <w:tcPr>
            <w:tcW w:w="918" w:type="dxa"/>
            <w:tcBorders>
              <w:top w:val="nil"/>
              <w:left w:val="nil"/>
              <w:bottom w:val="single" w:sz="4" w:space="0" w:color="auto"/>
              <w:right w:val="single" w:sz="4" w:space="0" w:color="auto"/>
            </w:tcBorders>
            <w:shd w:val="clear" w:color="auto" w:fill="auto"/>
            <w:vAlign w:val="center"/>
            <w:hideMark/>
          </w:tcPr>
          <w:p w14:paraId="530807BA" w14:textId="77777777" w:rsidR="003E5E3E" w:rsidRPr="00303385" w:rsidRDefault="003E5E3E" w:rsidP="00084791">
            <w:pPr>
              <w:spacing w:after="120"/>
              <w:rPr>
                <w:rFonts w:asciiTheme="minorHAnsi" w:eastAsia="Times New Roman" w:hAnsiTheme="minorHAnsi" w:cstheme="minorHAnsi"/>
                <w:b/>
                <w:bCs/>
                <w:lang w:eastAsia="cs-CZ"/>
              </w:rPr>
            </w:pPr>
            <w:r w:rsidRPr="00303385">
              <w:rPr>
                <w:rFonts w:asciiTheme="minorHAnsi" w:eastAsia="Times New Roman" w:hAnsiTheme="minorHAnsi" w:cstheme="minorHAnsi"/>
                <w:b/>
                <w:bCs/>
                <w:lang w:eastAsia="cs-CZ"/>
              </w:rPr>
              <w:t>17 212</w:t>
            </w:r>
          </w:p>
        </w:tc>
        <w:tc>
          <w:tcPr>
            <w:tcW w:w="918" w:type="dxa"/>
            <w:tcBorders>
              <w:top w:val="nil"/>
              <w:left w:val="nil"/>
              <w:bottom w:val="single" w:sz="4" w:space="0" w:color="auto"/>
              <w:right w:val="single" w:sz="4" w:space="0" w:color="auto"/>
            </w:tcBorders>
            <w:shd w:val="clear" w:color="auto" w:fill="auto"/>
            <w:vAlign w:val="center"/>
            <w:hideMark/>
          </w:tcPr>
          <w:p w14:paraId="761D4C33" w14:textId="77777777" w:rsidR="003E5E3E" w:rsidRPr="00303385" w:rsidRDefault="003E5E3E" w:rsidP="00084791">
            <w:pPr>
              <w:spacing w:after="120"/>
              <w:rPr>
                <w:rFonts w:asciiTheme="minorHAnsi" w:eastAsia="Times New Roman" w:hAnsiTheme="minorHAnsi" w:cstheme="minorHAnsi"/>
                <w:b/>
                <w:bCs/>
                <w:lang w:eastAsia="cs-CZ"/>
              </w:rPr>
            </w:pPr>
            <w:r w:rsidRPr="00303385">
              <w:rPr>
                <w:rFonts w:asciiTheme="minorHAnsi" w:eastAsia="Times New Roman" w:hAnsiTheme="minorHAnsi" w:cstheme="minorHAnsi"/>
                <w:b/>
                <w:bCs/>
                <w:lang w:eastAsia="cs-CZ"/>
              </w:rPr>
              <w:t>16 981</w:t>
            </w:r>
          </w:p>
        </w:tc>
        <w:tc>
          <w:tcPr>
            <w:tcW w:w="918" w:type="dxa"/>
            <w:tcBorders>
              <w:top w:val="nil"/>
              <w:left w:val="nil"/>
              <w:bottom w:val="single" w:sz="4" w:space="0" w:color="auto"/>
              <w:right w:val="single" w:sz="8" w:space="0" w:color="auto"/>
            </w:tcBorders>
            <w:shd w:val="clear" w:color="auto" w:fill="auto"/>
            <w:vAlign w:val="center"/>
            <w:hideMark/>
          </w:tcPr>
          <w:p w14:paraId="5D01345D" w14:textId="77777777" w:rsidR="003E5E3E" w:rsidRPr="00303385" w:rsidRDefault="003E5E3E" w:rsidP="00084791">
            <w:pPr>
              <w:spacing w:after="120"/>
              <w:rPr>
                <w:rFonts w:asciiTheme="minorHAnsi" w:eastAsia="Times New Roman" w:hAnsiTheme="minorHAnsi" w:cstheme="minorHAnsi"/>
                <w:b/>
                <w:bCs/>
                <w:lang w:eastAsia="cs-CZ"/>
              </w:rPr>
            </w:pPr>
            <w:r w:rsidRPr="00303385">
              <w:rPr>
                <w:rFonts w:asciiTheme="minorHAnsi" w:eastAsia="Times New Roman" w:hAnsiTheme="minorHAnsi" w:cstheme="minorHAnsi"/>
                <w:b/>
                <w:bCs/>
                <w:lang w:eastAsia="cs-CZ"/>
              </w:rPr>
              <w:t>17 250</w:t>
            </w:r>
          </w:p>
        </w:tc>
      </w:tr>
      <w:tr w:rsidR="003E5E3E" w:rsidRPr="00303385" w14:paraId="2F09ABE7" w14:textId="77777777" w:rsidTr="00742CB7">
        <w:trPr>
          <w:trHeight w:hRule="exact" w:val="425"/>
        </w:trPr>
        <w:tc>
          <w:tcPr>
            <w:tcW w:w="1866" w:type="dxa"/>
            <w:tcBorders>
              <w:top w:val="nil"/>
              <w:left w:val="single" w:sz="8" w:space="0" w:color="auto"/>
              <w:bottom w:val="single" w:sz="4" w:space="0" w:color="auto"/>
              <w:right w:val="single" w:sz="4" w:space="0" w:color="auto"/>
            </w:tcBorders>
            <w:shd w:val="clear" w:color="auto" w:fill="auto"/>
            <w:vAlign w:val="center"/>
            <w:hideMark/>
          </w:tcPr>
          <w:p w14:paraId="27C2EE7B"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v tom obce:</w:t>
            </w:r>
          </w:p>
        </w:tc>
        <w:tc>
          <w:tcPr>
            <w:tcW w:w="918" w:type="dxa"/>
            <w:tcBorders>
              <w:top w:val="nil"/>
              <w:left w:val="nil"/>
              <w:bottom w:val="single" w:sz="4" w:space="0" w:color="auto"/>
              <w:right w:val="single" w:sz="4" w:space="0" w:color="auto"/>
            </w:tcBorders>
            <w:shd w:val="clear" w:color="auto" w:fill="auto"/>
            <w:vAlign w:val="center"/>
            <w:hideMark/>
          </w:tcPr>
          <w:p w14:paraId="4080C54D"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 xml:space="preserve"> </w:t>
            </w:r>
          </w:p>
        </w:tc>
        <w:tc>
          <w:tcPr>
            <w:tcW w:w="918" w:type="dxa"/>
            <w:tcBorders>
              <w:top w:val="nil"/>
              <w:left w:val="nil"/>
              <w:bottom w:val="single" w:sz="4" w:space="0" w:color="auto"/>
              <w:right w:val="single" w:sz="4" w:space="0" w:color="auto"/>
            </w:tcBorders>
            <w:shd w:val="clear" w:color="auto" w:fill="auto"/>
            <w:vAlign w:val="center"/>
            <w:hideMark/>
          </w:tcPr>
          <w:p w14:paraId="271DF6D6"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 xml:space="preserve"> </w:t>
            </w:r>
          </w:p>
        </w:tc>
        <w:tc>
          <w:tcPr>
            <w:tcW w:w="918" w:type="dxa"/>
            <w:tcBorders>
              <w:top w:val="nil"/>
              <w:left w:val="nil"/>
              <w:bottom w:val="single" w:sz="4" w:space="0" w:color="auto"/>
              <w:right w:val="single" w:sz="4" w:space="0" w:color="auto"/>
            </w:tcBorders>
            <w:shd w:val="clear" w:color="auto" w:fill="auto"/>
            <w:vAlign w:val="center"/>
            <w:hideMark/>
          </w:tcPr>
          <w:p w14:paraId="43933DBE"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 xml:space="preserve"> </w:t>
            </w:r>
          </w:p>
        </w:tc>
        <w:tc>
          <w:tcPr>
            <w:tcW w:w="918" w:type="dxa"/>
            <w:tcBorders>
              <w:top w:val="nil"/>
              <w:left w:val="nil"/>
              <w:bottom w:val="single" w:sz="4" w:space="0" w:color="auto"/>
              <w:right w:val="single" w:sz="4" w:space="0" w:color="auto"/>
            </w:tcBorders>
            <w:shd w:val="clear" w:color="auto" w:fill="auto"/>
            <w:vAlign w:val="center"/>
            <w:hideMark/>
          </w:tcPr>
          <w:p w14:paraId="02B47F3D"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 xml:space="preserve"> </w:t>
            </w:r>
          </w:p>
        </w:tc>
        <w:tc>
          <w:tcPr>
            <w:tcW w:w="918" w:type="dxa"/>
            <w:tcBorders>
              <w:top w:val="nil"/>
              <w:left w:val="nil"/>
              <w:bottom w:val="single" w:sz="4" w:space="0" w:color="auto"/>
              <w:right w:val="single" w:sz="4" w:space="0" w:color="auto"/>
            </w:tcBorders>
            <w:shd w:val="clear" w:color="auto" w:fill="auto"/>
            <w:vAlign w:val="center"/>
            <w:hideMark/>
          </w:tcPr>
          <w:p w14:paraId="6181F923"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 xml:space="preserve"> </w:t>
            </w:r>
          </w:p>
        </w:tc>
        <w:tc>
          <w:tcPr>
            <w:tcW w:w="918" w:type="dxa"/>
            <w:tcBorders>
              <w:top w:val="nil"/>
              <w:left w:val="nil"/>
              <w:bottom w:val="single" w:sz="4" w:space="0" w:color="auto"/>
              <w:right w:val="single" w:sz="4" w:space="0" w:color="auto"/>
            </w:tcBorders>
            <w:shd w:val="clear" w:color="auto" w:fill="auto"/>
            <w:vAlign w:val="center"/>
            <w:hideMark/>
          </w:tcPr>
          <w:p w14:paraId="523F937A"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 xml:space="preserve"> </w:t>
            </w:r>
          </w:p>
        </w:tc>
        <w:tc>
          <w:tcPr>
            <w:tcW w:w="918" w:type="dxa"/>
            <w:tcBorders>
              <w:top w:val="nil"/>
              <w:left w:val="nil"/>
              <w:bottom w:val="single" w:sz="4" w:space="0" w:color="auto"/>
              <w:right w:val="single" w:sz="4" w:space="0" w:color="auto"/>
            </w:tcBorders>
            <w:shd w:val="clear" w:color="auto" w:fill="auto"/>
            <w:vAlign w:val="center"/>
            <w:hideMark/>
          </w:tcPr>
          <w:p w14:paraId="6C097F0B"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 xml:space="preserve"> </w:t>
            </w:r>
          </w:p>
        </w:tc>
        <w:tc>
          <w:tcPr>
            <w:tcW w:w="918" w:type="dxa"/>
            <w:tcBorders>
              <w:top w:val="nil"/>
              <w:left w:val="nil"/>
              <w:bottom w:val="single" w:sz="4" w:space="0" w:color="auto"/>
              <w:right w:val="single" w:sz="8" w:space="0" w:color="auto"/>
            </w:tcBorders>
            <w:shd w:val="clear" w:color="auto" w:fill="auto"/>
            <w:vAlign w:val="center"/>
            <w:hideMark/>
          </w:tcPr>
          <w:p w14:paraId="435BAD07" w14:textId="77777777" w:rsidR="003E5E3E" w:rsidRPr="00303385" w:rsidRDefault="003E5E3E" w:rsidP="00084791">
            <w:pPr>
              <w:spacing w:after="120"/>
              <w:rPr>
                <w:rFonts w:asciiTheme="minorHAnsi" w:eastAsia="Times New Roman" w:hAnsiTheme="minorHAnsi" w:cstheme="minorHAnsi"/>
                <w:b/>
                <w:bCs/>
                <w:lang w:eastAsia="cs-CZ"/>
              </w:rPr>
            </w:pPr>
            <w:r w:rsidRPr="00303385">
              <w:rPr>
                <w:rFonts w:asciiTheme="minorHAnsi" w:eastAsia="Times New Roman" w:hAnsiTheme="minorHAnsi" w:cstheme="minorHAnsi"/>
                <w:b/>
                <w:bCs/>
                <w:lang w:eastAsia="cs-CZ"/>
              </w:rPr>
              <w:t xml:space="preserve"> </w:t>
            </w:r>
          </w:p>
        </w:tc>
      </w:tr>
      <w:tr w:rsidR="003E5E3E" w:rsidRPr="00303385" w14:paraId="4077763F" w14:textId="77777777" w:rsidTr="00742CB7">
        <w:trPr>
          <w:trHeight w:hRule="exact" w:val="425"/>
        </w:trPr>
        <w:tc>
          <w:tcPr>
            <w:tcW w:w="1866" w:type="dxa"/>
            <w:tcBorders>
              <w:top w:val="nil"/>
              <w:left w:val="single" w:sz="8" w:space="0" w:color="auto"/>
              <w:bottom w:val="single" w:sz="4" w:space="0" w:color="auto"/>
              <w:right w:val="single" w:sz="4" w:space="0" w:color="auto"/>
            </w:tcBorders>
            <w:shd w:val="clear" w:color="auto" w:fill="auto"/>
            <w:vAlign w:val="center"/>
            <w:hideMark/>
          </w:tcPr>
          <w:p w14:paraId="211485E6"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Bratřejov</w:t>
            </w:r>
          </w:p>
        </w:tc>
        <w:tc>
          <w:tcPr>
            <w:tcW w:w="918" w:type="dxa"/>
            <w:tcBorders>
              <w:top w:val="nil"/>
              <w:left w:val="nil"/>
              <w:bottom w:val="single" w:sz="4" w:space="0" w:color="auto"/>
              <w:right w:val="single" w:sz="4" w:space="0" w:color="auto"/>
            </w:tcBorders>
            <w:shd w:val="clear" w:color="auto" w:fill="auto"/>
            <w:vAlign w:val="center"/>
            <w:hideMark/>
          </w:tcPr>
          <w:p w14:paraId="052F3FC5"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765</w:t>
            </w:r>
          </w:p>
        </w:tc>
        <w:tc>
          <w:tcPr>
            <w:tcW w:w="918" w:type="dxa"/>
            <w:tcBorders>
              <w:top w:val="nil"/>
              <w:left w:val="nil"/>
              <w:bottom w:val="single" w:sz="4" w:space="0" w:color="auto"/>
              <w:right w:val="single" w:sz="4" w:space="0" w:color="auto"/>
            </w:tcBorders>
            <w:shd w:val="clear" w:color="auto" w:fill="auto"/>
            <w:vAlign w:val="center"/>
            <w:hideMark/>
          </w:tcPr>
          <w:p w14:paraId="00AE2710"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764</w:t>
            </w:r>
          </w:p>
        </w:tc>
        <w:tc>
          <w:tcPr>
            <w:tcW w:w="918" w:type="dxa"/>
            <w:tcBorders>
              <w:top w:val="nil"/>
              <w:left w:val="nil"/>
              <w:bottom w:val="single" w:sz="4" w:space="0" w:color="auto"/>
              <w:right w:val="single" w:sz="4" w:space="0" w:color="auto"/>
            </w:tcBorders>
            <w:shd w:val="clear" w:color="auto" w:fill="auto"/>
            <w:vAlign w:val="center"/>
            <w:hideMark/>
          </w:tcPr>
          <w:p w14:paraId="341D30A8"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768</w:t>
            </w:r>
          </w:p>
        </w:tc>
        <w:tc>
          <w:tcPr>
            <w:tcW w:w="918" w:type="dxa"/>
            <w:tcBorders>
              <w:top w:val="nil"/>
              <w:left w:val="nil"/>
              <w:bottom w:val="single" w:sz="4" w:space="0" w:color="auto"/>
              <w:right w:val="single" w:sz="4" w:space="0" w:color="auto"/>
            </w:tcBorders>
            <w:shd w:val="clear" w:color="auto" w:fill="auto"/>
            <w:vAlign w:val="center"/>
            <w:hideMark/>
          </w:tcPr>
          <w:p w14:paraId="5EE07E70"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762</w:t>
            </w:r>
          </w:p>
        </w:tc>
        <w:tc>
          <w:tcPr>
            <w:tcW w:w="918" w:type="dxa"/>
            <w:tcBorders>
              <w:top w:val="nil"/>
              <w:left w:val="nil"/>
              <w:bottom w:val="single" w:sz="4" w:space="0" w:color="auto"/>
              <w:right w:val="single" w:sz="4" w:space="0" w:color="auto"/>
            </w:tcBorders>
            <w:shd w:val="clear" w:color="auto" w:fill="auto"/>
            <w:vAlign w:val="center"/>
            <w:hideMark/>
          </w:tcPr>
          <w:p w14:paraId="655F791F"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766</w:t>
            </w:r>
          </w:p>
        </w:tc>
        <w:tc>
          <w:tcPr>
            <w:tcW w:w="918" w:type="dxa"/>
            <w:tcBorders>
              <w:top w:val="nil"/>
              <w:left w:val="nil"/>
              <w:bottom w:val="single" w:sz="4" w:space="0" w:color="auto"/>
              <w:right w:val="single" w:sz="4" w:space="0" w:color="auto"/>
            </w:tcBorders>
            <w:shd w:val="clear" w:color="auto" w:fill="auto"/>
            <w:vAlign w:val="center"/>
            <w:hideMark/>
          </w:tcPr>
          <w:p w14:paraId="1AB6881C"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775</w:t>
            </w:r>
          </w:p>
        </w:tc>
        <w:tc>
          <w:tcPr>
            <w:tcW w:w="918" w:type="dxa"/>
            <w:tcBorders>
              <w:top w:val="nil"/>
              <w:left w:val="nil"/>
              <w:bottom w:val="single" w:sz="4" w:space="0" w:color="auto"/>
              <w:right w:val="single" w:sz="4" w:space="0" w:color="auto"/>
            </w:tcBorders>
            <w:shd w:val="clear" w:color="auto" w:fill="auto"/>
            <w:vAlign w:val="center"/>
            <w:hideMark/>
          </w:tcPr>
          <w:p w14:paraId="67905896"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783</w:t>
            </w:r>
          </w:p>
        </w:tc>
        <w:tc>
          <w:tcPr>
            <w:tcW w:w="918" w:type="dxa"/>
            <w:tcBorders>
              <w:top w:val="nil"/>
              <w:left w:val="nil"/>
              <w:bottom w:val="single" w:sz="4" w:space="0" w:color="auto"/>
              <w:right w:val="single" w:sz="8" w:space="0" w:color="auto"/>
            </w:tcBorders>
            <w:shd w:val="clear" w:color="auto" w:fill="auto"/>
            <w:vAlign w:val="center"/>
            <w:hideMark/>
          </w:tcPr>
          <w:p w14:paraId="27A35819" w14:textId="77777777" w:rsidR="003E5E3E" w:rsidRPr="00303385" w:rsidRDefault="003E5E3E" w:rsidP="00084791">
            <w:pPr>
              <w:spacing w:after="120"/>
              <w:rPr>
                <w:rFonts w:asciiTheme="minorHAnsi" w:eastAsia="Times New Roman" w:hAnsiTheme="minorHAnsi" w:cstheme="minorHAnsi"/>
                <w:b/>
                <w:bCs/>
                <w:lang w:eastAsia="cs-CZ"/>
              </w:rPr>
            </w:pPr>
            <w:r w:rsidRPr="00303385">
              <w:rPr>
                <w:rFonts w:asciiTheme="minorHAnsi" w:eastAsia="Times New Roman" w:hAnsiTheme="minorHAnsi" w:cstheme="minorHAnsi"/>
                <w:b/>
                <w:bCs/>
                <w:lang w:eastAsia="cs-CZ"/>
              </w:rPr>
              <w:t>800</w:t>
            </w:r>
          </w:p>
        </w:tc>
      </w:tr>
      <w:tr w:rsidR="003E5E3E" w:rsidRPr="00303385" w14:paraId="0B2BBE0A" w14:textId="77777777" w:rsidTr="00742CB7">
        <w:trPr>
          <w:trHeight w:hRule="exact" w:val="425"/>
        </w:trPr>
        <w:tc>
          <w:tcPr>
            <w:tcW w:w="1866" w:type="dxa"/>
            <w:tcBorders>
              <w:top w:val="nil"/>
              <w:left w:val="single" w:sz="8" w:space="0" w:color="auto"/>
              <w:bottom w:val="single" w:sz="4" w:space="0" w:color="auto"/>
              <w:right w:val="single" w:sz="4" w:space="0" w:color="auto"/>
            </w:tcBorders>
            <w:shd w:val="clear" w:color="auto" w:fill="auto"/>
            <w:vAlign w:val="center"/>
            <w:hideMark/>
          </w:tcPr>
          <w:p w14:paraId="42002D72"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Březová</w:t>
            </w:r>
          </w:p>
        </w:tc>
        <w:tc>
          <w:tcPr>
            <w:tcW w:w="918" w:type="dxa"/>
            <w:tcBorders>
              <w:top w:val="nil"/>
              <w:left w:val="nil"/>
              <w:bottom w:val="single" w:sz="4" w:space="0" w:color="auto"/>
              <w:right w:val="single" w:sz="4" w:space="0" w:color="auto"/>
            </w:tcBorders>
            <w:shd w:val="clear" w:color="auto" w:fill="auto"/>
            <w:vAlign w:val="center"/>
            <w:hideMark/>
          </w:tcPr>
          <w:p w14:paraId="59151402"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497</w:t>
            </w:r>
          </w:p>
        </w:tc>
        <w:tc>
          <w:tcPr>
            <w:tcW w:w="918" w:type="dxa"/>
            <w:tcBorders>
              <w:top w:val="nil"/>
              <w:left w:val="nil"/>
              <w:bottom w:val="single" w:sz="4" w:space="0" w:color="auto"/>
              <w:right w:val="single" w:sz="4" w:space="0" w:color="auto"/>
            </w:tcBorders>
            <w:shd w:val="clear" w:color="auto" w:fill="auto"/>
            <w:vAlign w:val="center"/>
            <w:hideMark/>
          </w:tcPr>
          <w:p w14:paraId="18AD64E0"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510</w:t>
            </w:r>
          </w:p>
        </w:tc>
        <w:tc>
          <w:tcPr>
            <w:tcW w:w="918" w:type="dxa"/>
            <w:tcBorders>
              <w:top w:val="nil"/>
              <w:left w:val="nil"/>
              <w:bottom w:val="single" w:sz="4" w:space="0" w:color="auto"/>
              <w:right w:val="single" w:sz="4" w:space="0" w:color="auto"/>
            </w:tcBorders>
            <w:shd w:val="clear" w:color="auto" w:fill="auto"/>
            <w:vAlign w:val="center"/>
            <w:hideMark/>
          </w:tcPr>
          <w:p w14:paraId="4F03982D"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502</w:t>
            </w:r>
          </w:p>
        </w:tc>
        <w:tc>
          <w:tcPr>
            <w:tcW w:w="918" w:type="dxa"/>
            <w:tcBorders>
              <w:top w:val="nil"/>
              <w:left w:val="nil"/>
              <w:bottom w:val="single" w:sz="4" w:space="0" w:color="auto"/>
              <w:right w:val="single" w:sz="4" w:space="0" w:color="auto"/>
            </w:tcBorders>
            <w:shd w:val="clear" w:color="auto" w:fill="auto"/>
            <w:vAlign w:val="center"/>
            <w:hideMark/>
          </w:tcPr>
          <w:p w14:paraId="57F1D608"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516</w:t>
            </w:r>
          </w:p>
        </w:tc>
        <w:tc>
          <w:tcPr>
            <w:tcW w:w="918" w:type="dxa"/>
            <w:tcBorders>
              <w:top w:val="nil"/>
              <w:left w:val="nil"/>
              <w:bottom w:val="single" w:sz="4" w:space="0" w:color="auto"/>
              <w:right w:val="single" w:sz="4" w:space="0" w:color="auto"/>
            </w:tcBorders>
            <w:shd w:val="clear" w:color="auto" w:fill="auto"/>
            <w:vAlign w:val="center"/>
            <w:hideMark/>
          </w:tcPr>
          <w:p w14:paraId="73ACC905"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514</w:t>
            </w:r>
          </w:p>
        </w:tc>
        <w:tc>
          <w:tcPr>
            <w:tcW w:w="918" w:type="dxa"/>
            <w:tcBorders>
              <w:top w:val="nil"/>
              <w:left w:val="nil"/>
              <w:bottom w:val="single" w:sz="4" w:space="0" w:color="auto"/>
              <w:right w:val="single" w:sz="4" w:space="0" w:color="auto"/>
            </w:tcBorders>
            <w:shd w:val="clear" w:color="auto" w:fill="auto"/>
            <w:vAlign w:val="center"/>
            <w:hideMark/>
          </w:tcPr>
          <w:p w14:paraId="46A8B608"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518</w:t>
            </w:r>
          </w:p>
        </w:tc>
        <w:tc>
          <w:tcPr>
            <w:tcW w:w="918" w:type="dxa"/>
            <w:tcBorders>
              <w:top w:val="nil"/>
              <w:left w:val="nil"/>
              <w:bottom w:val="single" w:sz="4" w:space="0" w:color="auto"/>
              <w:right w:val="single" w:sz="4" w:space="0" w:color="auto"/>
            </w:tcBorders>
            <w:shd w:val="clear" w:color="auto" w:fill="auto"/>
            <w:vAlign w:val="center"/>
            <w:hideMark/>
          </w:tcPr>
          <w:p w14:paraId="515C3C6D"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509</w:t>
            </w:r>
          </w:p>
        </w:tc>
        <w:tc>
          <w:tcPr>
            <w:tcW w:w="918" w:type="dxa"/>
            <w:tcBorders>
              <w:top w:val="nil"/>
              <w:left w:val="nil"/>
              <w:bottom w:val="single" w:sz="4" w:space="0" w:color="auto"/>
              <w:right w:val="single" w:sz="8" w:space="0" w:color="auto"/>
            </w:tcBorders>
            <w:shd w:val="clear" w:color="auto" w:fill="auto"/>
            <w:vAlign w:val="center"/>
            <w:hideMark/>
          </w:tcPr>
          <w:p w14:paraId="5A871489" w14:textId="77777777" w:rsidR="003E5E3E" w:rsidRPr="00303385" w:rsidRDefault="003E5E3E" w:rsidP="00084791">
            <w:pPr>
              <w:spacing w:after="120"/>
              <w:rPr>
                <w:rFonts w:asciiTheme="minorHAnsi" w:eastAsia="Times New Roman" w:hAnsiTheme="minorHAnsi" w:cstheme="minorHAnsi"/>
                <w:b/>
                <w:bCs/>
                <w:lang w:eastAsia="cs-CZ"/>
              </w:rPr>
            </w:pPr>
            <w:r w:rsidRPr="00303385">
              <w:rPr>
                <w:rFonts w:asciiTheme="minorHAnsi" w:eastAsia="Times New Roman" w:hAnsiTheme="minorHAnsi" w:cstheme="minorHAnsi"/>
                <w:b/>
                <w:bCs/>
                <w:lang w:eastAsia="cs-CZ"/>
              </w:rPr>
              <w:t>515</w:t>
            </w:r>
          </w:p>
        </w:tc>
      </w:tr>
      <w:tr w:rsidR="003E5E3E" w:rsidRPr="00303385" w14:paraId="7A01F9B6" w14:textId="77777777" w:rsidTr="00742CB7">
        <w:trPr>
          <w:trHeight w:hRule="exact" w:val="425"/>
        </w:trPr>
        <w:tc>
          <w:tcPr>
            <w:tcW w:w="1866" w:type="dxa"/>
            <w:tcBorders>
              <w:top w:val="nil"/>
              <w:left w:val="single" w:sz="8" w:space="0" w:color="auto"/>
              <w:bottom w:val="single" w:sz="4" w:space="0" w:color="auto"/>
              <w:right w:val="single" w:sz="4" w:space="0" w:color="auto"/>
            </w:tcBorders>
            <w:shd w:val="clear" w:color="auto" w:fill="auto"/>
            <w:vAlign w:val="center"/>
            <w:hideMark/>
          </w:tcPr>
          <w:p w14:paraId="2826392F"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Dešná</w:t>
            </w:r>
          </w:p>
        </w:tc>
        <w:tc>
          <w:tcPr>
            <w:tcW w:w="918" w:type="dxa"/>
            <w:tcBorders>
              <w:top w:val="nil"/>
              <w:left w:val="nil"/>
              <w:bottom w:val="single" w:sz="4" w:space="0" w:color="auto"/>
              <w:right w:val="single" w:sz="4" w:space="0" w:color="auto"/>
            </w:tcBorders>
            <w:shd w:val="clear" w:color="auto" w:fill="auto"/>
            <w:vAlign w:val="center"/>
            <w:hideMark/>
          </w:tcPr>
          <w:p w14:paraId="60EA8959"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204</w:t>
            </w:r>
          </w:p>
        </w:tc>
        <w:tc>
          <w:tcPr>
            <w:tcW w:w="918" w:type="dxa"/>
            <w:tcBorders>
              <w:top w:val="nil"/>
              <w:left w:val="nil"/>
              <w:bottom w:val="single" w:sz="4" w:space="0" w:color="auto"/>
              <w:right w:val="single" w:sz="4" w:space="0" w:color="auto"/>
            </w:tcBorders>
            <w:shd w:val="clear" w:color="auto" w:fill="auto"/>
            <w:vAlign w:val="center"/>
            <w:hideMark/>
          </w:tcPr>
          <w:p w14:paraId="20A409EE"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203</w:t>
            </w:r>
          </w:p>
        </w:tc>
        <w:tc>
          <w:tcPr>
            <w:tcW w:w="918" w:type="dxa"/>
            <w:tcBorders>
              <w:top w:val="nil"/>
              <w:left w:val="nil"/>
              <w:bottom w:val="single" w:sz="4" w:space="0" w:color="auto"/>
              <w:right w:val="single" w:sz="4" w:space="0" w:color="auto"/>
            </w:tcBorders>
            <w:shd w:val="clear" w:color="auto" w:fill="auto"/>
            <w:vAlign w:val="center"/>
            <w:hideMark/>
          </w:tcPr>
          <w:p w14:paraId="501DA6D5"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209</w:t>
            </w:r>
          </w:p>
        </w:tc>
        <w:tc>
          <w:tcPr>
            <w:tcW w:w="918" w:type="dxa"/>
            <w:tcBorders>
              <w:top w:val="nil"/>
              <w:left w:val="nil"/>
              <w:bottom w:val="single" w:sz="4" w:space="0" w:color="auto"/>
              <w:right w:val="single" w:sz="4" w:space="0" w:color="auto"/>
            </w:tcBorders>
            <w:shd w:val="clear" w:color="auto" w:fill="auto"/>
            <w:vAlign w:val="center"/>
            <w:hideMark/>
          </w:tcPr>
          <w:p w14:paraId="1C961C23"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216</w:t>
            </w:r>
          </w:p>
        </w:tc>
        <w:tc>
          <w:tcPr>
            <w:tcW w:w="918" w:type="dxa"/>
            <w:tcBorders>
              <w:top w:val="nil"/>
              <w:left w:val="nil"/>
              <w:bottom w:val="single" w:sz="4" w:space="0" w:color="auto"/>
              <w:right w:val="single" w:sz="4" w:space="0" w:color="auto"/>
            </w:tcBorders>
            <w:shd w:val="clear" w:color="auto" w:fill="auto"/>
            <w:vAlign w:val="center"/>
            <w:hideMark/>
          </w:tcPr>
          <w:p w14:paraId="45C22DA0"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210</w:t>
            </w:r>
          </w:p>
        </w:tc>
        <w:tc>
          <w:tcPr>
            <w:tcW w:w="918" w:type="dxa"/>
            <w:tcBorders>
              <w:top w:val="nil"/>
              <w:left w:val="nil"/>
              <w:bottom w:val="single" w:sz="4" w:space="0" w:color="auto"/>
              <w:right w:val="single" w:sz="4" w:space="0" w:color="auto"/>
            </w:tcBorders>
            <w:shd w:val="clear" w:color="auto" w:fill="auto"/>
            <w:vAlign w:val="center"/>
            <w:hideMark/>
          </w:tcPr>
          <w:p w14:paraId="455D34D5"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211</w:t>
            </w:r>
          </w:p>
        </w:tc>
        <w:tc>
          <w:tcPr>
            <w:tcW w:w="918" w:type="dxa"/>
            <w:tcBorders>
              <w:top w:val="nil"/>
              <w:left w:val="nil"/>
              <w:bottom w:val="single" w:sz="4" w:space="0" w:color="auto"/>
              <w:right w:val="single" w:sz="4" w:space="0" w:color="auto"/>
            </w:tcBorders>
            <w:shd w:val="clear" w:color="auto" w:fill="auto"/>
            <w:vAlign w:val="center"/>
            <w:hideMark/>
          </w:tcPr>
          <w:p w14:paraId="23C0A3D3"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199</w:t>
            </w:r>
          </w:p>
        </w:tc>
        <w:tc>
          <w:tcPr>
            <w:tcW w:w="918" w:type="dxa"/>
            <w:tcBorders>
              <w:top w:val="nil"/>
              <w:left w:val="nil"/>
              <w:bottom w:val="single" w:sz="4" w:space="0" w:color="auto"/>
              <w:right w:val="single" w:sz="8" w:space="0" w:color="auto"/>
            </w:tcBorders>
            <w:shd w:val="clear" w:color="auto" w:fill="auto"/>
            <w:vAlign w:val="center"/>
            <w:hideMark/>
          </w:tcPr>
          <w:p w14:paraId="3059A454" w14:textId="77777777" w:rsidR="003E5E3E" w:rsidRPr="00303385" w:rsidRDefault="003E5E3E" w:rsidP="00084791">
            <w:pPr>
              <w:spacing w:after="120"/>
              <w:rPr>
                <w:rFonts w:asciiTheme="minorHAnsi" w:eastAsia="Times New Roman" w:hAnsiTheme="minorHAnsi" w:cstheme="minorHAnsi"/>
                <w:b/>
                <w:bCs/>
                <w:lang w:eastAsia="cs-CZ"/>
              </w:rPr>
            </w:pPr>
            <w:r w:rsidRPr="00303385">
              <w:rPr>
                <w:rFonts w:asciiTheme="minorHAnsi" w:eastAsia="Times New Roman" w:hAnsiTheme="minorHAnsi" w:cstheme="minorHAnsi"/>
                <w:b/>
                <w:bCs/>
                <w:lang w:eastAsia="cs-CZ"/>
              </w:rPr>
              <w:t>212</w:t>
            </w:r>
          </w:p>
        </w:tc>
      </w:tr>
      <w:tr w:rsidR="003E5E3E" w:rsidRPr="00303385" w14:paraId="1942C7A1" w14:textId="77777777" w:rsidTr="00742CB7">
        <w:trPr>
          <w:trHeight w:hRule="exact" w:val="425"/>
        </w:trPr>
        <w:tc>
          <w:tcPr>
            <w:tcW w:w="1866" w:type="dxa"/>
            <w:tcBorders>
              <w:top w:val="nil"/>
              <w:left w:val="single" w:sz="8" w:space="0" w:color="auto"/>
              <w:bottom w:val="single" w:sz="4" w:space="0" w:color="auto"/>
              <w:right w:val="single" w:sz="4" w:space="0" w:color="auto"/>
            </w:tcBorders>
            <w:shd w:val="clear" w:color="auto" w:fill="auto"/>
            <w:vAlign w:val="center"/>
            <w:hideMark/>
          </w:tcPr>
          <w:p w14:paraId="38D5BB18"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Hrobice</w:t>
            </w:r>
          </w:p>
        </w:tc>
        <w:tc>
          <w:tcPr>
            <w:tcW w:w="918" w:type="dxa"/>
            <w:tcBorders>
              <w:top w:val="nil"/>
              <w:left w:val="nil"/>
              <w:bottom w:val="single" w:sz="4" w:space="0" w:color="auto"/>
              <w:right w:val="single" w:sz="4" w:space="0" w:color="auto"/>
            </w:tcBorders>
            <w:shd w:val="clear" w:color="auto" w:fill="auto"/>
            <w:vAlign w:val="center"/>
            <w:hideMark/>
          </w:tcPr>
          <w:p w14:paraId="1F6303BF"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467</w:t>
            </w:r>
          </w:p>
        </w:tc>
        <w:tc>
          <w:tcPr>
            <w:tcW w:w="918" w:type="dxa"/>
            <w:tcBorders>
              <w:top w:val="nil"/>
              <w:left w:val="nil"/>
              <w:bottom w:val="single" w:sz="4" w:space="0" w:color="auto"/>
              <w:right w:val="single" w:sz="4" w:space="0" w:color="auto"/>
            </w:tcBorders>
            <w:shd w:val="clear" w:color="auto" w:fill="auto"/>
            <w:vAlign w:val="center"/>
            <w:hideMark/>
          </w:tcPr>
          <w:p w14:paraId="34937447"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457</w:t>
            </w:r>
          </w:p>
        </w:tc>
        <w:tc>
          <w:tcPr>
            <w:tcW w:w="918" w:type="dxa"/>
            <w:tcBorders>
              <w:top w:val="nil"/>
              <w:left w:val="nil"/>
              <w:bottom w:val="single" w:sz="4" w:space="0" w:color="auto"/>
              <w:right w:val="single" w:sz="4" w:space="0" w:color="auto"/>
            </w:tcBorders>
            <w:shd w:val="clear" w:color="auto" w:fill="auto"/>
            <w:vAlign w:val="center"/>
            <w:hideMark/>
          </w:tcPr>
          <w:p w14:paraId="17E0A2FC"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472</w:t>
            </w:r>
          </w:p>
        </w:tc>
        <w:tc>
          <w:tcPr>
            <w:tcW w:w="918" w:type="dxa"/>
            <w:tcBorders>
              <w:top w:val="nil"/>
              <w:left w:val="nil"/>
              <w:bottom w:val="single" w:sz="4" w:space="0" w:color="auto"/>
              <w:right w:val="single" w:sz="4" w:space="0" w:color="auto"/>
            </w:tcBorders>
            <w:shd w:val="clear" w:color="auto" w:fill="auto"/>
            <w:vAlign w:val="center"/>
            <w:hideMark/>
          </w:tcPr>
          <w:p w14:paraId="1FD95333"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465</w:t>
            </w:r>
          </w:p>
        </w:tc>
        <w:tc>
          <w:tcPr>
            <w:tcW w:w="918" w:type="dxa"/>
            <w:tcBorders>
              <w:top w:val="nil"/>
              <w:left w:val="nil"/>
              <w:bottom w:val="single" w:sz="4" w:space="0" w:color="auto"/>
              <w:right w:val="single" w:sz="4" w:space="0" w:color="auto"/>
            </w:tcBorders>
            <w:shd w:val="clear" w:color="auto" w:fill="auto"/>
            <w:vAlign w:val="center"/>
            <w:hideMark/>
          </w:tcPr>
          <w:p w14:paraId="6F598119"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459</w:t>
            </w:r>
          </w:p>
        </w:tc>
        <w:tc>
          <w:tcPr>
            <w:tcW w:w="918" w:type="dxa"/>
            <w:tcBorders>
              <w:top w:val="nil"/>
              <w:left w:val="nil"/>
              <w:bottom w:val="single" w:sz="4" w:space="0" w:color="auto"/>
              <w:right w:val="single" w:sz="4" w:space="0" w:color="auto"/>
            </w:tcBorders>
            <w:shd w:val="clear" w:color="auto" w:fill="auto"/>
            <w:vAlign w:val="center"/>
            <w:hideMark/>
          </w:tcPr>
          <w:p w14:paraId="57BA976A"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465</w:t>
            </w:r>
          </w:p>
        </w:tc>
        <w:tc>
          <w:tcPr>
            <w:tcW w:w="918" w:type="dxa"/>
            <w:tcBorders>
              <w:top w:val="nil"/>
              <w:left w:val="nil"/>
              <w:bottom w:val="single" w:sz="4" w:space="0" w:color="auto"/>
              <w:right w:val="single" w:sz="4" w:space="0" w:color="auto"/>
            </w:tcBorders>
            <w:shd w:val="clear" w:color="auto" w:fill="auto"/>
            <w:vAlign w:val="center"/>
            <w:hideMark/>
          </w:tcPr>
          <w:p w14:paraId="2C4F96C0"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457</w:t>
            </w:r>
          </w:p>
        </w:tc>
        <w:tc>
          <w:tcPr>
            <w:tcW w:w="918" w:type="dxa"/>
            <w:tcBorders>
              <w:top w:val="nil"/>
              <w:left w:val="nil"/>
              <w:bottom w:val="single" w:sz="4" w:space="0" w:color="auto"/>
              <w:right w:val="single" w:sz="8" w:space="0" w:color="auto"/>
            </w:tcBorders>
            <w:shd w:val="clear" w:color="auto" w:fill="auto"/>
            <w:vAlign w:val="center"/>
            <w:hideMark/>
          </w:tcPr>
          <w:p w14:paraId="0457040B" w14:textId="77777777" w:rsidR="003E5E3E" w:rsidRPr="00303385" w:rsidRDefault="003E5E3E" w:rsidP="00084791">
            <w:pPr>
              <w:spacing w:after="120"/>
              <w:rPr>
                <w:rFonts w:asciiTheme="minorHAnsi" w:eastAsia="Times New Roman" w:hAnsiTheme="minorHAnsi" w:cstheme="minorHAnsi"/>
                <w:b/>
                <w:bCs/>
                <w:lang w:eastAsia="cs-CZ"/>
              </w:rPr>
            </w:pPr>
            <w:r w:rsidRPr="00303385">
              <w:rPr>
                <w:rFonts w:asciiTheme="minorHAnsi" w:eastAsia="Times New Roman" w:hAnsiTheme="minorHAnsi" w:cstheme="minorHAnsi"/>
                <w:b/>
                <w:bCs/>
                <w:lang w:eastAsia="cs-CZ"/>
              </w:rPr>
              <w:t>458</w:t>
            </w:r>
          </w:p>
        </w:tc>
      </w:tr>
      <w:tr w:rsidR="003E5E3E" w:rsidRPr="00303385" w14:paraId="7ACC239F" w14:textId="77777777" w:rsidTr="00742CB7">
        <w:trPr>
          <w:trHeight w:hRule="exact" w:val="425"/>
        </w:trPr>
        <w:tc>
          <w:tcPr>
            <w:tcW w:w="1866" w:type="dxa"/>
            <w:tcBorders>
              <w:top w:val="nil"/>
              <w:left w:val="single" w:sz="8" w:space="0" w:color="auto"/>
              <w:bottom w:val="single" w:sz="4" w:space="0" w:color="auto"/>
              <w:right w:val="single" w:sz="4" w:space="0" w:color="auto"/>
            </w:tcBorders>
            <w:shd w:val="clear" w:color="auto" w:fill="auto"/>
            <w:vAlign w:val="center"/>
            <w:hideMark/>
          </w:tcPr>
          <w:p w14:paraId="31F136B8"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Jasenná</w:t>
            </w:r>
          </w:p>
        </w:tc>
        <w:tc>
          <w:tcPr>
            <w:tcW w:w="918" w:type="dxa"/>
            <w:tcBorders>
              <w:top w:val="nil"/>
              <w:left w:val="nil"/>
              <w:bottom w:val="single" w:sz="4" w:space="0" w:color="auto"/>
              <w:right w:val="single" w:sz="4" w:space="0" w:color="auto"/>
            </w:tcBorders>
            <w:shd w:val="clear" w:color="auto" w:fill="auto"/>
            <w:vAlign w:val="center"/>
            <w:hideMark/>
          </w:tcPr>
          <w:p w14:paraId="5F281EB3"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954</w:t>
            </w:r>
          </w:p>
        </w:tc>
        <w:tc>
          <w:tcPr>
            <w:tcW w:w="918" w:type="dxa"/>
            <w:tcBorders>
              <w:top w:val="nil"/>
              <w:left w:val="nil"/>
              <w:bottom w:val="single" w:sz="4" w:space="0" w:color="auto"/>
              <w:right w:val="single" w:sz="4" w:space="0" w:color="auto"/>
            </w:tcBorders>
            <w:shd w:val="clear" w:color="auto" w:fill="auto"/>
            <w:vAlign w:val="center"/>
            <w:hideMark/>
          </w:tcPr>
          <w:p w14:paraId="212EA753"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957</w:t>
            </w:r>
          </w:p>
        </w:tc>
        <w:tc>
          <w:tcPr>
            <w:tcW w:w="918" w:type="dxa"/>
            <w:tcBorders>
              <w:top w:val="nil"/>
              <w:left w:val="nil"/>
              <w:bottom w:val="single" w:sz="4" w:space="0" w:color="auto"/>
              <w:right w:val="single" w:sz="4" w:space="0" w:color="auto"/>
            </w:tcBorders>
            <w:shd w:val="clear" w:color="auto" w:fill="auto"/>
            <w:vAlign w:val="center"/>
            <w:hideMark/>
          </w:tcPr>
          <w:p w14:paraId="15D5DD04"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946</w:t>
            </w:r>
          </w:p>
        </w:tc>
        <w:tc>
          <w:tcPr>
            <w:tcW w:w="918" w:type="dxa"/>
            <w:tcBorders>
              <w:top w:val="nil"/>
              <w:left w:val="nil"/>
              <w:bottom w:val="single" w:sz="4" w:space="0" w:color="auto"/>
              <w:right w:val="single" w:sz="4" w:space="0" w:color="auto"/>
            </w:tcBorders>
            <w:shd w:val="clear" w:color="auto" w:fill="auto"/>
            <w:vAlign w:val="center"/>
            <w:hideMark/>
          </w:tcPr>
          <w:p w14:paraId="488CAF54"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967</w:t>
            </w:r>
          </w:p>
        </w:tc>
        <w:tc>
          <w:tcPr>
            <w:tcW w:w="918" w:type="dxa"/>
            <w:tcBorders>
              <w:top w:val="nil"/>
              <w:left w:val="nil"/>
              <w:bottom w:val="single" w:sz="4" w:space="0" w:color="auto"/>
              <w:right w:val="single" w:sz="4" w:space="0" w:color="auto"/>
            </w:tcBorders>
            <w:shd w:val="clear" w:color="auto" w:fill="auto"/>
            <w:vAlign w:val="center"/>
            <w:hideMark/>
          </w:tcPr>
          <w:p w14:paraId="582F114A"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967</w:t>
            </w:r>
          </w:p>
        </w:tc>
        <w:tc>
          <w:tcPr>
            <w:tcW w:w="918" w:type="dxa"/>
            <w:tcBorders>
              <w:top w:val="nil"/>
              <w:left w:val="nil"/>
              <w:bottom w:val="single" w:sz="4" w:space="0" w:color="auto"/>
              <w:right w:val="single" w:sz="4" w:space="0" w:color="auto"/>
            </w:tcBorders>
            <w:shd w:val="clear" w:color="auto" w:fill="auto"/>
            <w:vAlign w:val="center"/>
            <w:hideMark/>
          </w:tcPr>
          <w:p w14:paraId="20B733AE"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971</w:t>
            </w:r>
          </w:p>
        </w:tc>
        <w:tc>
          <w:tcPr>
            <w:tcW w:w="918" w:type="dxa"/>
            <w:tcBorders>
              <w:top w:val="nil"/>
              <w:left w:val="nil"/>
              <w:bottom w:val="single" w:sz="4" w:space="0" w:color="auto"/>
              <w:right w:val="single" w:sz="4" w:space="0" w:color="auto"/>
            </w:tcBorders>
            <w:shd w:val="clear" w:color="auto" w:fill="auto"/>
            <w:vAlign w:val="center"/>
            <w:hideMark/>
          </w:tcPr>
          <w:p w14:paraId="2F464DFD"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952</w:t>
            </w:r>
          </w:p>
        </w:tc>
        <w:tc>
          <w:tcPr>
            <w:tcW w:w="918" w:type="dxa"/>
            <w:tcBorders>
              <w:top w:val="nil"/>
              <w:left w:val="nil"/>
              <w:bottom w:val="single" w:sz="4" w:space="0" w:color="auto"/>
              <w:right w:val="single" w:sz="8" w:space="0" w:color="auto"/>
            </w:tcBorders>
            <w:shd w:val="clear" w:color="auto" w:fill="auto"/>
            <w:vAlign w:val="center"/>
            <w:hideMark/>
          </w:tcPr>
          <w:p w14:paraId="372AAA18" w14:textId="77777777" w:rsidR="003E5E3E" w:rsidRPr="00303385" w:rsidRDefault="003E5E3E" w:rsidP="00084791">
            <w:pPr>
              <w:spacing w:after="120"/>
              <w:rPr>
                <w:rFonts w:asciiTheme="minorHAnsi" w:eastAsia="Times New Roman" w:hAnsiTheme="minorHAnsi" w:cstheme="minorHAnsi"/>
                <w:b/>
                <w:bCs/>
                <w:lang w:eastAsia="cs-CZ"/>
              </w:rPr>
            </w:pPr>
            <w:r w:rsidRPr="00303385">
              <w:rPr>
                <w:rFonts w:asciiTheme="minorHAnsi" w:eastAsia="Times New Roman" w:hAnsiTheme="minorHAnsi" w:cstheme="minorHAnsi"/>
                <w:b/>
                <w:bCs/>
                <w:lang w:eastAsia="cs-CZ"/>
              </w:rPr>
              <w:t>960</w:t>
            </w:r>
          </w:p>
        </w:tc>
      </w:tr>
      <w:tr w:rsidR="003E5E3E" w:rsidRPr="00303385" w14:paraId="35712C38" w14:textId="77777777" w:rsidTr="00742CB7">
        <w:trPr>
          <w:trHeight w:hRule="exact" w:val="425"/>
        </w:trPr>
        <w:tc>
          <w:tcPr>
            <w:tcW w:w="1866" w:type="dxa"/>
            <w:tcBorders>
              <w:top w:val="nil"/>
              <w:left w:val="single" w:sz="8" w:space="0" w:color="auto"/>
              <w:bottom w:val="single" w:sz="4" w:space="0" w:color="auto"/>
              <w:right w:val="single" w:sz="4" w:space="0" w:color="auto"/>
            </w:tcBorders>
            <w:shd w:val="clear" w:color="auto" w:fill="auto"/>
            <w:vAlign w:val="center"/>
            <w:hideMark/>
          </w:tcPr>
          <w:p w14:paraId="047F80DA" w14:textId="51CCE3C0"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Lhotsko</w:t>
            </w:r>
          </w:p>
        </w:tc>
        <w:tc>
          <w:tcPr>
            <w:tcW w:w="918" w:type="dxa"/>
            <w:tcBorders>
              <w:top w:val="nil"/>
              <w:left w:val="nil"/>
              <w:bottom w:val="single" w:sz="4" w:space="0" w:color="auto"/>
              <w:right w:val="single" w:sz="4" w:space="0" w:color="auto"/>
            </w:tcBorders>
            <w:shd w:val="clear" w:color="auto" w:fill="auto"/>
            <w:vAlign w:val="center"/>
            <w:hideMark/>
          </w:tcPr>
          <w:p w14:paraId="71929F0C"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266</w:t>
            </w:r>
          </w:p>
        </w:tc>
        <w:tc>
          <w:tcPr>
            <w:tcW w:w="918" w:type="dxa"/>
            <w:tcBorders>
              <w:top w:val="nil"/>
              <w:left w:val="nil"/>
              <w:bottom w:val="single" w:sz="4" w:space="0" w:color="auto"/>
              <w:right w:val="single" w:sz="4" w:space="0" w:color="auto"/>
            </w:tcBorders>
            <w:shd w:val="clear" w:color="auto" w:fill="auto"/>
            <w:vAlign w:val="center"/>
            <w:hideMark/>
          </w:tcPr>
          <w:p w14:paraId="20EC908A"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276</w:t>
            </w:r>
          </w:p>
        </w:tc>
        <w:tc>
          <w:tcPr>
            <w:tcW w:w="918" w:type="dxa"/>
            <w:tcBorders>
              <w:top w:val="nil"/>
              <w:left w:val="nil"/>
              <w:bottom w:val="single" w:sz="4" w:space="0" w:color="auto"/>
              <w:right w:val="single" w:sz="4" w:space="0" w:color="auto"/>
            </w:tcBorders>
            <w:shd w:val="clear" w:color="auto" w:fill="auto"/>
            <w:vAlign w:val="center"/>
            <w:hideMark/>
          </w:tcPr>
          <w:p w14:paraId="2E71B74E"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271</w:t>
            </w:r>
          </w:p>
        </w:tc>
        <w:tc>
          <w:tcPr>
            <w:tcW w:w="918" w:type="dxa"/>
            <w:tcBorders>
              <w:top w:val="nil"/>
              <w:left w:val="nil"/>
              <w:bottom w:val="single" w:sz="4" w:space="0" w:color="auto"/>
              <w:right w:val="single" w:sz="4" w:space="0" w:color="auto"/>
            </w:tcBorders>
            <w:shd w:val="clear" w:color="auto" w:fill="auto"/>
            <w:vAlign w:val="center"/>
            <w:hideMark/>
          </w:tcPr>
          <w:p w14:paraId="5B91F583"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275</w:t>
            </w:r>
          </w:p>
        </w:tc>
        <w:tc>
          <w:tcPr>
            <w:tcW w:w="918" w:type="dxa"/>
            <w:tcBorders>
              <w:top w:val="nil"/>
              <w:left w:val="nil"/>
              <w:bottom w:val="single" w:sz="4" w:space="0" w:color="auto"/>
              <w:right w:val="single" w:sz="4" w:space="0" w:color="auto"/>
            </w:tcBorders>
            <w:shd w:val="clear" w:color="auto" w:fill="auto"/>
            <w:vAlign w:val="center"/>
            <w:hideMark/>
          </w:tcPr>
          <w:p w14:paraId="09849C0D"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274</w:t>
            </w:r>
          </w:p>
        </w:tc>
        <w:tc>
          <w:tcPr>
            <w:tcW w:w="918" w:type="dxa"/>
            <w:tcBorders>
              <w:top w:val="nil"/>
              <w:left w:val="nil"/>
              <w:bottom w:val="single" w:sz="4" w:space="0" w:color="auto"/>
              <w:right w:val="single" w:sz="4" w:space="0" w:color="auto"/>
            </w:tcBorders>
            <w:shd w:val="clear" w:color="auto" w:fill="auto"/>
            <w:vAlign w:val="center"/>
            <w:hideMark/>
          </w:tcPr>
          <w:p w14:paraId="3F63630F"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269</w:t>
            </w:r>
          </w:p>
        </w:tc>
        <w:tc>
          <w:tcPr>
            <w:tcW w:w="918" w:type="dxa"/>
            <w:tcBorders>
              <w:top w:val="nil"/>
              <w:left w:val="nil"/>
              <w:bottom w:val="single" w:sz="4" w:space="0" w:color="auto"/>
              <w:right w:val="single" w:sz="4" w:space="0" w:color="auto"/>
            </w:tcBorders>
            <w:shd w:val="clear" w:color="auto" w:fill="auto"/>
            <w:vAlign w:val="center"/>
            <w:hideMark/>
          </w:tcPr>
          <w:p w14:paraId="62DC0319"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263</w:t>
            </w:r>
          </w:p>
        </w:tc>
        <w:tc>
          <w:tcPr>
            <w:tcW w:w="918" w:type="dxa"/>
            <w:tcBorders>
              <w:top w:val="nil"/>
              <w:left w:val="nil"/>
              <w:bottom w:val="single" w:sz="4" w:space="0" w:color="auto"/>
              <w:right w:val="single" w:sz="8" w:space="0" w:color="auto"/>
            </w:tcBorders>
            <w:shd w:val="clear" w:color="auto" w:fill="auto"/>
            <w:vAlign w:val="center"/>
            <w:hideMark/>
          </w:tcPr>
          <w:p w14:paraId="2D6FCF51" w14:textId="77777777" w:rsidR="003E5E3E" w:rsidRPr="00303385" w:rsidRDefault="003E5E3E" w:rsidP="00084791">
            <w:pPr>
              <w:spacing w:after="120"/>
              <w:rPr>
                <w:rFonts w:asciiTheme="minorHAnsi" w:eastAsia="Times New Roman" w:hAnsiTheme="minorHAnsi" w:cstheme="minorHAnsi"/>
                <w:b/>
                <w:bCs/>
                <w:lang w:eastAsia="cs-CZ"/>
              </w:rPr>
            </w:pPr>
            <w:r w:rsidRPr="00303385">
              <w:rPr>
                <w:rFonts w:asciiTheme="minorHAnsi" w:eastAsia="Times New Roman" w:hAnsiTheme="minorHAnsi" w:cstheme="minorHAnsi"/>
                <w:b/>
                <w:bCs/>
                <w:lang w:eastAsia="cs-CZ"/>
              </w:rPr>
              <w:t>288</w:t>
            </w:r>
          </w:p>
        </w:tc>
      </w:tr>
      <w:tr w:rsidR="003E5E3E" w:rsidRPr="00303385" w14:paraId="5622B66E" w14:textId="77777777" w:rsidTr="00742CB7">
        <w:trPr>
          <w:trHeight w:hRule="exact" w:val="425"/>
        </w:trPr>
        <w:tc>
          <w:tcPr>
            <w:tcW w:w="1866" w:type="dxa"/>
            <w:tcBorders>
              <w:top w:val="nil"/>
              <w:left w:val="single" w:sz="8" w:space="0" w:color="auto"/>
              <w:bottom w:val="single" w:sz="4" w:space="0" w:color="auto"/>
              <w:right w:val="single" w:sz="4" w:space="0" w:color="auto"/>
            </w:tcBorders>
            <w:shd w:val="clear" w:color="auto" w:fill="auto"/>
            <w:vAlign w:val="center"/>
            <w:hideMark/>
          </w:tcPr>
          <w:p w14:paraId="51BA395C"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Lutonina</w:t>
            </w:r>
          </w:p>
        </w:tc>
        <w:tc>
          <w:tcPr>
            <w:tcW w:w="918" w:type="dxa"/>
            <w:tcBorders>
              <w:top w:val="nil"/>
              <w:left w:val="nil"/>
              <w:bottom w:val="single" w:sz="4" w:space="0" w:color="auto"/>
              <w:right w:val="single" w:sz="4" w:space="0" w:color="auto"/>
            </w:tcBorders>
            <w:shd w:val="clear" w:color="auto" w:fill="auto"/>
            <w:vAlign w:val="center"/>
            <w:hideMark/>
          </w:tcPr>
          <w:p w14:paraId="70BAA46F"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422</w:t>
            </w:r>
          </w:p>
        </w:tc>
        <w:tc>
          <w:tcPr>
            <w:tcW w:w="918" w:type="dxa"/>
            <w:tcBorders>
              <w:top w:val="nil"/>
              <w:left w:val="nil"/>
              <w:bottom w:val="single" w:sz="4" w:space="0" w:color="auto"/>
              <w:right w:val="single" w:sz="4" w:space="0" w:color="auto"/>
            </w:tcBorders>
            <w:shd w:val="clear" w:color="auto" w:fill="auto"/>
            <w:vAlign w:val="center"/>
            <w:hideMark/>
          </w:tcPr>
          <w:p w14:paraId="434336C0"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416</w:t>
            </w:r>
          </w:p>
        </w:tc>
        <w:tc>
          <w:tcPr>
            <w:tcW w:w="918" w:type="dxa"/>
            <w:tcBorders>
              <w:top w:val="nil"/>
              <w:left w:val="nil"/>
              <w:bottom w:val="single" w:sz="4" w:space="0" w:color="auto"/>
              <w:right w:val="single" w:sz="4" w:space="0" w:color="auto"/>
            </w:tcBorders>
            <w:shd w:val="clear" w:color="auto" w:fill="auto"/>
            <w:vAlign w:val="center"/>
            <w:hideMark/>
          </w:tcPr>
          <w:p w14:paraId="04984A7B"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412</w:t>
            </w:r>
          </w:p>
        </w:tc>
        <w:tc>
          <w:tcPr>
            <w:tcW w:w="918" w:type="dxa"/>
            <w:tcBorders>
              <w:top w:val="nil"/>
              <w:left w:val="nil"/>
              <w:bottom w:val="single" w:sz="4" w:space="0" w:color="auto"/>
              <w:right w:val="single" w:sz="4" w:space="0" w:color="auto"/>
            </w:tcBorders>
            <w:shd w:val="clear" w:color="auto" w:fill="auto"/>
            <w:vAlign w:val="center"/>
            <w:hideMark/>
          </w:tcPr>
          <w:p w14:paraId="616E0548"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412</w:t>
            </w:r>
          </w:p>
        </w:tc>
        <w:tc>
          <w:tcPr>
            <w:tcW w:w="918" w:type="dxa"/>
            <w:tcBorders>
              <w:top w:val="nil"/>
              <w:left w:val="nil"/>
              <w:bottom w:val="single" w:sz="4" w:space="0" w:color="auto"/>
              <w:right w:val="single" w:sz="4" w:space="0" w:color="auto"/>
            </w:tcBorders>
            <w:shd w:val="clear" w:color="auto" w:fill="auto"/>
            <w:vAlign w:val="center"/>
            <w:hideMark/>
          </w:tcPr>
          <w:p w14:paraId="54CD88A0"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417</w:t>
            </w:r>
          </w:p>
        </w:tc>
        <w:tc>
          <w:tcPr>
            <w:tcW w:w="918" w:type="dxa"/>
            <w:tcBorders>
              <w:top w:val="nil"/>
              <w:left w:val="nil"/>
              <w:bottom w:val="single" w:sz="4" w:space="0" w:color="auto"/>
              <w:right w:val="single" w:sz="4" w:space="0" w:color="auto"/>
            </w:tcBorders>
            <w:shd w:val="clear" w:color="auto" w:fill="auto"/>
            <w:vAlign w:val="center"/>
            <w:hideMark/>
          </w:tcPr>
          <w:p w14:paraId="6BFF4A6C"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423</w:t>
            </w:r>
          </w:p>
        </w:tc>
        <w:tc>
          <w:tcPr>
            <w:tcW w:w="918" w:type="dxa"/>
            <w:tcBorders>
              <w:top w:val="nil"/>
              <w:left w:val="nil"/>
              <w:bottom w:val="single" w:sz="4" w:space="0" w:color="auto"/>
              <w:right w:val="single" w:sz="4" w:space="0" w:color="auto"/>
            </w:tcBorders>
            <w:shd w:val="clear" w:color="auto" w:fill="auto"/>
            <w:vAlign w:val="center"/>
            <w:hideMark/>
          </w:tcPr>
          <w:p w14:paraId="3BD70B71"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411</w:t>
            </w:r>
          </w:p>
        </w:tc>
        <w:tc>
          <w:tcPr>
            <w:tcW w:w="918" w:type="dxa"/>
            <w:tcBorders>
              <w:top w:val="nil"/>
              <w:left w:val="nil"/>
              <w:bottom w:val="single" w:sz="4" w:space="0" w:color="auto"/>
              <w:right w:val="single" w:sz="8" w:space="0" w:color="auto"/>
            </w:tcBorders>
            <w:shd w:val="clear" w:color="auto" w:fill="auto"/>
            <w:vAlign w:val="center"/>
            <w:hideMark/>
          </w:tcPr>
          <w:p w14:paraId="43DED1C8" w14:textId="77777777" w:rsidR="003E5E3E" w:rsidRPr="00303385" w:rsidRDefault="003E5E3E" w:rsidP="00084791">
            <w:pPr>
              <w:spacing w:after="120"/>
              <w:rPr>
                <w:rFonts w:asciiTheme="minorHAnsi" w:eastAsia="Times New Roman" w:hAnsiTheme="minorHAnsi" w:cstheme="minorHAnsi"/>
                <w:b/>
                <w:bCs/>
                <w:lang w:eastAsia="cs-CZ"/>
              </w:rPr>
            </w:pPr>
            <w:r w:rsidRPr="00303385">
              <w:rPr>
                <w:rFonts w:asciiTheme="minorHAnsi" w:eastAsia="Times New Roman" w:hAnsiTheme="minorHAnsi" w:cstheme="minorHAnsi"/>
                <w:b/>
                <w:bCs/>
                <w:lang w:eastAsia="cs-CZ"/>
              </w:rPr>
              <w:t>419</w:t>
            </w:r>
          </w:p>
        </w:tc>
      </w:tr>
      <w:tr w:rsidR="003E5E3E" w:rsidRPr="00303385" w14:paraId="34F055E3" w14:textId="77777777" w:rsidTr="00742CB7">
        <w:trPr>
          <w:trHeight w:hRule="exact" w:val="425"/>
        </w:trPr>
        <w:tc>
          <w:tcPr>
            <w:tcW w:w="1866" w:type="dxa"/>
            <w:tcBorders>
              <w:top w:val="nil"/>
              <w:left w:val="single" w:sz="8" w:space="0" w:color="auto"/>
              <w:bottom w:val="single" w:sz="4" w:space="0" w:color="auto"/>
              <w:right w:val="single" w:sz="4" w:space="0" w:color="auto"/>
            </w:tcBorders>
            <w:shd w:val="clear" w:color="auto" w:fill="auto"/>
            <w:vAlign w:val="center"/>
            <w:hideMark/>
          </w:tcPr>
          <w:p w14:paraId="0CBD6C76"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Neubuz</w:t>
            </w:r>
          </w:p>
        </w:tc>
        <w:tc>
          <w:tcPr>
            <w:tcW w:w="918" w:type="dxa"/>
            <w:tcBorders>
              <w:top w:val="nil"/>
              <w:left w:val="nil"/>
              <w:bottom w:val="single" w:sz="4" w:space="0" w:color="auto"/>
              <w:right w:val="single" w:sz="4" w:space="0" w:color="auto"/>
            </w:tcBorders>
            <w:shd w:val="clear" w:color="auto" w:fill="auto"/>
            <w:vAlign w:val="center"/>
            <w:hideMark/>
          </w:tcPr>
          <w:p w14:paraId="6318F2BB"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459</w:t>
            </w:r>
          </w:p>
        </w:tc>
        <w:tc>
          <w:tcPr>
            <w:tcW w:w="918" w:type="dxa"/>
            <w:tcBorders>
              <w:top w:val="nil"/>
              <w:left w:val="nil"/>
              <w:bottom w:val="single" w:sz="4" w:space="0" w:color="auto"/>
              <w:right w:val="single" w:sz="4" w:space="0" w:color="auto"/>
            </w:tcBorders>
            <w:shd w:val="clear" w:color="auto" w:fill="auto"/>
            <w:vAlign w:val="center"/>
            <w:hideMark/>
          </w:tcPr>
          <w:p w14:paraId="4F24E1E6"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463</w:t>
            </w:r>
          </w:p>
        </w:tc>
        <w:tc>
          <w:tcPr>
            <w:tcW w:w="918" w:type="dxa"/>
            <w:tcBorders>
              <w:top w:val="nil"/>
              <w:left w:val="nil"/>
              <w:bottom w:val="single" w:sz="4" w:space="0" w:color="auto"/>
              <w:right w:val="single" w:sz="4" w:space="0" w:color="auto"/>
            </w:tcBorders>
            <w:shd w:val="clear" w:color="auto" w:fill="auto"/>
            <w:vAlign w:val="center"/>
            <w:hideMark/>
          </w:tcPr>
          <w:p w14:paraId="54FB18F5"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459</w:t>
            </w:r>
          </w:p>
        </w:tc>
        <w:tc>
          <w:tcPr>
            <w:tcW w:w="918" w:type="dxa"/>
            <w:tcBorders>
              <w:top w:val="nil"/>
              <w:left w:val="nil"/>
              <w:bottom w:val="single" w:sz="4" w:space="0" w:color="auto"/>
              <w:right w:val="single" w:sz="4" w:space="0" w:color="auto"/>
            </w:tcBorders>
            <w:shd w:val="clear" w:color="auto" w:fill="auto"/>
            <w:vAlign w:val="center"/>
            <w:hideMark/>
          </w:tcPr>
          <w:p w14:paraId="3FF95821"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457</w:t>
            </w:r>
          </w:p>
        </w:tc>
        <w:tc>
          <w:tcPr>
            <w:tcW w:w="918" w:type="dxa"/>
            <w:tcBorders>
              <w:top w:val="nil"/>
              <w:left w:val="nil"/>
              <w:bottom w:val="single" w:sz="4" w:space="0" w:color="auto"/>
              <w:right w:val="single" w:sz="4" w:space="0" w:color="auto"/>
            </w:tcBorders>
            <w:shd w:val="clear" w:color="auto" w:fill="auto"/>
            <w:vAlign w:val="center"/>
            <w:hideMark/>
          </w:tcPr>
          <w:p w14:paraId="5BB6BDC2"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463</w:t>
            </w:r>
          </w:p>
        </w:tc>
        <w:tc>
          <w:tcPr>
            <w:tcW w:w="918" w:type="dxa"/>
            <w:tcBorders>
              <w:top w:val="nil"/>
              <w:left w:val="nil"/>
              <w:bottom w:val="single" w:sz="4" w:space="0" w:color="auto"/>
              <w:right w:val="single" w:sz="4" w:space="0" w:color="auto"/>
            </w:tcBorders>
            <w:shd w:val="clear" w:color="auto" w:fill="auto"/>
            <w:vAlign w:val="center"/>
            <w:hideMark/>
          </w:tcPr>
          <w:p w14:paraId="0C9A982B"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458</w:t>
            </w:r>
          </w:p>
        </w:tc>
        <w:tc>
          <w:tcPr>
            <w:tcW w:w="918" w:type="dxa"/>
            <w:tcBorders>
              <w:top w:val="nil"/>
              <w:left w:val="nil"/>
              <w:bottom w:val="single" w:sz="4" w:space="0" w:color="auto"/>
              <w:right w:val="single" w:sz="4" w:space="0" w:color="auto"/>
            </w:tcBorders>
            <w:shd w:val="clear" w:color="auto" w:fill="auto"/>
            <w:vAlign w:val="center"/>
            <w:hideMark/>
          </w:tcPr>
          <w:p w14:paraId="21CC512F"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456</w:t>
            </w:r>
          </w:p>
        </w:tc>
        <w:tc>
          <w:tcPr>
            <w:tcW w:w="918" w:type="dxa"/>
            <w:tcBorders>
              <w:top w:val="nil"/>
              <w:left w:val="nil"/>
              <w:bottom w:val="single" w:sz="4" w:space="0" w:color="auto"/>
              <w:right w:val="single" w:sz="8" w:space="0" w:color="auto"/>
            </w:tcBorders>
            <w:shd w:val="clear" w:color="auto" w:fill="auto"/>
            <w:vAlign w:val="center"/>
            <w:hideMark/>
          </w:tcPr>
          <w:p w14:paraId="36534E51" w14:textId="77777777" w:rsidR="003E5E3E" w:rsidRPr="00303385" w:rsidRDefault="003E5E3E" w:rsidP="00084791">
            <w:pPr>
              <w:spacing w:after="120"/>
              <w:rPr>
                <w:rFonts w:asciiTheme="minorHAnsi" w:eastAsia="Times New Roman" w:hAnsiTheme="minorHAnsi" w:cstheme="minorHAnsi"/>
                <w:b/>
                <w:bCs/>
                <w:lang w:eastAsia="cs-CZ"/>
              </w:rPr>
            </w:pPr>
            <w:r w:rsidRPr="00303385">
              <w:rPr>
                <w:rFonts w:asciiTheme="minorHAnsi" w:eastAsia="Times New Roman" w:hAnsiTheme="minorHAnsi" w:cstheme="minorHAnsi"/>
                <w:b/>
                <w:bCs/>
                <w:lang w:eastAsia="cs-CZ"/>
              </w:rPr>
              <w:t>463</w:t>
            </w:r>
          </w:p>
        </w:tc>
      </w:tr>
      <w:tr w:rsidR="003E5E3E" w:rsidRPr="00303385" w14:paraId="6D6AF908" w14:textId="77777777" w:rsidTr="00742CB7">
        <w:trPr>
          <w:trHeight w:hRule="exact" w:val="425"/>
        </w:trPr>
        <w:tc>
          <w:tcPr>
            <w:tcW w:w="1866" w:type="dxa"/>
            <w:tcBorders>
              <w:top w:val="nil"/>
              <w:left w:val="single" w:sz="8" w:space="0" w:color="auto"/>
              <w:bottom w:val="single" w:sz="4" w:space="0" w:color="auto"/>
              <w:right w:val="single" w:sz="4" w:space="0" w:color="auto"/>
            </w:tcBorders>
            <w:shd w:val="clear" w:color="auto" w:fill="auto"/>
            <w:vAlign w:val="center"/>
            <w:hideMark/>
          </w:tcPr>
          <w:p w14:paraId="031BC4DA"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Podkopná Lhota</w:t>
            </w:r>
          </w:p>
        </w:tc>
        <w:tc>
          <w:tcPr>
            <w:tcW w:w="918" w:type="dxa"/>
            <w:tcBorders>
              <w:top w:val="nil"/>
              <w:left w:val="nil"/>
              <w:bottom w:val="single" w:sz="4" w:space="0" w:color="auto"/>
              <w:right w:val="single" w:sz="4" w:space="0" w:color="auto"/>
            </w:tcBorders>
            <w:shd w:val="clear" w:color="auto" w:fill="auto"/>
            <w:vAlign w:val="center"/>
            <w:hideMark/>
          </w:tcPr>
          <w:p w14:paraId="5C862E21"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321</w:t>
            </w:r>
          </w:p>
        </w:tc>
        <w:tc>
          <w:tcPr>
            <w:tcW w:w="918" w:type="dxa"/>
            <w:tcBorders>
              <w:top w:val="nil"/>
              <w:left w:val="nil"/>
              <w:bottom w:val="single" w:sz="4" w:space="0" w:color="auto"/>
              <w:right w:val="single" w:sz="4" w:space="0" w:color="auto"/>
            </w:tcBorders>
            <w:shd w:val="clear" w:color="auto" w:fill="auto"/>
            <w:vAlign w:val="center"/>
            <w:hideMark/>
          </w:tcPr>
          <w:p w14:paraId="22A498FB"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324</w:t>
            </w:r>
          </w:p>
        </w:tc>
        <w:tc>
          <w:tcPr>
            <w:tcW w:w="918" w:type="dxa"/>
            <w:tcBorders>
              <w:top w:val="nil"/>
              <w:left w:val="nil"/>
              <w:bottom w:val="single" w:sz="4" w:space="0" w:color="auto"/>
              <w:right w:val="single" w:sz="4" w:space="0" w:color="auto"/>
            </w:tcBorders>
            <w:shd w:val="clear" w:color="auto" w:fill="auto"/>
            <w:vAlign w:val="center"/>
            <w:hideMark/>
          </w:tcPr>
          <w:p w14:paraId="1F8DABBA"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332</w:t>
            </w:r>
          </w:p>
        </w:tc>
        <w:tc>
          <w:tcPr>
            <w:tcW w:w="918" w:type="dxa"/>
            <w:tcBorders>
              <w:top w:val="nil"/>
              <w:left w:val="nil"/>
              <w:bottom w:val="single" w:sz="4" w:space="0" w:color="auto"/>
              <w:right w:val="single" w:sz="4" w:space="0" w:color="auto"/>
            </w:tcBorders>
            <w:shd w:val="clear" w:color="auto" w:fill="auto"/>
            <w:vAlign w:val="center"/>
            <w:hideMark/>
          </w:tcPr>
          <w:p w14:paraId="1901D08B"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331</w:t>
            </w:r>
          </w:p>
        </w:tc>
        <w:tc>
          <w:tcPr>
            <w:tcW w:w="918" w:type="dxa"/>
            <w:tcBorders>
              <w:top w:val="nil"/>
              <w:left w:val="nil"/>
              <w:bottom w:val="single" w:sz="4" w:space="0" w:color="auto"/>
              <w:right w:val="single" w:sz="4" w:space="0" w:color="auto"/>
            </w:tcBorders>
            <w:shd w:val="clear" w:color="auto" w:fill="auto"/>
            <w:vAlign w:val="center"/>
            <w:hideMark/>
          </w:tcPr>
          <w:p w14:paraId="75AA3365"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336</w:t>
            </w:r>
          </w:p>
        </w:tc>
        <w:tc>
          <w:tcPr>
            <w:tcW w:w="918" w:type="dxa"/>
            <w:tcBorders>
              <w:top w:val="nil"/>
              <w:left w:val="nil"/>
              <w:bottom w:val="single" w:sz="4" w:space="0" w:color="auto"/>
              <w:right w:val="single" w:sz="4" w:space="0" w:color="auto"/>
            </w:tcBorders>
            <w:shd w:val="clear" w:color="auto" w:fill="auto"/>
            <w:vAlign w:val="center"/>
            <w:hideMark/>
          </w:tcPr>
          <w:p w14:paraId="1D828DCC"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330</w:t>
            </w:r>
          </w:p>
        </w:tc>
        <w:tc>
          <w:tcPr>
            <w:tcW w:w="918" w:type="dxa"/>
            <w:tcBorders>
              <w:top w:val="nil"/>
              <w:left w:val="nil"/>
              <w:bottom w:val="single" w:sz="4" w:space="0" w:color="auto"/>
              <w:right w:val="single" w:sz="4" w:space="0" w:color="auto"/>
            </w:tcBorders>
            <w:shd w:val="clear" w:color="auto" w:fill="auto"/>
            <w:vAlign w:val="center"/>
            <w:hideMark/>
          </w:tcPr>
          <w:p w14:paraId="3486985D"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314</w:t>
            </w:r>
          </w:p>
        </w:tc>
        <w:tc>
          <w:tcPr>
            <w:tcW w:w="918" w:type="dxa"/>
            <w:tcBorders>
              <w:top w:val="nil"/>
              <w:left w:val="nil"/>
              <w:bottom w:val="single" w:sz="4" w:space="0" w:color="auto"/>
              <w:right w:val="single" w:sz="8" w:space="0" w:color="auto"/>
            </w:tcBorders>
            <w:shd w:val="clear" w:color="auto" w:fill="auto"/>
            <w:vAlign w:val="center"/>
            <w:hideMark/>
          </w:tcPr>
          <w:p w14:paraId="2A8FE5AD" w14:textId="77777777" w:rsidR="003E5E3E" w:rsidRPr="00303385" w:rsidRDefault="003E5E3E" w:rsidP="00084791">
            <w:pPr>
              <w:spacing w:after="120"/>
              <w:rPr>
                <w:rFonts w:asciiTheme="minorHAnsi" w:eastAsia="Times New Roman" w:hAnsiTheme="minorHAnsi" w:cstheme="minorHAnsi"/>
                <w:b/>
                <w:bCs/>
                <w:lang w:eastAsia="cs-CZ"/>
              </w:rPr>
            </w:pPr>
            <w:r w:rsidRPr="00303385">
              <w:rPr>
                <w:rFonts w:asciiTheme="minorHAnsi" w:eastAsia="Times New Roman" w:hAnsiTheme="minorHAnsi" w:cstheme="minorHAnsi"/>
                <w:b/>
                <w:bCs/>
                <w:lang w:eastAsia="cs-CZ"/>
              </w:rPr>
              <w:t>321</w:t>
            </w:r>
          </w:p>
        </w:tc>
      </w:tr>
      <w:tr w:rsidR="003E5E3E" w:rsidRPr="00303385" w14:paraId="597CE999" w14:textId="77777777" w:rsidTr="00742CB7">
        <w:trPr>
          <w:trHeight w:hRule="exact" w:val="425"/>
        </w:trPr>
        <w:tc>
          <w:tcPr>
            <w:tcW w:w="1866" w:type="dxa"/>
            <w:tcBorders>
              <w:top w:val="nil"/>
              <w:left w:val="single" w:sz="8" w:space="0" w:color="auto"/>
              <w:bottom w:val="single" w:sz="4" w:space="0" w:color="auto"/>
              <w:right w:val="single" w:sz="4" w:space="0" w:color="auto"/>
            </w:tcBorders>
            <w:shd w:val="clear" w:color="auto" w:fill="auto"/>
            <w:vAlign w:val="center"/>
            <w:hideMark/>
          </w:tcPr>
          <w:p w14:paraId="3BE0AA48"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Slušovice</w:t>
            </w:r>
          </w:p>
        </w:tc>
        <w:tc>
          <w:tcPr>
            <w:tcW w:w="918" w:type="dxa"/>
            <w:tcBorders>
              <w:top w:val="nil"/>
              <w:left w:val="nil"/>
              <w:bottom w:val="single" w:sz="4" w:space="0" w:color="auto"/>
              <w:right w:val="single" w:sz="4" w:space="0" w:color="auto"/>
            </w:tcBorders>
            <w:shd w:val="clear" w:color="auto" w:fill="auto"/>
            <w:vAlign w:val="center"/>
            <w:hideMark/>
          </w:tcPr>
          <w:p w14:paraId="439F7A07"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2 958</w:t>
            </w:r>
          </w:p>
        </w:tc>
        <w:tc>
          <w:tcPr>
            <w:tcW w:w="918" w:type="dxa"/>
            <w:tcBorders>
              <w:top w:val="nil"/>
              <w:left w:val="nil"/>
              <w:bottom w:val="single" w:sz="4" w:space="0" w:color="auto"/>
              <w:right w:val="single" w:sz="4" w:space="0" w:color="auto"/>
            </w:tcBorders>
            <w:shd w:val="clear" w:color="auto" w:fill="auto"/>
            <w:vAlign w:val="center"/>
            <w:hideMark/>
          </w:tcPr>
          <w:p w14:paraId="58193742"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2 962</w:t>
            </w:r>
          </w:p>
        </w:tc>
        <w:tc>
          <w:tcPr>
            <w:tcW w:w="918" w:type="dxa"/>
            <w:tcBorders>
              <w:top w:val="nil"/>
              <w:left w:val="nil"/>
              <w:bottom w:val="single" w:sz="4" w:space="0" w:color="auto"/>
              <w:right w:val="single" w:sz="4" w:space="0" w:color="auto"/>
            </w:tcBorders>
            <w:shd w:val="clear" w:color="auto" w:fill="auto"/>
            <w:vAlign w:val="center"/>
            <w:hideMark/>
          </w:tcPr>
          <w:p w14:paraId="5A69BB36"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2 988</w:t>
            </w:r>
          </w:p>
        </w:tc>
        <w:tc>
          <w:tcPr>
            <w:tcW w:w="918" w:type="dxa"/>
            <w:tcBorders>
              <w:top w:val="nil"/>
              <w:left w:val="nil"/>
              <w:bottom w:val="single" w:sz="4" w:space="0" w:color="auto"/>
              <w:right w:val="single" w:sz="4" w:space="0" w:color="auto"/>
            </w:tcBorders>
            <w:shd w:val="clear" w:color="auto" w:fill="auto"/>
            <w:vAlign w:val="center"/>
            <w:hideMark/>
          </w:tcPr>
          <w:p w14:paraId="253FF776"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2 980</w:t>
            </w:r>
          </w:p>
        </w:tc>
        <w:tc>
          <w:tcPr>
            <w:tcW w:w="918" w:type="dxa"/>
            <w:tcBorders>
              <w:top w:val="nil"/>
              <w:left w:val="nil"/>
              <w:bottom w:val="single" w:sz="4" w:space="0" w:color="auto"/>
              <w:right w:val="single" w:sz="4" w:space="0" w:color="auto"/>
            </w:tcBorders>
            <w:shd w:val="clear" w:color="auto" w:fill="auto"/>
            <w:vAlign w:val="center"/>
            <w:hideMark/>
          </w:tcPr>
          <w:p w14:paraId="2205327A"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2 968</w:t>
            </w:r>
          </w:p>
        </w:tc>
        <w:tc>
          <w:tcPr>
            <w:tcW w:w="918" w:type="dxa"/>
            <w:tcBorders>
              <w:top w:val="nil"/>
              <w:left w:val="nil"/>
              <w:bottom w:val="single" w:sz="4" w:space="0" w:color="auto"/>
              <w:right w:val="single" w:sz="4" w:space="0" w:color="auto"/>
            </w:tcBorders>
            <w:shd w:val="clear" w:color="auto" w:fill="auto"/>
            <w:vAlign w:val="center"/>
            <w:hideMark/>
          </w:tcPr>
          <w:p w14:paraId="3C6E262C"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2 959</w:t>
            </w:r>
          </w:p>
        </w:tc>
        <w:tc>
          <w:tcPr>
            <w:tcW w:w="918" w:type="dxa"/>
            <w:tcBorders>
              <w:top w:val="nil"/>
              <w:left w:val="nil"/>
              <w:bottom w:val="single" w:sz="4" w:space="0" w:color="auto"/>
              <w:right w:val="single" w:sz="4" w:space="0" w:color="auto"/>
            </w:tcBorders>
            <w:shd w:val="clear" w:color="auto" w:fill="auto"/>
            <w:vAlign w:val="center"/>
            <w:hideMark/>
          </w:tcPr>
          <w:p w14:paraId="68BB3422"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2 892</w:t>
            </w:r>
          </w:p>
        </w:tc>
        <w:tc>
          <w:tcPr>
            <w:tcW w:w="918" w:type="dxa"/>
            <w:tcBorders>
              <w:top w:val="nil"/>
              <w:left w:val="nil"/>
              <w:bottom w:val="single" w:sz="4" w:space="0" w:color="auto"/>
              <w:right w:val="single" w:sz="8" w:space="0" w:color="auto"/>
            </w:tcBorders>
            <w:shd w:val="clear" w:color="auto" w:fill="auto"/>
            <w:vAlign w:val="center"/>
            <w:hideMark/>
          </w:tcPr>
          <w:p w14:paraId="70CBE77F" w14:textId="77777777" w:rsidR="003E5E3E" w:rsidRPr="00303385" w:rsidRDefault="003E5E3E" w:rsidP="00084791">
            <w:pPr>
              <w:spacing w:after="120"/>
              <w:rPr>
                <w:rFonts w:asciiTheme="minorHAnsi" w:eastAsia="Times New Roman" w:hAnsiTheme="minorHAnsi" w:cstheme="minorHAnsi"/>
                <w:b/>
                <w:bCs/>
                <w:lang w:eastAsia="cs-CZ"/>
              </w:rPr>
            </w:pPr>
            <w:r w:rsidRPr="00303385">
              <w:rPr>
                <w:rFonts w:asciiTheme="minorHAnsi" w:eastAsia="Times New Roman" w:hAnsiTheme="minorHAnsi" w:cstheme="minorHAnsi"/>
                <w:b/>
                <w:bCs/>
                <w:lang w:eastAsia="cs-CZ"/>
              </w:rPr>
              <w:t>2 950</w:t>
            </w:r>
          </w:p>
        </w:tc>
      </w:tr>
      <w:tr w:rsidR="003E5E3E" w:rsidRPr="00303385" w14:paraId="322FB0E3" w14:textId="77777777" w:rsidTr="00742CB7">
        <w:trPr>
          <w:trHeight w:hRule="exact" w:val="425"/>
        </w:trPr>
        <w:tc>
          <w:tcPr>
            <w:tcW w:w="1866" w:type="dxa"/>
            <w:tcBorders>
              <w:top w:val="nil"/>
              <w:left w:val="single" w:sz="8" w:space="0" w:color="auto"/>
              <w:bottom w:val="single" w:sz="4" w:space="0" w:color="auto"/>
              <w:right w:val="single" w:sz="4" w:space="0" w:color="auto"/>
            </w:tcBorders>
            <w:shd w:val="clear" w:color="auto" w:fill="auto"/>
            <w:vAlign w:val="center"/>
            <w:hideMark/>
          </w:tcPr>
          <w:p w14:paraId="281A732B"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Trnava</w:t>
            </w:r>
          </w:p>
        </w:tc>
        <w:tc>
          <w:tcPr>
            <w:tcW w:w="918" w:type="dxa"/>
            <w:tcBorders>
              <w:top w:val="nil"/>
              <w:left w:val="nil"/>
              <w:bottom w:val="single" w:sz="4" w:space="0" w:color="auto"/>
              <w:right w:val="single" w:sz="4" w:space="0" w:color="auto"/>
            </w:tcBorders>
            <w:shd w:val="clear" w:color="auto" w:fill="auto"/>
            <w:vAlign w:val="center"/>
            <w:hideMark/>
          </w:tcPr>
          <w:p w14:paraId="593DEBF5"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1 140</w:t>
            </w:r>
          </w:p>
        </w:tc>
        <w:tc>
          <w:tcPr>
            <w:tcW w:w="918" w:type="dxa"/>
            <w:tcBorders>
              <w:top w:val="nil"/>
              <w:left w:val="nil"/>
              <w:bottom w:val="single" w:sz="4" w:space="0" w:color="auto"/>
              <w:right w:val="single" w:sz="4" w:space="0" w:color="auto"/>
            </w:tcBorders>
            <w:shd w:val="clear" w:color="auto" w:fill="auto"/>
            <w:vAlign w:val="center"/>
            <w:hideMark/>
          </w:tcPr>
          <w:p w14:paraId="3791FE15"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1 155</w:t>
            </w:r>
          </w:p>
        </w:tc>
        <w:tc>
          <w:tcPr>
            <w:tcW w:w="918" w:type="dxa"/>
            <w:tcBorders>
              <w:top w:val="nil"/>
              <w:left w:val="nil"/>
              <w:bottom w:val="single" w:sz="4" w:space="0" w:color="auto"/>
              <w:right w:val="single" w:sz="4" w:space="0" w:color="auto"/>
            </w:tcBorders>
            <w:shd w:val="clear" w:color="auto" w:fill="auto"/>
            <w:vAlign w:val="center"/>
            <w:hideMark/>
          </w:tcPr>
          <w:p w14:paraId="76CD2A91"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1 153</w:t>
            </w:r>
          </w:p>
        </w:tc>
        <w:tc>
          <w:tcPr>
            <w:tcW w:w="918" w:type="dxa"/>
            <w:tcBorders>
              <w:top w:val="nil"/>
              <w:left w:val="nil"/>
              <w:bottom w:val="single" w:sz="4" w:space="0" w:color="auto"/>
              <w:right w:val="single" w:sz="4" w:space="0" w:color="auto"/>
            </w:tcBorders>
            <w:shd w:val="clear" w:color="auto" w:fill="auto"/>
            <w:vAlign w:val="center"/>
            <w:hideMark/>
          </w:tcPr>
          <w:p w14:paraId="37E6ECB2"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1 166</w:t>
            </w:r>
          </w:p>
        </w:tc>
        <w:tc>
          <w:tcPr>
            <w:tcW w:w="918" w:type="dxa"/>
            <w:tcBorders>
              <w:top w:val="nil"/>
              <w:left w:val="nil"/>
              <w:bottom w:val="single" w:sz="4" w:space="0" w:color="auto"/>
              <w:right w:val="single" w:sz="4" w:space="0" w:color="auto"/>
            </w:tcBorders>
            <w:shd w:val="clear" w:color="auto" w:fill="auto"/>
            <w:vAlign w:val="center"/>
            <w:hideMark/>
          </w:tcPr>
          <w:p w14:paraId="3113316C"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1 153</w:t>
            </w:r>
          </w:p>
        </w:tc>
        <w:tc>
          <w:tcPr>
            <w:tcW w:w="918" w:type="dxa"/>
            <w:tcBorders>
              <w:top w:val="nil"/>
              <w:left w:val="nil"/>
              <w:bottom w:val="single" w:sz="4" w:space="0" w:color="auto"/>
              <w:right w:val="single" w:sz="4" w:space="0" w:color="auto"/>
            </w:tcBorders>
            <w:shd w:val="clear" w:color="auto" w:fill="auto"/>
            <w:vAlign w:val="center"/>
            <w:hideMark/>
          </w:tcPr>
          <w:p w14:paraId="485BBE05"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1 173</w:t>
            </w:r>
          </w:p>
        </w:tc>
        <w:tc>
          <w:tcPr>
            <w:tcW w:w="918" w:type="dxa"/>
            <w:tcBorders>
              <w:top w:val="nil"/>
              <w:left w:val="nil"/>
              <w:bottom w:val="single" w:sz="4" w:space="0" w:color="auto"/>
              <w:right w:val="single" w:sz="4" w:space="0" w:color="auto"/>
            </w:tcBorders>
            <w:shd w:val="clear" w:color="auto" w:fill="auto"/>
            <w:vAlign w:val="center"/>
            <w:hideMark/>
          </w:tcPr>
          <w:p w14:paraId="0295B218"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1 172</w:t>
            </w:r>
          </w:p>
        </w:tc>
        <w:tc>
          <w:tcPr>
            <w:tcW w:w="918" w:type="dxa"/>
            <w:tcBorders>
              <w:top w:val="nil"/>
              <w:left w:val="nil"/>
              <w:bottom w:val="single" w:sz="4" w:space="0" w:color="auto"/>
              <w:right w:val="single" w:sz="8" w:space="0" w:color="auto"/>
            </w:tcBorders>
            <w:shd w:val="clear" w:color="auto" w:fill="auto"/>
            <w:vAlign w:val="center"/>
            <w:hideMark/>
          </w:tcPr>
          <w:p w14:paraId="43DDE1E4" w14:textId="77777777" w:rsidR="003E5E3E" w:rsidRPr="00303385" w:rsidRDefault="003E5E3E" w:rsidP="00084791">
            <w:pPr>
              <w:spacing w:after="120"/>
              <w:rPr>
                <w:rFonts w:asciiTheme="minorHAnsi" w:eastAsia="Times New Roman" w:hAnsiTheme="minorHAnsi" w:cstheme="minorHAnsi"/>
                <w:b/>
                <w:bCs/>
                <w:lang w:eastAsia="cs-CZ"/>
              </w:rPr>
            </w:pPr>
            <w:r w:rsidRPr="00303385">
              <w:rPr>
                <w:rFonts w:asciiTheme="minorHAnsi" w:eastAsia="Times New Roman" w:hAnsiTheme="minorHAnsi" w:cstheme="minorHAnsi"/>
                <w:b/>
                <w:bCs/>
                <w:lang w:eastAsia="cs-CZ"/>
              </w:rPr>
              <w:t>1 168</w:t>
            </w:r>
          </w:p>
        </w:tc>
      </w:tr>
      <w:tr w:rsidR="003E5E3E" w:rsidRPr="00303385" w14:paraId="773B23C3" w14:textId="77777777" w:rsidTr="00742CB7">
        <w:trPr>
          <w:trHeight w:hRule="exact" w:val="425"/>
        </w:trPr>
        <w:tc>
          <w:tcPr>
            <w:tcW w:w="1866" w:type="dxa"/>
            <w:tcBorders>
              <w:top w:val="nil"/>
              <w:left w:val="single" w:sz="8" w:space="0" w:color="auto"/>
              <w:bottom w:val="single" w:sz="4" w:space="0" w:color="auto"/>
              <w:right w:val="single" w:sz="4" w:space="0" w:color="auto"/>
            </w:tcBorders>
            <w:shd w:val="clear" w:color="auto" w:fill="auto"/>
            <w:vAlign w:val="center"/>
            <w:hideMark/>
          </w:tcPr>
          <w:p w14:paraId="6AA1C2C3"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Ublo</w:t>
            </w:r>
          </w:p>
        </w:tc>
        <w:tc>
          <w:tcPr>
            <w:tcW w:w="918" w:type="dxa"/>
            <w:tcBorders>
              <w:top w:val="nil"/>
              <w:left w:val="nil"/>
              <w:bottom w:val="single" w:sz="4" w:space="0" w:color="auto"/>
              <w:right w:val="single" w:sz="4" w:space="0" w:color="auto"/>
            </w:tcBorders>
            <w:shd w:val="clear" w:color="auto" w:fill="auto"/>
            <w:vAlign w:val="center"/>
            <w:hideMark/>
          </w:tcPr>
          <w:p w14:paraId="0AE4F3E7"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281</w:t>
            </w:r>
          </w:p>
        </w:tc>
        <w:tc>
          <w:tcPr>
            <w:tcW w:w="918" w:type="dxa"/>
            <w:tcBorders>
              <w:top w:val="nil"/>
              <w:left w:val="nil"/>
              <w:bottom w:val="single" w:sz="4" w:space="0" w:color="auto"/>
              <w:right w:val="single" w:sz="4" w:space="0" w:color="auto"/>
            </w:tcBorders>
            <w:shd w:val="clear" w:color="auto" w:fill="auto"/>
            <w:vAlign w:val="center"/>
            <w:hideMark/>
          </w:tcPr>
          <w:p w14:paraId="0C6D8F8E"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291</w:t>
            </w:r>
          </w:p>
        </w:tc>
        <w:tc>
          <w:tcPr>
            <w:tcW w:w="918" w:type="dxa"/>
            <w:tcBorders>
              <w:top w:val="nil"/>
              <w:left w:val="nil"/>
              <w:bottom w:val="single" w:sz="4" w:space="0" w:color="auto"/>
              <w:right w:val="single" w:sz="4" w:space="0" w:color="auto"/>
            </w:tcBorders>
            <w:shd w:val="clear" w:color="auto" w:fill="auto"/>
            <w:vAlign w:val="center"/>
            <w:hideMark/>
          </w:tcPr>
          <w:p w14:paraId="6228FB9F"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302</w:t>
            </w:r>
          </w:p>
        </w:tc>
        <w:tc>
          <w:tcPr>
            <w:tcW w:w="918" w:type="dxa"/>
            <w:tcBorders>
              <w:top w:val="nil"/>
              <w:left w:val="nil"/>
              <w:bottom w:val="single" w:sz="4" w:space="0" w:color="auto"/>
              <w:right w:val="single" w:sz="4" w:space="0" w:color="auto"/>
            </w:tcBorders>
            <w:shd w:val="clear" w:color="auto" w:fill="auto"/>
            <w:vAlign w:val="center"/>
            <w:hideMark/>
          </w:tcPr>
          <w:p w14:paraId="5949F613"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301</w:t>
            </w:r>
          </w:p>
        </w:tc>
        <w:tc>
          <w:tcPr>
            <w:tcW w:w="918" w:type="dxa"/>
            <w:tcBorders>
              <w:top w:val="nil"/>
              <w:left w:val="nil"/>
              <w:bottom w:val="single" w:sz="4" w:space="0" w:color="auto"/>
              <w:right w:val="single" w:sz="4" w:space="0" w:color="auto"/>
            </w:tcBorders>
            <w:shd w:val="clear" w:color="auto" w:fill="auto"/>
            <w:vAlign w:val="center"/>
            <w:hideMark/>
          </w:tcPr>
          <w:p w14:paraId="057225A6"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308</w:t>
            </w:r>
          </w:p>
        </w:tc>
        <w:tc>
          <w:tcPr>
            <w:tcW w:w="918" w:type="dxa"/>
            <w:tcBorders>
              <w:top w:val="nil"/>
              <w:left w:val="nil"/>
              <w:bottom w:val="single" w:sz="4" w:space="0" w:color="auto"/>
              <w:right w:val="single" w:sz="4" w:space="0" w:color="auto"/>
            </w:tcBorders>
            <w:shd w:val="clear" w:color="auto" w:fill="auto"/>
            <w:vAlign w:val="center"/>
            <w:hideMark/>
          </w:tcPr>
          <w:p w14:paraId="071B169E"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312</w:t>
            </w:r>
          </w:p>
        </w:tc>
        <w:tc>
          <w:tcPr>
            <w:tcW w:w="918" w:type="dxa"/>
            <w:tcBorders>
              <w:top w:val="nil"/>
              <w:left w:val="nil"/>
              <w:bottom w:val="single" w:sz="4" w:space="0" w:color="auto"/>
              <w:right w:val="single" w:sz="4" w:space="0" w:color="auto"/>
            </w:tcBorders>
            <w:shd w:val="clear" w:color="auto" w:fill="auto"/>
            <w:vAlign w:val="center"/>
            <w:hideMark/>
          </w:tcPr>
          <w:p w14:paraId="353F5F8D"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299</w:t>
            </w:r>
          </w:p>
        </w:tc>
        <w:tc>
          <w:tcPr>
            <w:tcW w:w="918" w:type="dxa"/>
            <w:tcBorders>
              <w:top w:val="nil"/>
              <w:left w:val="nil"/>
              <w:bottom w:val="single" w:sz="4" w:space="0" w:color="auto"/>
              <w:right w:val="single" w:sz="8" w:space="0" w:color="auto"/>
            </w:tcBorders>
            <w:shd w:val="clear" w:color="auto" w:fill="auto"/>
            <w:vAlign w:val="center"/>
            <w:hideMark/>
          </w:tcPr>
          <w:p w14:paraId="5B4167E2" w14:textId="77777777" w:rsidR="003E5E3E" w:rsidRPr="00303385" w:rsidRDefault="003E5E3E" w:rsidP="00084791">
            <w:pPr>
              <w:spacing w:after="120"/>
              <w:rPr>
                <w:rFonts w:asciiTheme="minorHAnsi" w:eastAsia="Times New Roman" w:hAnsiTheme="minorHAnsi" w:cstheme="minorHAnsi"/>
                <w:b/>
                <w:bCs/>
                <w:lang w:eastAsia="cs-CZ"/>
              </w:rPr>
            </w:pPr>
            <w:r w:rsidRPr="00303385">
              <w:rPr>
                <w:rFonts w:asciiTheme="minorHAnsi" w:eastAsia="Times New Roman" w:hAnsiTheme="minorHAnsi" w:cstheme="minorHAnsi"/>
                <w:b/>
                <w:bCs/>
                <w:lang w:eastAsia="cs-CZ"/>
              </w:rPr>
              <w:t>304</w:t>
            </w:r>
          </w:p>
        </w:tc>
      </w:tr>
      <w:tr w:rsidR="003E5E3E" w:rsidRPr="00303385" w14:paraId="6D71DE3F" w14:textId="77777777" w:rsidTr="00742CB7">
        <w:trPr>
          <w:trHeight w:hRule="exact" w:val="425"/>
        </w:trPr>
        <w:tc>
          <w:tcPr>
            <w:tcW w:w="1866" w:type="dxa"/>
            <w:tcBorders>
              <w:top w:val="nil"/>
              <w:left w:val="single" w:sz="8" w:space="0" w:color="auto"/>
              <w:bottom w:val="single" w:sz="4" w:space="0" w:color="auto"/>
              <w:right w:val="single" w:sz="4" w:space="0" w:color="auto"/>
            </w:tcBorders>
            <w:shd w:val="clear" w:color="auto" w:fill="auto"/>
            <w:vAlign w:val="center"/>
            <w:hideMark/>
          </w:tcPr>
          <w:p w14:paraId="32D7E7CD"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Veselá</w:t>
            </w:r>
          </w:p>
        </w:tc>
        <w:tc>
          <w:tcPr>
            <w:tcW w:w="918" w:type="dxa"/>
            <w:tcBorders>
              <w:top w:val="nil"/>
              <w:left w:val="nil"/>
              <w:bottom w:val="single" w:sz="4" w:space="0" w:color="auto"/>
              <w:right w:val="single" w:sz="4" w:space="0" w:color="auto"/>
            </w:tcBorders>
            <w:shd w:val="clear" w:color="auto" w:fill="auto"/>
            <w:vAlign w:val="center"/>
            <w:hideMark/>
          </w:tcPr>
          <w:p w14:paraId="687A7766"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821</w:t>
            </w:r>
          </w:p>
        </w:tc>
        <w:tc>
          <w:tcPr>
            <w:tcW w:w="918" w:type="dxa"/>
            <w:tcBorders>
              <w:top w:val="nil"/>
              <w:left w:val="nil"/>
              <w:bottom w:val="single" w:sz="4" w:space="0" w:color="auto"/>
              <w:right w:val="single" w:sz="4" w:space="0" w:color="auto"/>
            </w:tcBorders>
            <w:shd w:val="clear" w:color="auto" w:fill="auto"/>
            <w:vAlign w:val="center"/>
            <w:hideMark/>
          </w:tcPr>
          <w:p w14:paraId="3D437A4B"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817</w:t>
            </w:r>
          </w:p>
        </w:tc>
        <w:tc>
          <w:tcPr>
            <w:tcW w:w="918" w:type="dxa"/>
            <w:tcBorders>
              <w:top w:val="nil"/>
              <w:left w:val="nil"/>
              <w:bottom w:val="single" w:sz="4" w:space="0" w:color="auto"/>
              <w:right w:val="single" w:sz="4" w:space="0" w:color="auto"/>
            </w:tcBorders>
            <w:shd w:val="clear" w:color="auto" w:fill="auto"/>
            <w:vAlign w:val="center"/>
            <w:hideMark/>
          </w:tcPr>
          <w:p w14:paraId="60B75AD9"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832</w:t>
            </w:r>
          </w:p>
        </w:tc>
        <w:tc>
          <w:tcPr>
            <w:tcW w:w="918" w:type="dxa"/>
            <w:tcBorders>
              <w:top w:val="nil"/>
              <w:left w:val="nil"/>
              <w:bottom w:val="single" w:sz="4" w:space="0" w:color="auto"/>
              <w:right w:val="single" w:sz="4" w:space="0" w:color="auto"/>
            </w:tcBorders>
            <w:shd w:val="clear" w:color="auto" w:fill="auto"/>
            <w:vAlign w:val="center"/>
            <w:hideMark/>
          </w:tcPr>
          <w:p w14:paraId="75251B3C"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841</w:t>
            </w:r>
          </w:p>
        </w:tc>
        <w:tc>
          <w:tcPr>
            <w:tcW w:w="918" w:type="dxa"/>
            <w:tcBorders>
              <w:top w:val="nil"/>
              <w:left w:val="nil"/>
              <w:bottom w:val="single" w:sz="4" w:space="0" w:color="auto"/>
              <w:right w:val="single" w:sz="4" w:space="0" w:color="auto"/>
            </w:tcBorders>
            <w:shd w:val="clear" w:color="auto" w:fill="auto"/>
            <w:vAlign w:val="center"/>
            <w:hideMark/>
          </w:tcPr>
          <w:p w14:paraId="2B92B5EC"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848</w:t>
            </w:r>
          </w:p>
        </w:tc>
        <w:tc>
          <w:tcPr>
            <w:tcW w:w="918" w:type="dxa"/>
            <w:tcBorders>
              <w:top w:val="nil"/>
              <w:left w:val="nil"/>
              <w:bottom w:val="single" w:sz="4" w:space="0" w:color="auto"/>
              <w:right w:val="single" w:sz="4" w:space="0" w:color="auto"/>
            </w:tcBorders>
            <w:shd w:val="clear" w:color="auto" w:fill="auto"/>
            <w:vAlign w:val="center"/>
            <w:hideMark/>
          </w:tcPr>
          <w:p w14:paraId="3659F294"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854</w:t>
            </w:r>
          </w:p>
        </w:tc>
        <w:tc>
          <w:tcPr>
            <w:tcW w:w="918" w:type="dxa"/>
            <w:tcBorders>
              <w:top w:val="nil"/>
              <w:left w:val="nil"/>
              <w:bottom w:val="single" w:sz="4" w:space="0" w:color="auto"/>
              <w:right w:val="single" w:sz="4" w:space="0" w:color="auto"/>
            </w:tcBorders>
            <w:shd w:val="clear" w:color="auto" w:fill="auto"/>
            <w:vAlign w:val="center"/>
            <w:hideMark/>
          </w:tcPr>
          <w:p w14:paraId="33BBFB6C"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841</w:t>
            </w:r>
          </w:p>
        </w:tc>
        <w:tc>
          <w:tcPr>
            <w:tcW w:w="918" w:type="dxa"/>
            <w:tcBorders>
              <w:top w:val="nil"/>
              <w:left w:val="nil"/>
              <w:bottom w:val="single" w:sz="4" w:space="0" w:color="auto"/>
              <w:right w:val="single" w:sz="8" w:space="0" w:color="auto"/>
            </w:tcBorders>
            <w:shd w:val="clear" w:color="auto" w:fill="auto"/>
            <w:vAlign w:val="center"/>
            <w:hideMark/>
          </w:tcPr>
          <w:p w14:paraId="4DA9280A" w14:textId="77777777" w:rsidR="003E5E3E" w:rsidRPr="00303385" w:rsidRDefault="003E5E3E" w:rsidP="00084791">
            <w:pPr>
              <w:spacing w:after="120"/>
              <w:rPr>
                <w:rFonts w:asciiTheme="minorHAnsi" w:eastAsia="Times New Roman" w:hAnsiTheme="minorHAnsi" w:cstheme="minorHAnsi"/>
                <w:b/>
                <w:bCs/>
                <w:lang w:eastAsia="cs-CZ"/>
              </w:rPr>
            </w:pPr>
            <w:r w:rsidRPr="00303385">
              <w:rPr>
                <w:rFonts w:asciiTheme="minorHAnsi" w:eastAsia="Times New Roman" w:hAnsiTheme="minorHAnsi" w:cstheme="minorHAnsi"/>
                <w:b/>
                <w:bCs/>
                <w:lang w:eastAsia="cs-CZ"/>
              </w:rPr>
              <w:t>854</w:t>
            </w:r>
          </w:p>
        </w:tc>
      </w:tr>
      <w:tr w:rsidR="003E5E3E" w:rsidRPr="00303385" w14:paraId="1F99F7E0" w14:textId="77777777" w:rsidTr="00742CB7">
        <w:trPr>
          <w:trHeight w:hRule="exact" w:val="425"/>
        </w:trPr>
        <w:tc>
          <w:tcPr>
            <w:tcW w:w="1866" w:type="dxa"/>
            <w:tcBorders>
              <w:top w:val="nil"/>
              <w:left w:val="single" w:sz="8" w:space="0" w:color="auto"/>
              <w:bottom w:val="single" w:sz="4" w:space="0" w:color="auto"/>
              <w:right w:val="single" w:sz="4" w:space="0" w:color="auto"/>
            </w:tcBorders>
            <w:shd w:val="clear" w:color="auto" w:fill="auto"/>
            <w:vAlign w:val="center"/>
            <w:hideMark/>
          </w:tcPr>
          <w:p w14:paraId="44681631"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Vizovice</w:t>
            </w:r>
          </w:p>
        </w:tc>
        <w:tc>
          <w:tcPr>
            <w:tcW w:w="918" w:type="dxa"/>
            <w:tcBorders>
              <w:top w:val="nil"/>
              <w:left w:val="nil"/>
              <w:bottom w:val="single" w:sz="4" w:space="0" w:color="auto"/>
              <w:right w:val="single" w:sz="4" w:space="0" w:color="auto"/>
            </w:tcBorders>
            <w:shd w:val="clear" w:color="auto" w:fill="auto"/>
            <w:vAlign w:val="center"/>
            <w:hideMark/>
          </w:tcPr>
          <w:p w14:paraId="60E74E81"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4 716</w:t>
            </w:r>
          </w:p>
        </w:tc>
        <w:tc>
          <w:tcPr>
            <w:tcW w:w="918" w:type="dxa"/>
            <w:tcBorders>
              <w:top w:val="nil"/>
              <w:left w:val="nil"/>
              <w:bottom w:val="single" w:sz="4" w:space="0" w:color="auto"/>
              <w:right w:val="single" w:sz="4" w:space="0" w:color="auto"/>
            </w:tcBorders>
            <w:shd w:val="clear" w:color="auto" w:fill="auto"/>
            <w:vAlign w:val="center"/>
            <w:hideMark/>
          </w:tcPr>
          <w:p w14:paraId="24BBA141"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4 729</w:t>
            </w:r>
          </w:p>
        </w:tc>
        <w:tc>
          <w:tcPr>
            <w:tcW w:w="918" w:type="dxa"/>
            <w:tcBorders>
              <w:top w:val="nil"/>
              <w:left w:val="nil"/>
              <w:bottom w:val="single" w:sz="4" w:space="0" w:color="auto"/>
              <w:right w:val="single" w:sz="4" w:space="0" w:color="auto"/>
            </w:tcBorders>
            <w:shd w:val="clear" w:color="auto" w:fill="auto"/>
            <w:vAlign w:val="center"/>
            <w:hideMark/>
          </w:tcPr>
          <w:p w14:paraId="4D25EDCA"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4 789</w:t>
            </w:r>
          </w:p>
        </w:tc>
        <w:tc>
          <w:tcPr>
            <w:tcW w:w="918" w:type="dxa"/>
            <w:tcBorders>
              <w:top w:val="nil"/>
              <w:left w:val="nil"/>
              <w:bottom w:val="single" w:sz="4" w:space="0" w:color="auto"/>
              <w:right w:val="single" w:sz="4" w:space="0" w:color="auto"/>
            </w:tcBorders>
            <w:shd w:val="clear" w:color="auto" w:fill="auto"/>
            <w:vAlign w:val="center"/>
            <w:hideMark/>
          </w:tcPr>
          <w:p w14:paraId="43203A8B"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4 800</w:t>
            </w:r>
          </w:p>
        </w:tc>
        <w:tc>
          <w:tcPr>
            <w:tcW w:w="918" w:type="dxa"/>
            <w:tcBorders>
              <w:top w:val="nil"/>
              <w:left w:val="nil"/>
              <w:bottom w:val="single" w:sz="4" w:space="0" w:color="auto"/>
              <w:right w:val="single" w:sz="4" w:space="0" w:color="auto"/>
            </w:tcBorders>
            <w:shd w:val="clear" w:color="auto" w:fill="auto"/>
            <w:vAlign w:val="center"/>
            <w:hideMark/>
          </w:tcPr>
          <w:p w14:paraId="4672D05F"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4 857</w:t>
            </w:r>
          </w:p>
        </w:tc>
        <w:tc>
          <w:tcPr>
            <w:tcW w:w="918" w:type="dxa"/>
            <w:tcBorders>
              <w:top w:val="nil"/>
              <w:left w:val="nil"/>
              <w:bottom w:val="single" w:sz="4" w:space="0" w:color="auto"/>
              <w:right w:val="single" w:sz="4" w:space="0" w:color="auto"/>
            </w:tcBorders>
            <w:shd w:val="clear" w:color="auto" w:fill="auto"/>
            <w:vAlign w:val="center"/>
            <w:hideMark/>
          </w:tcPr>
          <w:p w14:paraId="3DB0993D"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4 847</w:t>
            </w:r>
          </w:p>
        </w:tc>
        <w:tc>
          <w:tcPr>
            <w:tcW w:w="918" w:type="dxa"/>
            <w:tcBorders>
              <w:top w:val="nil"/>
              <w:left w:val="nil"/>
              <w:bottom w:val="single" w:sz="4" w:space="0" w:color="auto"/>
              <w:right w:val="single" w:sz="4" w:space="0" w:color="auto"/>
            </w:tcBorders>
            <w:shd w:val="clear" w:color="auto" w:fill="auto"/>
            <w:vAlign w:val="center"/>
            <w:hideMark/>
          </w:tcPr>
          <w:p w14:paraId="3AF39300"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4 809</w:t>
            </w:r>
          </w:p>
        </w:tc>
        <w:tc>
          <w:tcPr>
            <w:tcW w:w="918" w:type="dxa"/>
            <w:tcBorders>
              <w:top w:val="nil"/>
              <w:left w:val="nil"/>
              <w:bottom w:val="single" w:sz="4" w:space="0" w:color="auto"/>
              <w:right w:val="single" w:sz="8" w:space="0" w:color="auto"/>
            </w:tcBorders>
            <w:shd w:val="clear" w:color="auto" w:fill="auto"/>
            <w:vAlign w:val="center"/>
            <w:hideMark/>
          </w:tcPr>
          <w:p w14:paraId="2D5B38AC" w14:textId="77777777" w:rsidR="003E5E3E" w:rsidRPr="00303385" w:rsidRDefault="003E5E3E" w:rsidP="00084791">
            <w:pPr>
              <w:spacing w:after="120"/>
              <w:rPr>
                <w:rFonts w:asciiTheme="minorHAnsi" w:eastAsia="Times New Roman" w:hAnsiTheme="minorHAnsi" w:cstheme="minorHAnsi"/>
                <w:b/>
                <w:bCs/>
                <w:lang w:eastAsia="cs-CZ"/>
              </w:rPr>
            </w:pPr>
            <w:r w:rsidRPr="00303385">
              <w:rPr>
                <w:rFonts w:asciiTheme="minorHAnsi" w:eastAsia="Times New Roman" w:hAnsiTheme="minorHAnsi" w:cstheme="minorHAnsi"/>
                <w:b/>
                <w:bCs/>
                <w:lang w:eastAsia="cs-CZ"/>
              </w:rPr>
              <w:t>4 870</w:t>
            </w:r>
          </w:p>
        </w:tc>
      </w:tr>
      <w:tr w:rsidR="003E5E3E" w:rsidRPr="00303385" w14:paraId="07A8CE9A" w14:textId="77777777" w:rsidTr="00742CB7">
        <w:trPr>
          <w:trHeight w:hRule="exact" w:val="425"/>
        </w:trPr>
        <w:tc>
          <w:tcPr>
            <w:tcW w:w="1866" w:type="dxa"/>
            <w:tcBorders>
              <w:top w:val="nil"/>
              <w:left w:val="single" w:sz="8" w:space="0" w:color="auto"/>
              <w:bottom w:val="single" w:sz="4" w:space="0" w:color="auto"/>
              <w:right w:val="single" w:sz="4" w:space="0" w:color="auto"/>
            </w:tcBorders>
            <w:shd w:val="clear" w:color="auto" w:fill="auto"/>
            <w:vAlign w:val="center"/>
            <w:hideMark/>
          </w:tcPr>
          <w:p w14:paraId="70C71A99"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Všemina</w:t>
            </w:r>
          </w:p>
        </w:tc>
        <w:tc>
          <w:tcPr>
            <w:tcW w:w="918" w:type="dxa"/>
            <w:tcBorders>
              <w:top w:val="nil"/>
              <w:left w:val="nil"/>
              <w:bottom w:val="single" w:sz="4" w:space="0" w:color="auto"/>
              <w:right w:val="single" w:sz="4" w:space="0" w:color="auto"/>
            </w:tcBorders>
            <w:shd w:val="clear" w:color="auto" w:fill="auto"/>
            <w:vAlign w:val="center"/>
            <w:hideMark/>
          </w:tcPr>
          <w:p w14:paraId="340F431E"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1 145</w:t>
            </w:r>
          </w:p>
        </w:tc>
        <w:tc>
          <w:tcPr>
            <w:tcW w:w="918" w:type="dxa"/>
            <w:tcBorders>
              <w:top w:val="nil"/>
              <w:left w:val="nil"/>
              <w:bottom w:val="single" w:sz="4" w:space="0" w:color="auto"/>
              <w:right w:val="single" w:sz="4" w:space="0" w:color="auto"/>
            </w:tcBorders>
            <w:shd w:val="clear" w:color="auto" w:fill="auto"/>
            <w:vAlign w:val="center"/>
            <w:hideMark/>
          </w:tcPr>
          <w:p w14:paraId="488EA64C"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1 130</w:t>
            </w:r>
          </w:p>
        </w:tc>
        <w:tc>
          <w:tcPr>
            <w:tcW w:w="918" w:type="dxa"/>
            <w:tcBorders>
              <w:top w:val="nil"/>
              <w:left w:val="nil"/>
              <w:bottom w:val="single" w:sz="4" w:space="0" w:color="auto"/>
              <w:right w:val="single" w:sz="4" w:space="0" w:color="auto"/>
            </w:tcBorders>
            <w:shd w:val="clear" w:color="auto" w:fill="auto"/>
            <w:vAlign w:val="center"/>
            <w:hideMark/>
          </w:tcPr>
          <w:p w14:paraId="238E87A1"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1 135</w:t>
            </w:r>
          </w:p>
        </w:tc>
        <w:tc>
          <w:tcPr>
            <w:tcW w:w="918" w:type="dxa"/>
            <w:tcBorders>
              <w:top w:val="nil"/>
              <w:left w:val="nil"/>
              <w:bottom w:val="single" w:sz="4" w:space="0" w:color="auto"/>
              <w:right w:val="single" w:sz="4" w:space="0" w:color="auto"/>
            </w:tcBorders>
            <w:shd w:val="clear" w:color="auto" w:fill="auto"/>
            <w:vAlign w:val="center"/>
            <w:hideMark/>
          </w:tcPr>
          <w:p w14:paraId="2DF5F30C"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1 134</w:t>
            </w:r>
          </w:p>
        </w:tc>
        <w:tc>
          <w:tcPr>
            <w:tcW w:w="918" w:type="dxa"/>
            <w:tcBorders>
              <w:top w:val="nil"/>
              <w:left w:val="nil"/>
              <w:bottom w:val="single" w:sz="4" w:space="0" w:color="auto"/>
              <w:right w:val="single" w:sz="4" w:space="0" w:color="auto"/>
            </w:tcBorders>
            <w:shd w:val="clear" w:color="auto" w:fill="auto"/>
            <w:vAlign w:val="center"/>
            <w:hideMark/>
          </w:tcPr>
          <w:p w14:paraId="4F79D8BE"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1 134</w:t>
            </w:r>
          </w:p>
        </w:tc>
        <w:tc>
          <w:tcPr>
            <w:tcW w:w="918" w:type="dxa"/>
            <w:tcBorders>
              <w:top w:val="nil"/>
              <w:left w:val="nil"/>
              <w:bottom w:val="single" w:sz="4" w:space="0" w:color="auto"/>
              <w:right w:val="single" w:sz="4" w:space="0" w:color="auto"/>
            </w:tcBorders>
            <w:shd w:val="clear" w:color="auto" w:fill="auto"/>
            <w:vAlign w:val="center"/>
            <w:hideMark/>
          </w:tcPr>
          <w:p w14:paraId="107CD282"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1 132</w:t>
            </w:r>
          </w:p>
        </w:tc>
        <w:tc>
          <w:tcPr>
            <w:tcW w:w="918" w:type="dxa"/>
            <w:tcBorders>
              <w:top w:val="nil"/>
              <w:left w:val="nil"/>
              <w:bottom w:val="single" w:sz="4" w:space="0" w:color="auto"/>
              <w:right w:val="single" w:sz="4" w:space="0" w:color="auto"/>
            </w:tcBorders>
            <w:shd w:val="clear" w:color="auto" w:fill="auto"/>
            <w:vAlign w:val="center"/>
            <w:hideMark/>
          </w:tcPr>
          <w:p w14:paraId="1FA484C5"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1 130</w:t>
            </w:r>
          </w:p>
        </w:tc>
        <w:tc>
          <w:tcPr>
            <w:tcW w:w="918" w:type="dxa"/>
            <w:tcBorders>
              <w:top w:val="nil"/>
              <w:left w:val="nil"/>
              <w:bottom w:val="single" w:sz="4" w:space="0" w:color="auto"/>
              <w:right w:val="single" w:sz="8" w:space="0" w:color="auto"/>
            </w:tcBorders>
            <w:shd w:val="clear" w:color="auto" w:fill="auto"/>
            <w:vAlign w:val="center"/>
            <w:hideMark/>
          </w:tcPr>
          <w:p w14:paraId="05862E3F" w14:textId="77777777" w:rsidR="003E5E3E" w:rsidRPr="00303385" w:rsidRDefault="003E5E3E" w:rsidP="00084791">
            <w:pPr>
              <w:spacing w:after="120"/>
              <w:rPr>
                <w:rFonts w:asciiTheme="minorHAnsi" w:eastAsia="Times New Roman" w:hAnsiTheme="minorHAnsi" w:cstheme="minorHAnsi"/>
                <w:b/>
                <w:bCs/>
                <w:lang w:eastAsia="cs-CZ"/>
              </w:rPr>
            </w:pPr>
            <w:r w:rsidRPr="00303385">
              <w:rPr>
                <w:rFonts w:asciiTheme="minorHAnsi" w:eastAsia="Times New Roman" w:hAnsiTheme="minorHAnsi" w:cstheme="minorHAnsi"/>
                <w:b/>
                <w:bCs/>
                <w:lang w:eastAsia="cs-CZ"/>
              </w:rPr>
              <w:t>1 151</w:t>
            </w:r>
          </w:p>
        </w:tc>
      </w:tr>
      <w:tr w:rsidR="003E5E3E" w:rsidRPr="00303385" w14:paraId="2278EDE6" w14:textId="77777777" w:rsidTr="00742CB7">
        <w:trPr>
          <w:trHeight w:hRule="exact" w:val="425"/>
        </w:trPr>
        <w:tc>
          <w:tcPr>
            <w:tcW w:w="1866" w:type="dxa"/>
            <w:tcBorders>
              <w:top w:val="nil"/>
              <w:left w:val="single" w:sz="8" w:space="0" w:color="auto"/>
              <w:bottom w:val="single" w:sz="8" w:space="0" w:color="auto"/>
              <w:right w:val="single" w:sz="4" w:space="0" w:color="auto"/>
            </w:tcBorders>
            <w:shd w:val="clear" w:color="auto" w:fill="auto"/>
            <w:vAlign w:val="center"/>
            <w:hideMark/>
          </w:tcPr>
          <w:p w14:paraId="720AA7C2"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Zádveřice-Raková</w:t>
            </w:r>
          </w:p>
        </w:tc>
        <w:tc>
          <w:tcPr>
            <w:tcW w:w="918" w:type="dxa"/>
            <w:tcBorders>
              <w:top w:val="nil"/>
              <w:left w:val="nil"/>
              <w:bottom w:val="single" w:sz="8" w:space="0" w:color="auto"/>
              <w:right w:val="single" w:sz="4" w:space="0" w:color="auto"/>
            </w:tcBorders>
            <w:shd w:val="clear" w:color="auto" w:fill="auto"/>
            <w:vAlign w:val="center"/>
            <w:hideMark/>
          </w:tcPr>
          <w:p w14:paraId="7285EAB0"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1 428</w:t>
            </w:r>
          </w:p>
        </w:tc>
        <w:tc>
          <w:tcPr>
            <w:tcW w:w="918" w:type="dxa"/>
            <w:tcBorders>
              <w:top w:val="nil"/>
              <w:left w:val="nil"/>
              <w:bottom w:val="single" w:sz="8" w:space="0" w:color="auto"/>
              <w:right w:val="single" w:sz="4" w:space="0" w:color="auto"/>
            </w:tcBorders>
            <w:shd w:val="clear" w:color="auto" w:fill="auto"/>
            <w:vAlign w:val="center"/>
            <w:hideMark/>
          </w:tcPr>
          <w:p w14:paraId="168960CB"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1 434</w:t>
            </w:r>
          </w:p>
        </w:tc>
        <w:tc>
          <w:tcPr>
            <w:tcW w:w="918" w:type="dxa"/>
            <w:tcBorders>
              <w:top w:val="nil"/>
              <w:left w:val="nil"/>
              <w:bottom w:val="single" w:sz="8" w:space="0" w:color="auto"/>
              <w:right w:val="single" w:sz="4" w:space="0" w:color="auto"/>
            </w:tcBorders>
            <w:shd w:val="clear" w:color="auto" w:fill="auto"/>
            <w:vAlign w:val="center"/>
            <w:hideMark/>
          </w:tcPr>
          <w:p w14:paraId="2F531327"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1 451</w:t>
            </w:r>
          </w:p>
        </w:tc>
        <w:tc>
          <w:tcPr>
            <w:tcW w:w="918" w:type="dxa"/>
            <w:tcBorders>
              <w:top w:val="nil"/>
              <w:left w:val="nil"/>
              <w:bottom w:val="single" w:sz="8" w:space="0" w:color="auto"/>
              <w:right w:val="single" w:sz="4" w:space="0" w:color="auto"/>
            </w:tcBorders>
            <w:shd w:val="clear" w:color="auto" w:fill="auto"/>
            <w:vAlign w:val="center"/>
            <w:hideMark/>
          </w:tcPr>
          <w:p w14:paraId="21129CFB"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1 456</w:t>
            </w:r>
          </w:p>
        </w:tc>
        <w:tc>
          <w:tcPr>
            <w:tcW w:w="918" w:type="dxa"/>
            <w:tcBorders>
              <w:top w:val="nil"/>
              <w:left w:val="nil"/>
              <w:bottom w:val="single" w:sz="8" w:space="0" w:color="auto"/>
              <w:right w:val="single" w:sz="4" w:space="0" w:color="auto"/>
            </w:tcBorders>
            <w:shd w:val="clear" w:color="auto" w:fill="auto"/>
            <w:vAlign w:val="center"/>
            <w:hideMark/>
          </w:tcPr>
          <w:p w14:paraId="621D0C8B"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1 479</w:t>
            </w:r>
          </w:p>
        </w:tc>
        <w:tc>
          <w:tcPr>
            <w:tcW w:w="918" w:type="dxa"/>
            <w:tcBorders>
              <w:top w:val="nil"/>
              <w:left w:val="nil"/>
              <w:bottom w:val="single" w:sz="8" w:space="0" w:color="auto"/>
              <w:right w:val="single" w:sz="4" w:space="0" w:color="auto"/>
            </w:tcBorders>
            <w:shd w:val="clear" w:color="auto" w:fill="auto"/>
            <w:vAlign w:val="center"/>
            <w:hideMark/>
          </w:tcPr>
          <w:p w14:paraId="0F7715A7"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1 515</w:t>
            </w:r>
          </w:p>
        </w:tc>
        <w:tc>
          <w:tcPr>
            <w:tcW w:w="918" w:type="dxa"/>
            <w:tcBorders>
              <w:top w:val="nil"/>
              <w:left w:val="nil"/>
              <w:bottom w:val="single" w:sz="8" w:space="0" w:color="auto"/>
              <w:right w:val="single" w:sz="4" w:space="0" w:color="auto"/>
            </w:tcBorders>
            <w:shd w:val="clear" w:color="auto" w:fill="auto"/>
            <w:vAlign w:val="center"/>
            <w:hideMark/>
          </w:tcPr>
          <w:p w14:paraId="66866362" w14:textId="77777777" w:rsidR="003E5E3E" w:rsidRPr="00303385" w:rsidRDefault="003E5E3E" w:rsidP="00084791">
            <w:pPr>
              <w:spacing w:after="120"/>
              <w:rPr>
                <w:rFonts w:asciiTheme="minorHAnsi" w:eastAsia="Times New Roman" w:hAnsiTheme="minorHAnsi" w:cstheme="minorHAnsi"/>
                <w:color w:val="000000"/>
                <w:lang w:eastAsia="cs-CZ"/>
              </w:rPr>
            </w:pPr>
            <w:r w:rsidRPr="00303385">
              <w:rPr>
                <w:rFonts w:asciiTheme="minorHAnsi" w:eastAsia="Times New Roman" w:hAnsiTheme="minorHAnsi" w:cstheme="minorHAnsi"/>
                <w:color w:val="000000"/>
                <w:lang w:eastAsia="cs-CZ"/>
              </w:rPr>
              <w:t>1 494</w:t>
            </w:r>
          </w:p>
        </w:tc>
        <w:tc>
          <w:tcPr>
            <w:tcW w:w="918" w:type="dxa"/>
            <w:tcBorders>
              <w:top w:val="nil"/>
              <w:left w:val="nil"/>
              <w:bottom w:val="single" w:sz="8" w:space="0" w:color="auto"/>
              <w:right w:val="single" w:sz="8" w:space="0" w:color="auto"/>
            </w:tcBorders>
            <w:shd w:val="clear" w:color="auto" w:fill="auto"/>
            <w:vAlign w:val="center"/>
            <w:hideMark/>
          </w:tcPr>
          <w:p w14:paraId="4C9F9DE3" w14:textId="77777777" w:rsidR="003E5E3E" w:rsidRPr="00303385" w:rsidRDefault="003E5E3E" w:rsidP="00084791">
            <w:pPr>
              <w:spacing w:after="120"/>
              <w:rPr>
                <w:rFonts w:asciiTheme="minorHAnsi" w:eastAsia="Times New Roman" w:hAnsiTheme="minorHAnsi" w:cstheme="minorHAnsi"/>
                <w:b/>
                <w:bCs/>
                <w:lang w:eastAsia="cs-CZ"/>
              </w:rPr>
            </w:pPr>
            <w:r w:rsidRPr="00303385">
              <w:rPr>
                <w:rFonts w:asciiTheme="minorHAnsi" w:eastAsia="Times New Roman" w:hAnsiTheme="minorHAnsi" w:cstheme="minorHAnsi"/>
                <w:b/>
                <w:bCs/>
                <w:lang w:eastAsia="cs-CZ"/>
              </w:rPr>
              <w:t>1 517</w:t>
            </w:r>
          </w:p>
        </w:tc>
      </w:tr>
    </w:tbl>
    <w:p w14:paraId="151FB401" w14:textId="00FA8F04" w:rsidR="003E5E3E" w:rsidRPr="00C908E6" w:rsidRDefault="003E5E3E" w:rsidP="00C908E6">
      <w:pPr>
        <w:spacing w:before="120"/>
        <w:rPr>
          <w:rFonts w:asciiTheme="minorHAnsi" w:hAnsiTheme="minorHAnsi" w:cstheme="minorHAnsi"/>
          <w:sz w:val="18"/>
          <w:szCs w:val="18"/>
        </w:rPr>
      </w:pPr>
      <w:r w:rsidRPr="00C908E6">
        <w:rPr>
          <w:rFonts w:asciiTheme="minorHAnsi" w:hAnsiTheme="minorHAnsi" w:cstheme="minorHAnsi"/>
          <w:sz w:val="18"/>
          <w:szCs w:val="18"/>
        </w:rPr>
        <w:t xml:space="preserve">Zdroj: Český statistický úřad, </w:t>
      </w:r>
      <w:hyperlink r:id="rId33" w:history="1">
        <w:r w:rsidRPr="00C908E6">
          <w:rPr>
            <w:rStyle w:val="Hypertextovodkaz"/>
            <w:rFonts w:asciiTheme="minorHAnsi" w:hAnsiTheme="minorHAnsi" w:cstheme="minorHAnsi"/>
            <w:color w:val="auto"/>
            <w:sz w:val="18"/>
            <w:szCs w:val="18"/>
          </w:rPr>
          <w:t>http://www.czso.cz</w:t>
        </w:r>
      </w:hyperlink>
      <w:r w:rsidRPr="00C908E6">
        <w:rPr>
          <w:rFonts w:asciiTheme="minorHAnsi" w:hAnsiTheme="minorHAnsi" w:cstheme="minorHAnsi"/>
          <w:sz w:val="18"/>
          <w:szCs w:val="18"/>
        </w:rPr>
        <w:t xml:space="preserve">, </w:t>
      </w:r>
      <w:hyperlink r:id="rId34" w:anchor="w=" w:history="1">
        <w:r w:rsidRPr="00C908E6">
          <w:rPr>
            <w:rStyle w:val="Hypertextovodkaz"/>
            <w:rFonts w:asciiTheme="minorHAnsi" w:hAnsiTheme="minorHAnsi" w:cstheme="minorHAnsi"/>
            <w:color w:val="auto"/>
            <w:sz w:val="18"/>
            <w:szCs w:val="18"/>
          </w:rPr>
          <w:t>Výstupní objekt VDB (czso.cz)</w:t>
        </w:r>
      </w:hyperlink>
    </w:p>
    <w:p w14:paraId="6EC02C8A" w14:textId="6AB8F0DD" w:rsidR="003E5E3E" w:rsidRPr="00303385" w:rsidRDefault="003E5E3E" w:rsidP="00084791">
      <w:pPr>
        <w:spacing w:after="120"/>
        <w:rPr>
          <w:rFonts w:asciiTheme="minorHAnsi" w:hAnsiTheme="minorHAnsi" w:cstheme="minorHAnsi"/>
        </w:rPr>
      </w:pPr>
    </w:p>
    <w:p w14:paraId="6ED7D037" w14:textId="4E5144AE" w:rsidR="003E5E3E" w:rsidRDefault="003E5E3E" w:rsidP="00084791">
      <w:pPr>
        <w:spacing w:after="120"/>
        <w:rPr>
          <w:rFonts w:asciiTheme="minorHAnsi" w:hAnsiTheme="minorHAnsi" w:cstheme="minorHAnsi"/>
        </w:rPr>
      </w:pPr>
    </w:p>
    <w:p w14:paraId="098D55E6" w14:textId="77777777" w:rsidR="00931709" w:rsidRPr="00303385" w:rsidRDefault="00931709" w:rsidP="00084791">
      <w:pPr>
        <w:spacing w:after="120"/>
        <w:rPr>
          <w:rFonts w:asciiTheme="minorHAnsi" w:hAnsiTheme="minorHAnsi" w:cstheme="minorHAnsi"/>
        </w:rPr>
      </w:pPr>
    </w:p>
    <w:p w14:paraId="080882F3" w14:textId="758D460B" w:rsidR="00D178B2" w:rsidRPr="00590866" w:rsidRDefault="00D178B2" w:rsidP="00BC2D84">
      <w:pPr>
        <w:pStyle w:val="Nadpis3"/>
        <w:rPr>
          <w:rFonts w:asciiTheme="minorHAnsi" w:hAnsiTheme="minorHAnsi" w:cstheme="minorHAnsi"/>
          <w:color w:val="292879"/>
        </w:rPr>
      </w:pPr>
      <w:bookmarkStart w:id="42" w:name="_Toc144973003"/>
      <w:bookmarkStart w:id="43" w:name="_Toc151980593"/>
      <w:r w:rsidRPr="00590866">
        <w:rPr>
          <w:rFonts w:asciiTheme="minorHAnsi" w:hAnsiTheme="minorHAnsi" w:cstheme="minorHAnsi"/>
          <w:color w:val="292879"/>
        </w:rPr>
        <w:lastRenderedPageBreak/>
        <w:t>Občanská vybavenost</w:t>
      </w:r>
      <w:bookmarkEnd w:id="42"/>
      <w:bookmarkEnd w:id="43"/>
    </w:p>
    <w:p w14:paraId="5AF478EA" w14:textId="47C50B22" w:rsidR="00D178B2" w:rsidRPr="00303385" w:rsidRDefault="00D178B2" w:rsidP="00DF028A">
      <w:pPr>
        <w:spacing w:before="120" w:after="120"/>
        <w:ind w:firstLine="709"/>
        <w:rPr>
          <w:rFonts w:asciiTheme="minorHAnsi" w:hAnsiTheme="minorHAnsi" w:cstheme="minorHAnsi"/>
        </w:rPr>
      </w:pPr>
      <w:r w:rsidRPr="00303385">
        <w:rPr>
          <w:rFonts w:asciiTheme="minorHAnsi" w:hAnsiTheme="minorHAnsi" w:cstheme="minorHAnsi"/>
        </w:rPr>
        <w:t xml:space="preserve">V SO ORP Vizovice je </w:t>
      </w:r>
      <w:r w:rsidR="000E4B95" w:rsidRPr="00303385">
        <w:rPr>
          <w:rFonts w:asciiTheme="minorHAnsi" w:hAnsiTheme="minorHAnsi" w:cstheme="minorHAnsi"/>
        </w:rPr>
        <w:t>velmi dobrá dostupnost k předškolnímu a školnímu vzdělávání.</w:t>
      </w:r>
    </w:p>
    <w:p w14:paraId="62F3DF4F" w14:textId="6E33D9E1" w:rsidR="009B1059" w:rsidRPr="00303385" w:rsidRDefault="009B1059" w:rsidP="009C5DBE">
      <w:pPr>
        <w:spacing w:after="120"/>
        <w:ind w:firstLine="709"/>
        <w:rPr>
          <w:rFonts w:asciiTheme="minorHAnsi" w:hAnsiTheme="minorHAnsi" w:cstheme="minorHAnsi"/>
        </w:rPr>
      </w:pPr>
      <w:r w:rsidRPr="00303385">
        <w:rPr>
          <w:rFonts w:asciiTheme="minorHAnsi" w:hAnsiTheme="minorHAnsi" w:cstheme="minorHAnsi"/>
        </w:rPr>
        <w:t>V ORP Vizovice se nachází mateřské školy, základní školy s 1. stupněm</w:t>
      </w:r>
      <w:r w:rsidR="00A02F08" w:rsidRPr="00303385">
        <w:rPr>
          <w:rFonts w:asciiTheme="minorHAnsi" w:hAnsiTheme="minorHAnsi" w:cstheme="minorHAnsi"/>
        </w:rPr>
        <w:t xml:space="preserve"> vzdělávání</w:t>
      </w:r>
      <w:r w:rsidRPr="00303385">
        <w:rPr>
          <w:rFonts w:asciiTheme="minorHAnsi" w:hAnsiTheme="minorHAnsi" w:cstheme="minorHAnsi"/>
        </w:rPr>
        <w:t xml:space="preserve"> i základní školy s 1. a 2. stupněm vzdělávání, dále základní škola praktická</w:t>
      </w:r>
      <w:r w:rsidR="007A5836" w:rsidRPr="00303385">
        <w:rPr>
          <w:rFonts w:asciiTheme="minorHAnsi" w:hAnsiTheme="minorHAnsi" w:cstheme="minorHAnsi"/>
        </w:rPr>
        <w:t xml:space="preserve"> a základní škola umělecká. </w:t>
      </w:r>
    </w:p>
    <w:p w14:paraId="1E71E35C" w14:textId="64490498" w:rsidR="00B51859" w:rsidRPr="00303385" w:rsidRDefault="00D178B2" w:rsidP="009C5DBE">
      <w:pPr>
        <w:spacing w:after="120"/>
        <w:ind w:firstLine="709"/>
        <w:rPr>
          <w:rFonts w:asciiTheme="minorHAnsi" w:hAnsiTheme="minorHAnsi" w:cstheme="minorHAnsi"/>
        </w:rPr>
      </w:pPr>
      <w:r w:rsidRPr="00303385">
        <w:rPr>
          <w:rFonts w:asciiTheme="minorHAnsi" w:hAnsiTheme="minorHAnsi" w:cstheme="minorHAnsi"/>
        </w:rPr>
        <w:t xml:space="preserve">Na území SO ORP Vizovice je </w:t>
      </w:r>
      <w:r w:rsidR="007A5836" w:rsidRPr="00303385">
        <w:rPr>
          <w:rFonts w:asciiTheme="minorHAnsi" w:hAnsiTheme="minorHAnsi" w:cstheme="minorHAnsi"/>
        </w:rPr>
        <w:t xml:space="preserve">také </w:t>
      </w:r>
      <w:r w:rsidRPr="00303385">
        <w:rPr>
          <w:rFonts w:asciiTheme="minorHAnsi" w:hAnsiTheme="minorHAnsi" w:cstheme="minorHAnsi"/>
        </w:rPr>
        <w:t xml:space="preserve">možné dosáhnout dalšího vzdělávání </w:t>
      </w:r>
      <w:r w:rsidR="00D379BC" w:rsidRPr="00303385">
        <w:rPr>
          <w:rFonts w:asciiTheme="minorHAnsi" w:hAnsiTheme="minorHAnsi" w:cstheme="minorHAnsi"/>
        </w:rPr>
        <w:t xml:space="preserve">na </w:t>
      </w:r>
      <w:r w:rsidR="007A5836" w:rsidRPr="00303385">
        <w:rPr>
          <w:rFonts w:asciiTheme="minorHAnsi" w:hAnsiTheme="minorHAnsi" w:cstheme="minorHAnsi"/>
        </w:rPr>
        <w:t xml:space="preserve">dvou středních školách. </w:t>
      </w:r>
      <w:r w:rsidR="00B51859" w:rsidRPr="00303385">
        <w:rPr>
          <w:rFonts w:asciiTheme="minorHAnsi" w:hAnsiTheme="minorHAnsi" w:cstheme="minorHAnsi"/>
        </w:rPr>
        <w:t>Za dalším vzděláváním dojíždějí obyvatel</w:t>
      </w:r>
      <w:r w:rsidR="00A02F08" w:rsidRPr="00303385">
        <w:rPr>
          <w:rFonts w:asciiTheme="minorHAnsi" w:hAnsiTheme="minorHAnsi" w:cstheme="minorHAnsi"/>
        </w:rPr>
        <w:t xml:space="preserve">é obcí SO ORP Vizovice do Zlína, Vsetína </w:t>
      </w:r>
      <w:r w:rsidR="00B51859" w:rsidRPr="00303385">
        <w:rPr>
          <w:rFonts w:asciiTheme="minorHAnsi" w:hAnsiTheme="minorHAnsi" w:cstheme="minorHAnsi"/>
        </w:rPr>
        <w:t>a okolních velkých měst Zlínského kraje.</w:t>
      </w:r>
    </w:p>
    <w:p w14:paraId="44C14EDB" w14:textId="6D48E9FF" w:rsidR="000E4B95" w:rsidRPr="00303385" w:rsidRDefault="000E4B95" w:rsidP="009C5DBE">
      <w:pPr>
        <w:spacing w:after="120"/>
        <w:ind w:firstLine="709"/>
        <w:rPr>
          <w:rFonts w:asciiTheme="minorHAnsi" w:hAnsiTheme="minorHAnsi" w:cstheme="minorHAnsi"/>
        </w:rPr>
      </w:pPr>
      <w:r w:rsidRPr="00303385">
        <w:rPr>
          <w:rFonts w:asciiTheme="minorHAnsi" w:hAnsiTheme="minorHAnsi" w:cstheme="minorHAnsi"/>
        </w:rPr>
        <w:t xml:space="preserve">Na </w:t>
      </w:r>
      <w:r w:rsidR="007A5836" w:rsidRPr="00303385">
        <w:rPr>
          <w:rFonts w:asciiTheme="minorHAnsi" w:hAnsiTheme="minorHAnsi" w:cstheme="minorHAnsi"/>
        </w:rPr>
        <w:t xml:space="preserve">území OPR Vizovice se nacházejí </w:t>
      </w:r>
      <w:r w:rsidRPr="00303385">
        <w:rPr>
          <w:rFonts w:asciiTheme="minorHAnsi" w:hAnsiTheme="minorHAnsi" w:cstheme="minorHAnsi"/>
        </w:rPr>
        <w:t>zařízení ústavní vých</w:t>
      </w:r>
      <w:r w:rsidR="007A5836" w:rsidRPr="00303385">
        <w:rPr>
          <w:rFonts w:asciiTheme="minorHAnsi" w:hAnsiTheme="minorHAnsi" w:cstheme="minorHAnsi"/>
        </w:rPr>
        <w:t>ovy, a to</w:t>
      </w:r>
      <w:r w:rsidRPr="00303385">
        <w:rPr>
          <w:rFonts w:asciiTheme="minorHAnsi" w:hAnsiTheme="minorHAnsi" w:cstheme="minorHAnsi"/>
        </w:rPr>
        <w:t xml:space="preserve"> dětský domov a dětský domov se školou.</w:t>
      </w:r>
    </w:p>
    <w:p w14:paraId="7D0CD768" w14:textId="2145C2E4" w:rsidR="00F57A3B" w:rsidRPr="00303385" w:rsidRDefault="00F57A3B" w:rsidP="009C5DBE">
      <w:pPr>
        <w:spacing w:after="120"/>
        <w:ind w:firstLine="709"/>
        <w:rPr>
          <w:rFonts w:asciiTheme="minorHAnsi" w:hAnsiTheme="minorHAnsi" w:cstheme="minorHAnsi"/>
        </w:rPr>
      </w:pPr>
      <w:r w:rsidRPr="00303385">
        <w:rPr>
          <w:rFonts w:asciiTheme="minorHAnsi" w:hAnsiTheme="minorHAnsi" w:cstheme="minorHAnsi"/>
        </w:rPr>
        <w:t>V oblasti zdravotnictví jsou v rámci SO ORP Vizovice k dispozici dvě zdravotní střediska, ve kterých se koncentrují služby napříč věkovou st</w:t>
      </w:r>
      <w:r w:rsidR="00CA6DB8">
        <w:rPr>
          <w:rFonts w:asciiTheme="minorHAnsi" w:hAnsiTheme="minorHAnsi" w:cstheme="minorHAnsi"/>
        </w:rPr>
        <w:t>rukturou obyvatel ORP Vizovice.</w:t>
      </w:r>
      <w:r w:rsidRPr="00303385">
        <w:rPr>
          <w:rFonts w:asciiTheme="minorHAnsi" w:hAnsiTheme="minorHAnsi" w:cstheme="minorHAnsi"/>
        </w:rPr>
        <w:t xml:space="preserve"> V rámci SO ORP Vizovice jsou dostupné zdravotní služby praktických lékařů, zubních lékařů, očních lékařů, gynekologů a chirurgické služby. Na území se nachází několik lékáren a nemocnice, která poskytuje jak akutní odbornou zdravotní péči, tak pobytovou péči o pacienty. Na území SO ORP Vizovice mají obyvatelé možnost vyu</w:t>
      </w:r>
      <w:r w:rsidR="009C5DBE" w:rsidRPr="00303385">
        <w:rPr>
          <w:rFonts w:asciiTheme="minorHAnsi" w:hAnsiTheme="minorHAnsi" w:cstheme="minorHAnsi"/>
        </w:rPr>
        <w:t>žít také rehabilitační služby.</w:t>
      </w:r>
    </w:p>
    <w:p w14:paraId="603B5BEA" w14:textId="0C5263FF" w:rsidR="009B1059" w:rsidRPr="00303385" w:rsidRDefault="009B1059" w:rsidP="009C5DBE">
      <w:pPr>
        <w:spacing w:after="120"/>
        <w:ind w:firstLine="709"/>
        <w:rPr>
          <w:rFonts w:asciiTheme="minorHAnsi" w:hAnsiTheme="minorHAnsi" w:cstheme="minorHAnsi"/>
        </w:rPr>
      </w:pPr>
      <w:r w:rsidRPr="00303385">
        <w:rPr>
          <w:rFonts w:asciiTheme="minorHAnsi" w:hAnsiTheme="minorHAnsi" w:cstheme="minorHAnsi"/>
        </w:rPr>
        <w:t>Nabídka kulturního vyžití na území SO ORP Vizovice je poměrně pestrá</w:t>
      </w:r>
      <w:r w:rsidR="00CA6DB8">
        <w:rPr>
          <w:rFonts w:asciiTheme="minorHAnsi" w:hAnsiTheme="minorHAnsi" w:cstheme="minorHAnsi"/>
        </w:rPr>
        <w:t>, problém</w:t>
      </w:r>
      <w:r w:rsidR="00B2793B" w:rsidRPr="00303385">
        <w:rPr>
          <w:rFonts w:asciiTheme="minorHAnsi" w:hAnsiTheme="minorHAnsi" w:cstheme="minorHAnsi"/>
        </w:rPr>
        <w:t xml:space="preserve"> m</w:t>
      </w:r>
      <w:r w:rsidR="000F6DD8" w:rsidRPr="00303385">
        <w:rPr>
          <w:rFonts w:asciiTheme="minorHAnsi" w:hAnsiTheme="minorHAnsi" w:cstheme="minorHAnsi"/>
        </w:rPr>
        <w:t>ohou</w:t>
      </w:r>
      <w:r w:rsidR="00B2793B" w:rsidRPr="00303385">
        <w:rPr>
          <w:rFonts w:asciiTheme="minorHAnsi" w:hAnsiTheme="minorHAnsi" w:cstheme="minorHAnsi"/>
        </w:rPr>
        <w:t xml:space="preserve"> představovat </w:t>
      </w:r>
      <w:r w:rsidRPr="00303385">
        <w:rPr>
          <w:rFonts w:asciiTheme="minorHAnsi" w:hAnsiTheme="minorHAnsi" w:cstheme="minorHAnsi"/>
        </w:rPr>
        <w:t>neexistující vodní plochy a </w:t>
      </w:r>
      <w:r w:rsidR="00B2793B" w:rsidRPr="00303385">
        <w:rPr>
          <w:rFonts w:asciiTheme="minorHAnsi" w:hAnsiTheme="minorHAnsi" w:cstheme="minorHAnsi"/>
        </w:rPr>
        <w:t xml:space="preserve">funkční </w:t>
      </w:r>
      <w:r w:rsidRPr="00303385">
        <w:rPr>
          <w:rFonts w:asciiTheme="minorHAnsi" w:hAnsiTheme="minorHAnsi" w:cstheme="minorHAnsi"/>
        </w:rPr>
        <w:t>koupaliště.</w:t>
      </w:r>
    </w:p>
    <w:p w14:paraId="1591F356" w14:textId="218121F5" w:rsidR="00B2793B" w:rsidRPr="00303385" w:rsidRDefault="00B2793B" w:rsidP="009C5DBE">
      <w:pPr>
        <w:tabs>
          <w:tab w:val="left" w:pos="14045"/>
          <w:tab w:val="left" w:pos="14785"/>
          <w:tab w:val="left" w:pos="15525"/>
        </w:tabs>
        <w:spacing w:after="120"/>
        <w:ind w:firstLine="709"/>
        <w:rPr>
          <w:rFonts w:asciiTheme="minorHAnsi" w:hAnsiTheme="minorHAnsi" w:cstheme="minorHAnsi"/>
        </w:rPr>
      </w:pPr>
      <w:r w:rsidRPr="00303385">
        <w:rPr>
          <w:rFonts w:asciiTheme="minorHAnsi" w:hAnsiTheme="minorHAnsi" w:cstheme="minorHAnsi"/>
        </w:rPr>
        <w:t xml:space="preserve">V rámci SO ORP Vizovice mají občané k dispozici knihovny, kina, muzea, galerie, střediska volného času pro děti a mládež, hřiště, tělocvičny, stadion, lyžařské areály, skatepark, golfové hřiště, tenisové kurty, posilovny a kulturní zařízení. </w:t>
      </w:r>
      <w:r w:rsidR="000721D0" w:rsidRPr="00303385">
        <w:rPr>
          <w:rFonts w:asciiTheme="minorHAnsi" w:hAnsiTheme="minorHAnsi" w:cstheme="minorHAnsi"/>
        </w:rPr>
        <w:t xml:space="preserve">V každé obci také působí volnočasové a zájmové spolky. </w:t>
      </w:r>
    </w:p>
    <w:p w14:paraId="34609E2E" w14:textId="4FD2E5D5" w:rsidR="009C5DBE" w:rsidRDefault="007301F5" w:rsidP="00084791">
      <w:pPr>
        <w:spacing w:after="120"/>
        <w:rPr>
          <w:rFonts w:asciiTheme="minorHAnsi" w:hAnsiTheme="minorHAnsi" w:cstheme="minorHAnsi"/>
        </w:rPr>
      </w:pPr>
      <w:r w:rsidRPr="00303385">
        <w:rPr>
          <w:rFonts w:asciiTheme="minorHAnsi" w:hAnsiTheme="minorHAnsi" w:cstheme="minorHAnsi"/>
        </w:rPr>
        <w:t>Zdroj: šetření pracovníků sociálního odboru MěÚ Vizovice</w:t>
      </w:r>
    </w:p>
    <w:p w14:paraId="4853A2CC" w14:textId="77777777" w:rsidR="00A73546" w:rsidRDefault="00A73546" w:rsidP="00084791">
      <w:pPr>
        <w:spacing w:after="120"/>
        <w:rPr>
          <w:rFonts w:asciiTheme="minorHAnsi" w:hAnsiTheme="minorHAnsi" w:cstheme="minorHAnsi"/>
        </w:rPr>
      </w:pPr>
    </w:p>
    <w:p w14:paraId="49D1641C" w14:textId="77777777" w:rsidR="00523883" w:rsidRPr="00590866" w:rsidRDefault="00A73546" w:rsidP="00523883">
      <w:pPr>
        <w:pStyle w:val="Nadpis3"/>
        <w:rPr>
          <w:rFonts w:asciiTheme="minorHAnsi" w:hAnsiTheme="minorHAnsi" w:cstheme="minorHAnsi"/>
          <w:color w:val="292879"/>
        </w:rPr>
      </w:pPr>
      <w:bookmarkStart w:id="44" w:name="_Toc151980594"/>
      <w:r w:rsidRPr="00590866">
        <w:rPr>
          <w:rFonts w:asciiTheme="minorHAnsi" w:hAnsiTheme="minorHAnsi" w:cstheme="minorHAnsi"/>
          <w:color w:val="292879"/>
        </w:rPr>
        <w:t>Analýzy</w:t>
      </w:r>
      <w:bookmarkStart w:id="45" w:name="_Toc386209157"/>
      <w:bookmarkEnd w:id="44"/>
    </w:p>
    <w:p w14:paraId="42ED97CE" w14:textId="00FA5440" w:rsidR="004B48C3" w:rsidRPr="00590866" w:rsidRDefault="004B48C3" w:rsidP="00627B33">
      <w:pPr>
        <w:pStyle w:val="Nadpis4"/>
        <w:numPr>
          <w:ilvl w:val="0"/>
          <w:numId w:val="0"/>
        </w:numPr>
        <w:ind w:left="864" w:hanging="864"/>
        <w:rPr>
          <w:color w:val="292879"/>
          <w:sz w:val="26"/>
          <w:szCs w:val="26"/>
        </w:rPr>
      </w:pPr>
      <w:r w:rsidRPr="00590866">
        <w:rPr>
          <w:color w:val="292879"/>
          <w:sz w:val="26"/>
          <w:szCs w:val="26"/>
        </w:rPr>
        <w:t>Analýza cílových (dotčených) skupin</w:t>
      </w:r>
    </w:p>
    <w:p w14:paraId="2FE58836" w14:textId="77777777" w:rsidR="004B48C3" w:rsidRPr="00303385" w:rsidRDefault="004B48C3" w:rsidP="00737B1D">
      <w:pPr>
        <w:spacing w:after="120"/>
        <w:ind w:firstLine="709"/>
        <w:rPr>
          <w:rFonts w:asciiTheme="minorHAnsi" w:hAnsiTheme="minorHAnsi" w:cstheme="minorHAnsi"/>
        </w:rPr>
      </w:pPr>
      <w:r w:rsidRPr="00303385">
        <w:rPr>
          <w:rFonts w:asciiTheme="minorHAnsi" w:hAnsiTheme="minorHAnsi" w:cstheme="minorHAnsi"/>
        </w:rPr>
        <w:t>Analýza slouží k definování jednotlivých cílových skupin (dotčených či zainteresovaných), zjištění jejich předpokládaných očekávání a k definování rizik spojených s těmito skupinami a s jejich očekáváním. Dále pak slouží k nalezení vhodného způsobu komunikace a nalezení případných opatření k minimalizaci rizik při zapojení těchto cílových skupin.</w:t>
      </w:r>
    </w:p>
    <w:p w14:paraId="38F4FB0B" w14:textId="77777777" w:rsidR="00737B1D" w:rsidRPr="00303385" w:rsidRDefault="00737B1D" w:rsidP="00737B1D">
      <w:pPr>
        <w:spacing w:after="120"/>
        <w:ind w:firstLine="709"/>
        <w:rPr>
          <w:rFonts w:asciiTheme="minorHAnsi" w:hAnsiTheme="minorHAnsi" w:cstheme="minorHAnsi"/>
        </w:rPr>
      </w:pPr>
      <w:r w:rsidRPr="00303385">
        <w:rPr>
          <w:rFonts w:asciiTheme="minorHAnsi" w:hAnsiTheme="minorHAnsi" w:cstheme="minorHAnsi"/>
        </w:rPr>
        <w:t>Mezi dotčené skupiny patří především klienti a jejich rodiny, zřizovatelé, obce a kraj či stát. Přílišná očekávání klientů jsou často nerealizovatelná z důvodu nízké finanční podpory sociálních organizací ze strany státní správy a samosprávy. Jako hlavní typ komunikace mezi dotčenými skupinami se jeví osobní setkávání a rozhovory.</w:t>
      </w:r>
    </w:p>
    <w:p w14:paraId="29478CE5" w14:textId="77777777" w:rsidR="00737B1D" w:rsidRPr="00303385" w:rsidRDefault="00737B1D" w:rsidP="00084791">
      <w:pPr>
        <w:spacing w:after="120"/>
        <w:rPr>
          <w:rFonts w:asciiTheme="minorHAnsi" w:hAnsiTheme="minorHAnsi" w:cstheme="minorHAnsi"/>
        </w:rPr>
      </w:pPr>
    </w:p>
    <w:p w14:paraId="13A7594F" w14:textId="77777777" w:rsidR="004B48C3" w:rsidRPr="00303385" w:rsidRDefault="004B48C3" w:rsidP="00084791">
      <w:pPr>
        <w:spacing w:after="120"/>
        <w:rPr>
          <w:rFonts w:asciiTheme="minorHAnsi" w:hAnsiTheme="minorHAnsi" w:cstheme="minorHAnsi"/>
        </w:rPr>
      </w:pPr>
    </w:p>
    <w:p w14:paraId="6E33EF4F" w14:textId="77777777" w:rsidR="009C5DBE" w:rsidRPr="00303385" w:rsidRDefault="009C5DBE" w:rsidP="00084791">
      <w:pPr>
        <w:spacing w:after="120"/>
        <w:rPr>
          <w:rFonts w:asciiTheme="minorHAnsi" w:hAnsiTheme="minorHAnsi" w:cstheme="minorHAnsi"/>
        </w:rPr>
      </w:pPr>
    </w:p>
    <w:p w14:paraId="45410E80" w14:textId="77777777" w:rsidR="009C5DBE" w:rsidRPr="00303385" w:rsidRDefault="009C5DBE" w:rsidP="00084791">
      <w:pPr>
        <w:spacing w:after="120"/>
        <w:rPr>
          <w:rFonts w:asciiTheme="minorHAnsi" w:hAnsiTheme="minorHAnsi" w:cstheme="minorHAnsi"/>
        </w:rPr>
      </w:pPr>
    </w:p>
    <w:p w14:paraId="6BD6315E" w14:textId="77777777" w:rsidR="009C5DBE" w:rsidRPr="00303385" w:rsidRDefault="009C5DBE" w:rsidP="00084791">
      <w:pPr>
        <w:spacing w:after="120"/>
        <w:rPr>
          <w:rFonts w:asciiTheme="minorHAnsi" w:hAnsiTheme="minorHAnsi" w:cstheme="minorHAnsi"/>
        </w:rPr>
      </w:pPr>
    </w:p>
    <w:p w14:paraId="754271BA" w14:textId="77777777" w:rsidR="009C5DBE" w:rsidRPr="00303385" w:rsidRDefault="009C5DBE" w:rsidP="00084791">
      <w:pPr>
        <w:spacing w:after="120"/>
        <w:rPr>
          <w:rFonts w:asciiTheme="minorHAnsi" w:hAnsiTheme="minorHAnsi" w:cstheme="minorHAnsi"/>
        </w:rPr>
        <w:sectPr w:rsidR="009C5DBE" w:rsidRPr="00303385" w:rsidSect="0014419C">
          <w:footerReference w:type="default" r:id="rId35"/>
          <w:footerReference w:type="first" r:id="rId36"/>
          <w:type w:val="continuous"/>
          <w:pgSz w:w="11906" w:h="16838"/>
          <w:pgMar w:top="1418" w:right="1418" w:bottom="1418" w:left="1418"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73B4E3EF" w14:textId="3D927F22" w:rsidR="006A1009" w:rsidRPr="00963A46" w:rsidRDefault="006A1009" w:rsidP="0014419C">
      <w:pPr>
        <w:pStyle w:val="Titulek"/>
        <w:keepNext/>
        <w:spacing w:after="120"/>
        <w:rPr>
          <w:rFonts w:asciiTheme="minorHAnsi" w:hAnsiTheme="minorHAnsi" w:cstheme="minorHAnsi"/>
          <w:sz w:val="22"/>
          <w:szCs w:val="22"/>
        </w:rPr>
      </w:pPr>
      <w:bookmarkStart w:id="46" w:name="_Ref149041835"/>
      <w:r w:rsidRPr="00963A46">
        <w:rPr>
          <w:rFonts w:asciiTheme="minorHAnsi" w:hAnsiTheme="minorHAnsi" w:cstheme="minorHAnsi"/>
          <w:sz w:val="22"/>
          <w:szCs w:val="22"/>
        </w:rPr>
        <w:lastRenderedPageBreak/>
        <w:t xml:space="preserve">Tabulka </w:t>
      </w:r>
      <w:r w:rsidR="00DF028A" w:rsidRPr="00963A46">
        <w:rPr>
          <w:rFonts w:asciiTheme="minorHAnsi" w:hAnsiTheme="minorHAnsi" w:cstheme="minorHAnsi"/>
          <w:noProof/>
          <w:sz w:val="22"/>
          <w:szCs w:val="22"/>
        </w:rPr>
        <w:fldChar w:fldCharType="begin"/>
      </w:r>
      <w:r w:rsidR="00DF028A" w:rsidRPr="00963A46">
        <w:rPr>
          <w:rFonts w:asciiTheme="minorHAnsi" w:hAnsiTheme="minorHAnsi" w:cstheme="minorHAnsi"/>
          <w:noProof/>
          <w:sz w:val="22"/>
          <w:szCs w:val="22"/>
        </w:rPr>
        <w:instrText xml:space="preserve"> SEQ Tabulka \* ARABIC </w:instrText>
      </w:r>
      <w:r w:rsidR="00DF028A" w:rsidRPr="00963A46">
        <w:rPr>
          <w:rFonts w:asciiTheme="minorHAnsi" w:hAnsiTheme="minorHAnsi" w:cstheme="minorHAnsi"/>
          <w:noProof/>
          <w:sz w:val="22"/>
          <w:szCs w:val="22"/>
        </w:rPr>
        <w:fldChar w:fldCharType="separate"/>
      </w:r>
      <w:r w:rsidR="00510C52" w:rsidRPr="00963A46">
        <w:rPr>
          <w:rFonts w:asciiTheme="minorHAnsi" w:hAnsiTheme="minorHAnsi" w:cstheme="minorHAnsi"/>
          <w:noProof/>
          <w:sz w:val="22"/>
          <w:szCs w:val="22"/>
        </w:rPr>
        <w:t>3</w:t>
      </w:r>
      <w:r w:rsidR="00DF028A" w:rsidRPr="00963A46">
        <w:rPr>
          <w:rFonts w:asciiTheme="minorHAnsi" w:hAnsiTheme="minorHAnsi" w:cstheme="minorHAnsi"/>
          <w:noProof/>
          <w:sz w:val="22"/>
          <w:szCs w:val="22"/>
        </w:rPr>
        <w:fldChar w:fldCharType="end"/>
      </w:r>
      <w:r w:rsidRPr="00963A46">
        <w:rPr>
          <w:rFonts w:asciiTheme="minorHAnsi" w:hAnsiTheme="minorHAnsi" w:cstheme="minorHAnsi"/>
          <w:sz w:val="22"/>
          <w:szCs w:val="22"/>
        </w:rPr>
        <w:t xml:space="preserve"> Analýza cílových skupin</w:t>
      </w:r>
      <w:bookmarkEnd w:id="46"/>
    </w:p>
    <w:tbl>
      <w:tblPr>
        <w:tblW w:w="15533" w:type="dxa"/>
        <w:jc w:val="center"/>
        <w:tblLook w:val="00A0" w:firstRow="1" w:lastRow="0" w:firstColumn="1" w:lastColumn="0" w:noHBand="0" w:noVBand="0"/>
      </w:tblPr>
      <w:tblGrid>
        <w:gridCol w:w="618"/>
        <w:gridCol w:w="1874"/>
        <w:gridCol w:w="3260"/>
        <w:gridCol w:w="4086"/>
        <w:gridCol w:w="2127"/>
        <w:gridCol w:w="3568"/>
      </w:tblGrid>
      <w:tr w:rsidR="004B48C3" w:rsidRPr="00303385" w14:paraId="1EF9A227" w14:textId="77777777" w:rsidTr="004B48C3">
        <w:trPr>
          <w:trHeight w:val="300"/>
          <w:tblHeader/>
          <w:jc w:val="center"/>
        </w:trPr>
        <w:tc>
          <w:tcPr>
            <w:tcW w:w="618" w:type="dxa"/>
            <w:tcBorders>
              <w:top w:val="single" w:sz="8" w:space="0" w:color="auto"/>
              <w:left w:val="single" w:sz="8" w:space="0" w:color="auto"/>
              <w:bottom w:val="single" w:sz="4" w:space="0" w:color="auto"/>
              <w:right w:val="single" w:sz="4" w:space="0" w:color="auto"/>
            </w:tcBorders>
            <w:vAlign w:val="center"/>
          </w:tcPr>
          <w:p w14:paraId="7C0356F4" w14:textId="77777777" w:rsidR="004B48C3" w:rsidRPr="00303385" w:rsidRDefault="004B48C3" w:rsidP="00084791">
            <w:pPr>
              <w:spacing w:after="120"/>
              <w:jc w:val="left"/>
              <w:rPr>
                <w:rFonts w:asciiTheme="minorHAnsi" w:hAnsiTheme="minorHAnsi" w:cstheme="minorHAnsi"/>
                <w:b/>
                <w:bCs/>
                <w:color w:val="000000"/>
              </w:rPr>
            </w:pPr>
            <w:r w:rsidRPr="00303385">
              <w:rPr>
                <w:rFonts w:asciiTheme="minorHAnsi" w:hAnsiTheme="minorHAnsi" w:cstheme="minorHAnsi"/>
                <w:b/>
                <w:bCs/>
                <w:color w:val="000000"/>
              </w:rPr>
              <w:t>Č.</w:t>
            </w:r>
          </w:p>
        </w:tc>
        <w:tc>
          <w:tcPr>
            <w:tcW w:w="1874" w:type="dxa"/>
            <w:tcBorders>
              <w:top w:val="single" w:sz="8" w:space="0" w:color="auto"/>
              <w:left w:val="nil"/>
              <w:bottom w:val="single" w:sz="4" w:space="0" w:color="auto"/>
              <w:right w:val="single" w:sz="4" w:space="0" w:color="auto"/>
            </w:tcBorders>
            <w:vAlign w:val="center"/>
          </w:tcPr>
          <w:p w14:paraId="272BC27B" w14:textId="77777777" w:rsidR="004B48C3" w:rsidRPr="00303385" w:rsidRDefault="004B48C3" w:rsidP="00084791">
            <w:pPr>
              <w:spacing w:after="120"/>
              <w:jc w:val="left"/>
              <w:rPr>
                <w:rFonts w:asciiTheme="minorHAnsi" w:hAnsiTheme="minorHAnsi" w:cstheme="minorHAnsi"/>
                <w:b/>
                <w:bCs/>
                <w:color w:val="000000"/>
              </w:rPr>
            </w:pPr>
            <w:r w:rsidRPr="00303385">
              <w:rPr>
                <w:rFonts w:asciiTheme="minorHAnsi" w:hAnsiTheme="minorHAnsi" w:cstheme="minorHAnsi"/>
                <w:b/>
                <w:bCs/>
                <w:color w:val="000000"/>
              </w:rPr>
              <w:t>Název dotčené skupiny</w:t>
            </w:r>
          </w:p>
        </w:tc>
        <w:tc>
          <w:tcPr>
            <w:tcW w:w="3260" w:type="dxa"/>
            <w:tcBorders>
              <w:top w:val="single" w:sz="8" w:space="0" w:color="auto"/>
              <w:left w:val="nil"/>
              <w:bottom w:val="single" w:sz="4" w:space="0" w:color="auto"/>
              <w:right w:val="single" w:sz="4" w:space="0" w:color="auto"/>
            </w:tcBorders>
            <w:vAlign w:val="center"/>
          </w:tcPr>
          <w:p w14:paraId="54D0BBA1" w14:textId="77777777" w:rsidR="004B48C3" w:rsidRPr="00303385" w:rsidRDefault="004B48C3" w:rsidP="00084791">
            <w:pPr>
              <w:spacing w:after="120"/>
              <w:jc w:val="left"/>
              <w:rPr>
                <w:rFonts w:asciiTheme="minorHAnsi" w:hAnsiTheme="minorHAnsi" w:cstheme="minorHAnsi"/>
                <w:b/>
                <w:bCs/>
                <w:color w:val="000000"/>
              </w:rPr>
            </w:pPr>
            <w:r w:rsidRPr="00303385">
              <w:rPr>
                <w:rFonts w:asciiTheme="minorHAnsi" w:hAnsiTheme="minorHAnsi" w:cstheme="minorHAnsi"/>
                <w:b/>
                <w:bCs/>
                <w:color w:val="000000"/>
              </w:rPr>
              <w:t>Očekávání dotčené skupiny</w:t>
            </w:r>
          </w:p>
        </w:tc>
        <w:tc>
          <w:tcPr>
            <w:tcW w:w="4086" w:type="dxa"/>
            <w:tcBorders>
              <w:top w:val="single" w:sz="8" w:space="0" w:color="auto"/>
              <w:left w:val="nil"/>
              <w:bottom w:val="single" w:sz="4" w:space="0" w:color="auto"/>
              <w:right w:val="single" w:sz="4" w:space="0" w:color="auto"/>
            </w:tcBorders>
            <w:vAlign w:val="center"/>
          </w:tcPr>
          <w:p w14:paraId="66BAEC3F" w14:textId="77777777" w:rsidR="004B48C3" w:rsidRPr="00303385" w:rsidRDefault="004B48C3" w:rsidP="00084791">
            <w:pPr>
              <w:spacing w:after="120"/>
              <w:jc w:val="left"/>
              <w:rPr>
                <w:rFonts w:asciiTheme="minorHAnsi" w:hAnsiTheme="minorHAnsi" w:cstheme="minorHAnsi"/>
                <w:b/>
                <w:bCs/>
                <w:color w:val="000000"/>
              </w:rPr>
            </w:pPr>
            <w:r w:rsidRPr="00303385">
              <w:rPr>
                <w:rFonts w:asciiTheme="minorHAnsi" w:hAnsiTheme="minorHAnsi" w:cstheme="minorHAnsi"/>
                <w:b/>
                <w:bCs/>
                <w:color w:val="000000"/>
              </w:rPr>
              <w:t>Rizika spojená se skupinou</w:t>
            </w:r>
          </w:p>
        </w:tc>
        <w:tc>
          <w:tcPr>
            <w:tcW w:w="2127" w:type="dxa"/>
            <w:tcBorders>
              <w:top w:val="single" w:sz="8" w:space="0" w:color="auto"/>
              <w:left w:val="nil"/>
              <w:bottom w:val="single" w:sz="4" w:space="0" w:color="auto"/>
              <w:right w:val="single" w:sz="4" w:space="0" w:color="auto"/>
            </w:tcBorders>
            <w:vAlign w:val="center"/>
          </w:tcPr>
          <w:p w14:paraId="2C062825" w14:textId="77777777" w:rsidR="004B48C3" w:rsidRPr="00303385" w:rsidRDefault="004B48C3" w:rsidP="00084791">
            <w:pPr>
              <w:spacing w:after="120"/>
              <w:jc w:val="left"/>
              <w:rPr>
                <w:rFonts w:asciiTheme="minorHAnsi" w:hAnsiTheme="minorHAnsi" w:cstheme="minorHAnsi"/>
                <w:b/>
                <w:bCs/>
                <w:color w:val="000000"/>
              </w:rPr>
            </w:pPr>
            <w:r w:rsidRPr="00303385">
              <w:rPr>
                <w:rFonts w:asciiTheme="minorHAnsi" w:hAnsiTheme="minorHAnsi" w:cstheme="minorHAnsi"/>
                <w:b/>
                <w:bCs/>
                <w:color w:val="000000"/>
              </w:rPr>
              <w:t>Způsob komunikace</w:t>
            </w:r>
          </w:p>
        </w:tc>
        <w:tc>
          <w:tcPr>
            <w:tcW w:w="3568" w:type="dxa"/>
            <w:tcBorders>
              <w:top w:val="single" w:sz="8" w:space="0" w:color="auto"/>
              <w:left w:val="nil"/>
              <w:bottom w:val="single" w:sz="4" w:space="0" w:color="auto"/>
              <w:right w:val="single" w:sz="8" w:space="0" w:color="auto"/>
            </w:tcBorders>
            <w:vAlign w:val="center"/>
          </w:tcPr>
          <w:p w14:paraId="033EE591" w14:textId="77777777" w:rsidR="004B48C3" w:rsidRPr="00303385" w:rsidRDefault="004B48C3" w:rsidP="00084791">
            <w:pPr>
              <w:spacing w:after="120"/>
              <w:jc w:val="left"/>
              <w:rPr>
                <w:rFonts w:asciiTheme="minorHAnsi" w:hAnsiTheme="minorHAnsi" w:cstheme="minorHAnsi"/>
                <w:b/>
                <w:bCs/>
                <w:color w:val="000000"/>
              </w:rPr>
            </w:pPr>
            <w:r w:rsidRPr="00303385">
              <w:rPr>
                <w:rFonts w:asciiTheme="minorHAnsi" w:hAnsiTheme="minorHAnsi" w:cstheme="minorHAnsi"/>
                <w:b/>
                <w:bCs/>
                <w:color w:val="000000"/>
              </w:rPr>
              <w:t>Opatření</w:t>
            </w:r>
          </w:p>
        </w:tc>
      </w:tr>
      <w:tr w:rsidR="004B48C3" w:rsidRPr="00303385" w14:paraId="28A95997" w14:textId="77777777" w:rsidTr="004B48C3">
        <w:trPr>
          <w:trHeight w:val="1407"/>
          <w:jc w:val="center"/>
        </w:trPr>
        <w:tc>
          <w:tcPr>
            <w:tcW w:w="618" w:type="dxa"/>
            <w:tcBorders>
              <w:top w:val="single" w:sz="4" w:space="0" w:color="auto"/>
              <w:left w:val="single" w:sz="8" w:space="0" w:color="auto"/>
              <w:bottom w:val="single" w:sz="4" w:space="0" w:color="auto"/>
              <w:right w:val="single" w:sz="4" w:space="0" w:color="auto"/>
            </w:tcBorders>
            <w:vAlign w:val="center"/>
          </w:tcPr>
          <w:p w14:paraId="69CE67AB" w14:textId="77777777" w:rsidR="004B48C3" w:rsidRPr="00303385" w:rsidRDefault="004B48C3" w:rsidP="00084791">
            <w:pPr>
              <w:spacing w:after="120"/>
              <w:jc w:val="left"/>
              <w:rPr>
                <w:rFonts w:asciiTheme="minorHAnsi" w:hAnsiTheme="minorHAnsi" w:cstheme="minorHAnsi"/>
                <w:color w:val="000000"/>
              </w:rPr>
            </w:pPr>
            <w:r w:rsidRPr="00303385">
              <w:rPr>
                <w:rFonts w:asciiTheme="minorHAnsi" w:hAnsiTheme="minorHAnsi" w:cstheme="minorHAnsi"/>
                <w:color w:val="000000"/>
              </w:rPr>
              <w:t>1.</w:t>
            </w:r>
          </w:p>
        </w:tc>
        <w:tc>
          <w:tcPr>
            <w:tcW w:w="1874" w:type="dxa"/>
            <w:tcBorders>
              <w:top w:val="single" w:sz="4" w:space="0" w:color="auto"/>
              <w:left w:val="nil"/>
              <w:bottom w:val="single" w:sz="4" w:space="0" w:color="auto"/>
              <w:right w:val="single" w:sz="4" w:space="0" w:color="auto"/>
            </w:tcBorders>
            <w:vAlign w:val="center"/>
          </w:tcPr>
          <w:p w14:paraId="2E6BF020" w14:textId="77777777" w:rsidR="004B48C3" w:rsidRPr="00303385" w:rsidRDefault="004B48C3" w:rsidP="00737B1D">
            <w:pPr>
              <w:spacing w:after="120"/>
              <w:jc w:val="left"/>
              <w:rPr>
                <w:rFonts w:asciiTheme="minorHAnsi" w:hAnsiTheme="minorHAnsi" w:cstheme="minorHAnsi"/>
                <w:color w:val="000000"/>
              </w:rPr>
            </w:pPr>
            <w:r w:rsidRPr="00303385">
              <w:rPr>
                <w:rFonts w:asciiTheme="minorHAnsi" w:hAnsiTheme="minorHAnsi" w:cstheme="minorHAnsi"/>
                <w:color w:val="000000"/>
              </w:rPr>
              <w:t>Rodina, která chce svého člena umístit do sociálních služeb</w:t>
            </w:r>
          </w:p>
        </w:tc>
        <w:tc>
          <w:tcPr>
            <w:tcW w:w="3260" w:type="dxa"/>
            <w:tcBorders>
              <w:top w:val="single" w:sz="4" w:space="0" w:color="auto"/>
              <w:left w:val="nil"/>
              <w:bottom w:val="single" w:sz="4" w:space="0" w:color="auto"/>
              <w:right w:val="single" w:sz="4" w:space="0" w:color="auto"/>
            </w:tcBorders>
            <w:vAlign w:val="center"/>
          </w:tcPr>
          <w:p w14:paraId="7DE7CFC4" w14:textId="77777777" w:rsidR="004B48C3" w:rsidRPr="00303385" w:rsidRDefault="004B48C3" w:rsidP="00737B1D">
            <w:pPr>
              <w:spacing w:after="120"/>
              <w:jc w:val="left"/>
              <w:rPr>
                <w:rFonts w:asciiTheme="minorHAnsi" w:hAnsiTheme="minorHAnsi" w:cstheme="minorHAnsi"/>
                <w:color w:val="000000"/>
              </w:rPr>
            </w:pPr>
            <w:r w:rsidRPr="00303385">
              <w:rPr>
                <w:rFonts w:asciiTheme="minorHAnsi" w:hAnsiTheme="minorHAnsi" w:cstheme="minorHAnsi"/>
                <w:color w:val="000000"/>
              </w:rPr>
              <w:t>Dostatek lůžek a míst v sociálních službách, odbornost personálu, nízká finanční náročnost využívání služeb, klidné a moderní prostředí</w:t>
            </w:r>
          </w:p>
        </w:tc>
        <w:tc>
          <w:tcPr>
            <w:tcW w:w="4086" w:type="dxa"/>
            <w:tcBorders>
              <w:top w:val="single" w:sz="4" w:space="0" w:color="auto"/>
              <w:left w:val="nil"/>
              <w:bottom w:val="single" w:sz="4" w:space="0" w:color="auto"/>
              <w:right w:val="single" w:sz="4" w:space="0" w:color="auto"/>
            </w:tcBorders>
            <w:vAlign w:val="center"/>
          </w:tcPr>
          <w:p w14:paraId="411A91BB" w14:textId="77777777" w:rsidR="004B48C3" w:rsidRPr="00303385" w:rsidRDefault="004B48C3" w:rsidP="00737B1D">
            <w:pPr>
              <w:spacing w:after="120"/>
              <w:jc w:val="left"/>
              <w:rPr>
                <w:rFonts w:asciiTheme="minorHAnsi" w:hAnsiTheme="minorHAnsi" w:cstheme="minorHAnsi"/>
                <w:color w:val="000000"/>
              </w:rPr>
            </w:pPr>
            <w:r w:rsidRPr="00303385">
              <w:rPr>
                <w:rFonts w:asciiTheme="minorHAnsi" w:hAnsiTheme="minorHAnsi" w:cstheme="minorHAnsi"/>
                <w:color w:val="000000"/>
              </w:rPr>
              <w:t>Nedostatek finančních prostředků pro zařazení člena rodiny, nerealistické nároky na personál a technické vybavení organizace, nezájem o  své blízké, kteří sociální služby využívají, nedostatečná kapacita sociálních zařízení</w:t>
            </w:r>
          </w:p>
        </w:tc>
        <w:tc>
          <w:tcPr>
            <w:tcW w:w="2127" w:type="dxa"/>
            <w:tcBorders>
              <w:top w:val="single" w:sz="4" w:space="0" w:color="auto"/>
              <w:left w:val="nil"/>
              <w:bottom w:val="single" w:sz="4" w:space="0" w:color="auto"/>
              <w:right w:val="single" w:sz="4" w:space="0" w:color="auto"/>
            </w:tcBorders>
            <w:vAlign w:val="center"/>
          </w:tcPr>
          <w:p w14:paraId="335592C5" w14:textId="77777777" w:rsidR="004B48C3" w:rsidRPr="00303385" w:rsidRDefault="004B48C3" w:rsidP="00737B1D">
            <w:pPr>
              <w:spacing w:after="120"/>
              <w:jc w:val="left"/>
              <w:rPr>
                <w:rFonts w:asciiTheme="minorHAnsi" w:hAnsiTheme="minorHAnsi" w:cstheme="minorHAnsi"/>
                <w:color w:val="000000"/>
              </w:rPr>
            </w:pPr>
            <w:r w:rsidRPr="00303385">
              <w:rPr>
                <w:rFonts w:asciiTheme="minorHAnsi" w:hAnsiTheme="minorHAnsi" w:cstheme="minorHAnsi"/>
                <w:color w:val="000000"/>
              </w:rPr>
              <w:t>Webové stránky organizace, osobní setkávání, propagační materiály organizace</w:t>
            </w:r>
          </w:p>
        </w:tc>
        <w:tc>
          <w:tcPr>
            <w:tcW w:w="3568" w:type="dxa"/>
            <w:tcBorders>
              <w:top w:val="single" w:sz="4" w:space="0" w:color="auto"/>
              <w:left w:val="nil"/>
              <w:bottom w:val="single" w:sz="4" w:space="0" w:color="auto"/>
              <w:right w:val="single" w:sz="8" w:space="0" w:color="auto"/>
            </w:tcBorders>
            <w:vAlign w:val="center"/>
          </w:tcPr>
          <w:p w14:paraId="74EC4F41" w14:textId="77777777" w:rsidR="004B48C3" w:rsidRPr="00303385" w:rsidRDefault="004B48C3" w:rsidP="00737B1D">
            <w:pPr>
              <w:spacing w:after="120"/>
              <w:jc w:val="left"/>
              <w:rPr>
                <w:rFonts w:asciiTheme="minorHAnsi" w:hAnsiTheme="minorHAnsi" w:cstheme="minorHAnsi"/>
                <w:color w:val="000000"/>
              </w:rPr>
            </w:pPr>
            <w:r w:rsidRPr="00303385">
              <w:rPr>
                <w:rFonts w:asciiTheme="minorHAnsi" w:hAnsiTheme="minorHAnsi" w:cstheme="minorHAnsi"/>
                <w:color w:val="000000"/>
              </w:rPr>
              <w:t>Motivace rodin k většímu zájmu o  své členy, kteří využívají sociálních služeb, pořádání společných aktivit klientů a jejich rodin, možnost dlouhodoběji navštívit klienty, zajištění dostatečné kapacity v sociálních zařízeních</w:t>
            </w:r>
          </w:p>
        </w:tc>
      </w:tr>
      <w:tr w:rsidR="004B48C3" w:rsidRPr="00303385" w14:paraId="7140478A" w14:textId="77777777" w:rsidTr="004B48C3">
        <w:trPr>
          <w:trHeight w:val="1139"/>
          <w:jc w:val="center"/>
        </w:trPr>
        <w:tc>
          <w:tcPr>
            <w:tcW w:w="618" w:type="dxa"/>
            <w:tcBorders>
              <w:top w:val="single" w:sz="4" w:space="0" w:color="auto"/>
              <w:left w:val="single" w:sz="8" w:space="0" w:color="auto"/>
              <w:bottom w:val="single" w:sz="4" w:space="0" w:color="auto"/>
              <w:right w:val="single" w:sz="4" w:space="0" w:color="auto"/>
            </w:tcBorders>
            <w:vAlign w:val="center"/>
          </w:tcPr>
          <w:p w14:paraId="03DEBBC4" w14:textId="77777777" w:rsidR="004B48C3" w:rsidRPr="00303385" w:rsidRDefault="004B48C3" w:rsidP="00084791">
            <w:pPr>
              <w:spacing w:after="120"/>
              <w:jc w:val="left"/>
              <w:rPr>
                <w:rFonts w:asciiTheme="minorHAnsi" w:hAnsiTheme="minorHAnsi" w:cstheme="minorHAnsi"/>
                <w:color w:val="000000"/>
              </w:rPr>
            </w:pPr>
            <w:r w:rsidRPr="00303385">
              <w:rPr>
                <w:rFonts w:asciiTheme="minorHAnsi" w:hAnsiTheme="minorHAnsi" w:cstheme="minorHAnsi"/>
                <w:color w:val="000000"/>
              </w:rPr>
              <w:t>2.</w:t>
            </w:r>
          </w:p>
        </w:tc>
        <w:tc>
          <w:tcPr>
            <w:tcW w:w="1874" w:type="dxa"/>
            <w:tcBorders>
              <w:top w:val="single" w:sz="4" w:space="0" w:color="auto"/>
              <w:left w:val="nil"/>
              <w:bottom w:val="single" w:sz="4" w:space="0" w:color="auto"/>
              <w:right w:val="single" w:sz="4" w:space="0" w:color="auto"/>
            </w:tcBorders>
            <w:vAlign w:val="center"/>
          </w:tcPr>
          <w:p w14:paraId="12D613BD" w14:textId="77777777" w:rsidR="004B48C3" w:rsidRPr="00303385" w:rsidRDefault="004B48C3" w:rsidP="00737B1D">
            <w:pPr>
              <w:spacing w:after="120"/>
              <w:jc w:val="left"/>
              <w:rPr>
                <w:rFonts w:asciiTheme="minorHAnsi" w:hAnsiTheme="minorHAnsi" w:cstheme="minorHAnsi"/>
                <w:color w:val="000000"/>
              </w:rPr>
            </w:pPr>
            <w:r w:rsidRPr="00303385">
              <w:rPr>
                <w:rFonts w:asciiTheme="minorHAnsi" w:hAnsiTheme="minorHAnsi" w:cstheme="minorHAnsi"/>
                <w:color w:val="000000"/>
              </w:rPr>
              <w:t>Osoby využívající sociálních služeb</w:t>
            </w:r>
          </w:p>
        </w:tc>
        <w:tc>
          <w:tcPr>
            <w:tcW w:w="3260" w:type="dxa"/>
            <w:tcBorders>
              <w:top w:val="single" w:sz="4" w:space="0" w:color="auto"/>
              <w:left w:val="nil"/>
              <w:bottom w:val="single" w:sz="4" w:space="0" w:color="auto"/>
              <w:right w:val="single" w:sz="4" w:space="0" w:color="auto"/>
            </w:tcBorders>
            <w:vAlign w:val="center"/>
          </w:tcPr>
          <w:p w14:paraId="39C002B7" w14:textId="77777777" w:rsidR="004B48C3" w:rsidRPr="00303385" w:rsidRDefault="004B48C3" w:rsidP="00737B1D">
            <w:pPr>
              <w:spacing w:after="120"/>
              <w:jc w:val="left"/>
              <w:rPr>
                <w:rFonts w:asciiTheme="minorHAnsi" w:hAnsiTheme="minorHAnsi" w:cstheme="minorHAnsi"/>
                <w:color w:val="000000"/>
              </w:rPr>
            </w:pPr>
            <w:r w:rsidRPr="00303385">
              <w:rPr>
                <w:rFonts w:asciiTheme="minorHAnsi" w:hAnsiTheme="minorHAnsi" w:cstheme="minorHAnsi"/>
                <w:color w:val="000000"/>
              </w:rPr>
              <w:t>Příjemná atmosféra, různorodé volnočasové aktivity, finanční nenáročnost využívání služeb, kvalitní a moderní zázemí, kvalifikovaný personál</w:t>
            </w:r>
          </w:p>
        </w:tc>
        <w:tc>
          <w:tcPr>
            <w:tcW w:w="4086" w:type="dxa"/>
            <w:tcBorders>
              <w:top w:val="single" w:sz="4" w:space="0" w:color="auto"/>
              <w:left w:val="nil"/>
              <w:bottom w:val="single" w:sz="4" w:space="0" w:color="auto"/>
              <w:right w:val="single" w:sz="4" w:space="0" w:color="auto"/>
            </w:tcBorders>
            <w:vAlign w:val="center"/>
          </w:tcPr>
          <w:p w14:paraId="16350425" w14:textId="77777777" w:rsidR="004B48C3" w:rsidRPr="00303385" w:rsidRDefault="004B48C3" w:rsidP="00737B1D">
            <w:pPr>
              <w:spacing w:after="120"/>
              <w:jc w:val="left"/>
              <w:rPr>
                <w:rFonts w:asciiTheme="minorHAnsi" w:hAnsiTheme="minorHAnsi" w:cstheme="minorHAnsi"/>
                <w:color w:val="000000"/>
              </w:rPr>
            </w:pPr>
            <w:r w:rsidRPr="00303385">
              <w:rPr>
                <w:rFonts w:asciiTheme="minorHAnsi" w:hAnsiTheme="minorHAnsi" w:cstheme="minorHAnsi"/>
                <w:color w:val="000000"/>
              </w:rPr>
              <w:t>Sociální a zdravotní problémy, nemožnost placení poplatku za využívání služeb, problém se začleněním do kolektivu</w:t>
            </w:r>
          </w:p>
        </w:tc>
        <w:tc>
          <w:tcPr>
            <w:tcW w:w="2127" w:type="dxa"/>
            <w:tcBorders>
              <w:top w:val="single" w:sz="4" w:space="0" w:color="auto"/>
              <w:left w:val="nil"/>
              <w:bottom w:val="single" w:sz="4" w:space="0" w:color="auto"/>
              <w:right w:val="single" w:sz="4" w:space="0" w:color="auto"/>
            </w:tcBorders>
            <w:vAlign w:val="center"/>
          </w:tcPr>
          <w:p w14:paraId="0AECB4DE" w14:textId="77777777" w:rsidR="004B48C3" w:rsidRPr="00303385" w:rsidRDefault="004B48C3" w:rsidP="00737B1D">
            <w:pPr>
              <w:spacing w:after="120"/>
              <w:jc w:val="left"/>
              <w:rPr>
                <w:rFonts w:asciiTheme="minorHAnsi" w:hAnsiTheme="minorHAnsi" w:cstheme="minorHAnsi"/>
                <w:color w:val="000000"/>
              </w:rPr>
            </w:pPr>
            <w:r w:rsidRPr="00303385">
              <w:rPr>
                <w:rFonts w:asciiTheme="minorHAnsi" w:hAnsiTheme="minorHAnsi" w:cstheme="minorHAnsi"/>
                <w:color w:val="000000"/>
              </w:rPr>
              <w:t>Rozhovory s pracovníky a vedením organizace, skupinová sezení</w:t>
            </w:r>
          </w:p>
        </w:tc>
        <w:tc>
          <w:tcPr>
            <w:tcW w:w="3568" w:type="dxa"/>
            <w:tcBorders>
              <w:top w:val="single" w:sz="4" w:space="0" w:color="auto"/>
              <w:left w:val="nil"/>
              <w:bottom w:val="single" w:sz="4" w:space="0" w:color="auto"/>
              <w:right w:val="single" w:sz="8" w:space="0" w:color="auto"/>
            </w:tcBorders>
            <w:vAlign w:val="center"/>
          </w:tcPr>
          <w:p w14:paraId="35E36FAE" w14:textId="77777777" w:rsidR="004B48C3" w:rsidRPr="00303385" w:rsidRDefault="004B48C3" w:rsidP="00737B1D">
            <w:pPr>
              <w:spacing w:after="120"/>
              <w:jc w:val="left"/>
              <w:rPr>
                <w:rFonts w:asciiTheme="minorHAnsi" w:hAnsiTheme="minorHAnsi" w:cstheme="minorHAnsi"/>
                <w:color w:val="000000"/>
              </w:rPr>
            </w:pPr>
            <w:r w:rsidRPr="00303385">
              <w:rPr>
                <w:rFonts w:asciiTheme="minorHAnsi" w:hAnsiTheme="minorHAnsi" w:cstheme="minorHAnsi"/>
                <w:color w:val="000000"/>
              </w:rPr>
              <w:t>Nižší finanční spoluúčast klienta, vznik více volnočasových aktivit i pro seniory, profesní vzdělávání personálu, vytvoření kvalitních podmínek pro důstojný život</w:t>
            </w:r>
          </w:p>
        </w:tc>
      </w:tr>
      <w:tr w:rsidR="004B48C3" w:rsidRPr="00303385" w14:paraId="64ABED7C" w14:textId="77777777" w:rsidTr="004B48C3">
        <w:trPr>
          <w:trHeight w:val="1127"/>
          <w:jc w:val="center"/>
        </w:trPr>
        <w:tc>
          <w:tcPr>
            <w:tcW w:w="618" w:type="dxa"/>
            <w:tcBorders>
              <w:top w:val="single" w:sz="4" w:space="0" w:color="auto"/>
              <w:left w:val="single" w:sz="8" w:space="0" w:color="auto"/>
              <w:bottom w:val="single" w:sz="4" w:space="0" w:color="auto"/>
              <w:right w:val="single" w:sz="4" w:space="0" w:color="auto"/>
            </w:tcBorders>
            <w:vAlign w:val="center"/>
          </w:tcPr>
          <w:p w14:paraId="4A057776" w14:textId="77777777" w:rsidR="004B48C3" w:rsidRPr="00303385" w:rsidRDefault="004B48C3" w:rsidP="00084791">
            <w:pPr>
              <w:spacing w:after="120"/>
              <w:jc w:val="left"/>
              <w:rPr>
                <w:rFonts w:asciiTheme="minorHAnsi" w:hAnsiTheme="minorHAnsi" w:cstheme="minorHAnsi"/>
                <w:color w:val="000000"/>
              </w:rPr>
            </w:pPr>
            <w:r w:rsidRPr="00303385">
              <w:rPr>
                <w:rFonts w:asciiTheme="minorHAnsi" w:hAnsiTheme="minorHAnsi" w:cstheme="minorHAnsi"/>
                <w:color w:val="000000"/>
              </w:rPr>
              <w:t>3.</w:t>
            </w:r>
          </w:p>
        </w:tc>
        <w:tc>
          <w:tcPr>
            <w:tcW w:w="1874" w:type="dxa"/>
            <w:tcBorders>
              <w:top w:val="single" w:sz="4" w:space="0" w:color="auto"/>
              <w:left w:val="nil"/>
              <w:bottom w:val="single" w:sz="4" w:space="0" w:color="auto"/>
              <w:right w:val="single" w:sz="4" w:space="0" w:color="auto"/>
            </w:tcBorders>
            <w:vAlign w:val="center"/>
          </w:tcPr>
          <w:p w14:paraId="4EC4CD4C" w14:textId="77777777" w:rsidR="004B48C3" w:rsidRPr="00303385" w:rsidRDefault="004B48C3" w:rsidP="00737B1D">
            <w:pPr>
              <w:spacing w:after="120"/>
              <w:jc w:val="left"/>
              <w:rPr>
                <w:rFonts w:asciiTheme="minorHAnsi" w:hAnsiTheme="minorHAnsi" w:cstheme="minorHAnsi"/>
                <w:color w:val="000000"/>
              </w:rPr>
            </w:pPr>
            <w:r w:rsidRPr="00303385">
              <w:rPr>
                <w:rFonts w:asciiTheme="minorHAnsi" w:hAnsiTheme="minorHAnsi" w:cstheme="minorHAnsi"/>
                <w:color w:val="000000"/>
              </w:rPr>
              <w:t>Zřizovatelé</w:t>
            </w:r>
          </w:p>
        </w:tc>
        <w:tc>
          <w:tcPr>
            <w:tcW w:w="3260" w:type="dxa"/>
            <w:tcBorders>
              <w:top w:val="single" w:sz="4" w:space="0" w:color="auto"/>
              <w:left w:val="nil"/>
              <w:bottom w:val="single" w:sz="4" w:space="0" w:color="auto"/>
              <w:right w:val="single" w:sz="4" w:space="0" w:color="auto"/>
            </w:tcBorders>
            <w:vAlign w:val="center"/>
          </w:tcPr>
          <w:p w14:paraId="6F04B7DF" w14:textId="77777777" w:rsidR="004B48C3" w:rsidRPr="00303385" w:rsidRDefault="004B48C3" w:rsidP="00737B1D">
            <w:pPr>
              <w:spacing w:after="120"/>
              <w:jc w:val="left"/>
              <w:rPr>
                <w:rFonts w:asciiTheme="minorHAnsi" w:hAnsiTheme="minorHAnsi" w:cstheme="minorHAnsi"/>
                <w:color w:val="000000"/>
              </w:rPr>
            </w:pPr>
            <w:r w:rsidRPr="00303385">
              <w:rPr>
                <w:rFonts w:asciiTheme="minorHAnsi" w:hAnsiTheme="minorHAnsi" w:cstheme="minorHAnsi"/>
                <w:color w:val="000000"/>
              </w:rPr>
              <w:t>Finanční i nefinanční podpora činnosti ze strany obce, kraje a státu, jasně definované legislativní prostředí, zapojení dobrovolníků</w:t>
            </w:r>
          </w:p>
        </w:tc>
        <w:tc>
          <w:tcPr>
            <w:tcW w:w="4086" w:type="dxa"/>
            <w:tcBorders>
              <w:top w:val="single" w:sz="4" w:space="0" w:color="auto"/>
              <w:left w:val="nil"/>
              <w:bottom w:val="single" w:sz="4" w:space="0" w:color="auto"/>
              <w:right w:val="single" w:sz="4" w:space="0" w:color="auto"/>
            </w:tcBorders>
            <w:vAlign w:val="center"/>
          </w:tcPr>
          <w:p w14:paraId="230EC8FE" w14:textId="77777777" w:rsidR="004B48C3" w:rsidRPr="00303385" w:rsidRDefault="004B48C3" w:rsidP="00737B1D">
            <w:pPr>
              <w:spacing w:after="120"/>
              <w:jc w:val="left"/>
              <w:rPr>
                <w:rFonts w:asciiTheme="minorHAnsi" w:hAnsiTheme="minorHAnsi" w:cstheme="minorHAnsi"/>
                <w:color w:val="000000"/>
              </w:rPr>
            </w:pPr>
            <w:r w:rsidRPr="00303385">
              <w:rPr>
                <w:rFonts w:asciiTheme="minorHAnsi" w:hAnsiTheme="minorHAnsi" w:cstheme="minorHAnsi"/>
                <w:color w:val="000000"/>
              </w:rPr>
              <w:t>Problém se zajištěním dostatečného množství financí pro chod organizace, nízká odbornost a kompetentnost, časové zaneprázdnění</w:t>
            </w:r>
          </w:p>
        </w:tc>
        <w:tc>
          <w:tcPr>
            <w:tcW w:w="2127" w:type="dxa"/>
            <w:tcBorders>
              <w:top w:val="single" w:sz="4" w:space="0" w:color="auto"/>
              <w:left w:val="nil"/>
              <w:bottom w:val="single" w:sz="4" w:space="0" w:color="auto"/>
              <w:right w:val="single" w:sz="4" w:space="0" w:color="auto"/>
            </w:tcBorders>
            <w:vAlign w:val="center"/>
          </w:tcPr>
          <w:p w14:paraId="0941902B" w14:textId="77777777" w:rsidR="004B48C3" w:rsidRPr="00303385" w:rsidRDefault="004B48C3" w:rsidP="00737B1D">
            <w:pPr>
              <w:spacing w:after="120"/>
              <w:jc w:val="left"/>
              <w:rPr>
                <w:rFonts w:asciiTheme="minorHAnsi" w:hAnsiTheme="minorHAnsi" w:cstheme="minorHAnsi"/>
                <w:color w:val="000000"/>
              </w:rPr>
            </w:pPr>
            <w:r w:rsidRPr="00303385">
              <w:rPr>
                <w:rFonts w:asciiTheme="minorHAnsi" w:hAnsiTheme="minorHAnsi" w:cstheme="minorHAnsi"/>
                <w:color w:val="000000"/>
              </w:rPr>
              <w:t>Osobní setkávání s představiteli obcí, či sponzorů a partnerů</w:t>
            </w:r>
          </w:p>
        </w:tc>
        <w:tc>
          <w:tcPr>
            <w:tcW w:w="3568" w:type="dxa"/>
            <w:tcBorders>
              <w:top w:val="single" w:sz="4" w:space="0" w:color="auto"/>
              <w:left w:val="nil"/>
              <w:bottom w:val="single" w:sz="4" w:space="0" w:color="auto"/>
              <w:right w:val="single" w:sz="8" w:space="0" w:color="auto"/>
            </w:tcBorders>
            <w:vAlign w:val="center"/>
          </w:tcPr>
          <w:p w14:paraId="33447792" w14:textId="77777777" w:rsidR="004B48C3" w:rsidRPr="00303385" w:rsidRDefault="004B48C3" w:rsidP="00737B1D">
            <w:pPr>
              <w:spacing w:after="120"/>
              <w:jc w:val="left"/>
              <w:rPr>
                <w:rFonts w:asciiTheme="minorHAnsi" w:hAnsiTheme="minorHAnsi" w:cstheme="minorHAnsi"/>
                <w:color w:val="000000"/>
              </w:rPr>
            </w:pPr>
            <w:r w:rsidRPr="00303385">
              <w:rPr>
                <w:rFonts w:asciiTheme="minorHAnsi" w:hAnsiTheme="minorHAnsi" w:cstheme="minorHAnsi"/>
                <w:color w:val="000000"/>
              </w:rPr>
              <w:t>Větší finanční podpora ze strany obcí, krajů a státu, snížení administrativních úkonů a vyjasnění legislativy, podpora dobrovolnické činnosti</w:t>
            </w:r>
          </w:p>
        </w:tc>
      </w:tr>
      <w:tr w:rsidR="004B48C3" w:rsidRPr="00303385" w14:paraId="4F90208D" w14:textId="77777777" w:rsidTr="00737B1D">
        <w:trPr>
          <w:trHeight w:val="789"/>
          <w:jc w:val="center"/>
        </w:trPr>
        <w:tc>
          <w:tcPr>
            <w:tcW w:w="618" w:type="dxa"/>
            <w:tcBorders>
              <w:top w:val="single" w:sz="4" w:space="0" w:color="auto"/>
              <w:left w:val="single" w:sz="8" w:space="0" w:color="auto"/>
              <w:bottom w:val="single" w:sz="4" w:space="0" w:color="auto"/>
              <w:right w:val="single" w:sz="4" w:space="0" w:color="auto"/>
            </w:tcBorders>
            <w:vAlign w:val="center"/>
          </w:tcPr>
          <w:p w14:paraId="32C298E5" w14:textId="77777777" w:rsidR="004B48C3" w:rsidRPr="00303385" w:rsidRDefault="004B48C3" w:rsidP="00084791">
            <w:pPr>
              <w:spacing w:after="120"/>
              <w:jc w:val="left"/>
              <w:rPr>
                <w:rFonts w:asciiTheme="minorHAnsi" w:hAnsiTheme="minorHAnsi" w:cstheme="minorHAnsi"/>
                <w:color w:val="000000"/>
              </w:rPr>
            </w:pPr>
            <w:r w:rsidRPr="00303385">
              <w:rPr>
                <w:rFonts w:asciiTheme="minorHAnsi" w:hAnsiTheme="minorHAnsi" w:cstheme="minorHAnsi"/>
                <w:color w:val="000000"/>
              </w:rPr>
              <w:t>4.</w:t>
            </w:r>
          </w:p>
        </w:tc>
        <w:tc>
          <w:tcPr>
            <w:tcW w:w="1874" w:type="dxa"/>
            <w:tcBorders>
              <w:top w:val="single" w:sz="4" w:space="0" w:color="auto"/>
              <w:left w:val="nil"/>
              <w:bottom w:val="single" w:sz="4" w:space="0" w:color="auto"/>
              <w:right w:val="single" w:sz="4" w:space="0" w:color="auto"/>
            </w:tcBorders>
            <w:vAlign w:val="center"/>
          </w:tcPr>
          <w:p w14:paraId="6E7063C7" w14:textId="77777777" w:rsidR="004B48C3" w:rsidRPr="00303385" w:rsidRDefault="004B48C3" w:rsidP="00737B1D">
            <w:pPr>
              <w:spacing w:after="120"/>
              <w:jc w:val="left"/>
              <w:rPr>
                <w:rFonts w:asciiTheme="minorHAnsi" w:hAnsiTheme="minorHAnsi" w:cstheme="minorHAnsi"/>
                <w:color w:val="000000"/>
              </w:rPr>
            </w:pPr>
            <w:r w:rsidRPr="00303385">
              <w:rPr>
                <w:rFonts w:asciiTheme="minorHAnsi" w:hAnsiTheme="minorHAnsi" w:cstheme="minorHAnsi"/>
                <w:color w:val="000000"/>
              </w:rPr>
              <w:t>Obce</w:t>
            </w:r>
          </w:p>
        </w:tc>
        <w:tc>
          <w:tcPr>
            <w:tcW w:w="3260" w:type="dxa"/>
            <w:tcBorders>
              <w:top w:val="single" w:sz="4" w:space="0" w:color="auto"/>
              <w:left w:val="nil"/>
              <w:bottom w:val="single" w:sz="4" w:space="0" w:color="auto"/>
              <w:right w:val="single" w:sz="4" w:space="0" w:color="auto"/>
            </w:tcBorders>
            <w:vAlign w:val="center"/>
          </w:tcPr>
          <w:p w14:paraId="68B0BA48" w14:textId="77777777" w:rsidR="004B48C3" w:rsidRPr="00303385" w:rsidRDefault="004B48C3" w:rsidP="00737B1D">
            <w:pPr>
              <w:spacing w:after="120"/>
              <w:jc w:val="left"/>
              <w:rPr>
                <w:rFonts w:asciiTheme="minorHAnsi" w:hAnsiTheme="minorHAnsi" w:cstheme="minorHAnsi"/>
                <w:color w:val="000000"/>
              </w:rPr>
            </w:pPr>
            <w:r w:rsidRPr="00303385">
              <w:rPr>
                <w:rFonts w:asciiTheme="minorHAnsi" w:hAnsiTheme="minorHAnsi" w:cstheme="minorHAnsi"/>
                <w:color w:val="000000"/>
              </w:rPr>
              <w:t xml:space="preserve">Dostatek lůžek a míst v sociálních službách, pomoc při řešení životní situace u slabších sociálních vrstev, spolupráce se zřizovateli na různých sociálních projektech </w:t>
            </w:r>
            <w:r w:rsidRPr="00303385">
              <w:rPr>
                <w:rFonts w:asciiTheme="minorHAnsi" w:hAnsiTheme="minorHAnsi" w:cstheme="minorHAnsi"/>
                <w:color w:val="000000"/>
              </w:rPr>
              <w:lastRenderedPageBreak/>
              <w:t>obce či regionu, kvalitní služby pro všechny</w:t>
            </w:r>
          </w:p>
        </w:tc>
        <w:tc>
          <w:tcPr>
            <w:tcW w:w="4086" w:type="dxa"/>
            <w:tcBorders>
              <w:top w:val="single" w:sz="4" w:space="0" w:color="auto"/>
              <w:left w:val="nil"/>
              <w:bottom w:val="single" w:sz="4" w:space="0" w:color="auto"/>
              <w:right w:val="single" w:sz="4" w:space="0" w:color="auto"/>
            </w:tcBorders>
            <w:vAlign w:val="center"/>
          </w:tcPr>
          <w:p w14:paraId="5EE7590F" w14:textId="77777777" w:rsidR="004B48C3" w:rsidRPr="00303385" w:rsidRDefault="004B48C3" w:rsidP="00737B1D">
            <w:pPr>
              <w:spacing w:after="120"/>
              <w:jc w:val="left"/>
              <w:rPr>
                <w:rFonts w:asciiTheme="minorHAnsi" w:hAnsiTheme="minorHAnsi" w:cstheme="minorHAnsi"/>
                <w:color w:val="000000"/>
              </w:rPr>
            </w:pPr>
            <w:r w:rsidRPr="00303385">
              <w:rPr>
                <w:rFonts w:asciiTheme="minorHAnsi" w:hAnsiTheme="minorHAnsi" w:cstheme="minorHAnsi"/>
                <w:color w:val="000000"/>
              </w:rPr>
              <w:lastRenderedPageBreak/>
              <w:t>Nízký zájem o  sociální služby v katastru své obce, rozpočtové omezení při podpoře, možné bariéry komunikace</w:t>
            </w:r>
          </w:p>
        </w:tc>
        <w:tc>
          <w:tcPr>
            <w:tcW w:w="2127" w:type="dxa"/>
            <w:tcBorders>
              <w:top w:val="single" w:sz="4" w:space="0" w:color="auto"/>
              <w:left w:val="nil"/>
              <w:bottom w:val="single" w:sz="4" w:space="0" w:color="auto"/>
              <w:right w:val="single" w:sz="4" w:space="0" w:color="auto"/>
            </w:tcBorders>
            <w:vAlign w:val="center"/>
          </w:tcPr>
          <w:p w14:paraId="6C508CC8" w14:textId="77777777" w:rsidR="004B48C3" w:rsidRPr="00303385" w:rsidRDefault="004B48C3" w:rsidP="00737B1D">
            <w:pPr>
              <w:spacing w:after="120"/>
              <w:jc w:val="left"/>
              <w:rPr>
                <w:rFonts w:asciiTheme="minorHAnsi" w:hAnsiTheme="minorHAnsi" w:cstheme="minorHAnsi"/>
                <w:color w:val="000000"/>
              </w:rPr>
            </w:pPr>
            <w:r w:rsidRPr="00303385">
              <w:rPr>
                <w:rFonts w:asciiTheme="minorHAnsi" w:hAnsiTheme="minorHAnsi" w:cstheme="minorHAnsi"/>
                <w:color w:val="000000"/>
              </w:rPr>
              <w:t xml:space="preserve">Osobní setkávání s vedením organizací, návštěva soc. zařízení, účast na akcích </w:t>
            </w:r>
            <w:r w:rsidRPr="00303385">
              <w:rPr>
                <w:rFonts w:asciiTheme="minorHAnsi" w:hAnsiTheme="minorHAnsi" w:cstheme="minorHAnsi"/>
                <w:color w:val="000000"/>
              </w:rPr>
              <w:lastRenderedPageBreak/>
              <w:t>pořádaných sociálním zařízením</w:t>
            </w:r>
          </w:p>
        </w:tc>
        <w:tc>
          <w:tcPr>
            <w:tcW w:w="3568" w:type="dxa"/>
            <w:tcBorders>
              <w:top w:val="single" w:sz="4" w:space="0" w:color="auto"/>
              <w:left w:val="nil"/>
              <w:bottom w:val="single" w:sz="4" w:space="0" w:color="auto"/>
              <w:right w:val="single" w:sz="8" w:space="0" w:color="auto"/>
            </w:tcBorders>
            <w:vAlign w:val="center"/>
          </w:tcPr>
          <w:p w14:paraId="6935C9EB" w14:textId="77777777" w:rsidR="004B48C3" w:rsidRPr="00303385" w:rsidRDefault="004B48C3" w:rsidP="00737B1D">
            <w:pPr>
              <w:spacing w:after="120"/>
              <w:jc w:val="left"/>
              <w:rPr>
                <w:rFonts w:asciiTheme="minorHAnsi" w:hAnsiTheme="minorHAnsi" w:cstheme="minorHAnsi"/>
                <w:color w:val="000000"/>
              </w:rPr>
            </w:pPr>
            <w:r w:rsidRPr="00303385">
              <w:rPr>
                <w:rFonts w:asciiTheme="minorHAnsi" w:hAnsiTheme="minorHAnsi" w:cstheme="minorHAnsi"/>
                <w:color w:val="000000"/>
              </w:rPr>
              <w:lastRenderedPageBreak/>
              <w:t>Společné setkávání představitelů obce se sociálními organizacemi, podpora při zjištění finančních a organizačních sociálních potřeb</w:t>
            </w:r>
          </w:p>
        </w:tc>
      </w:tr>
      <w:tr w:rsidR="004B48C3" w:rsidRPr="00303385" w14:paraId="0F0FE13A" w14:textId="77777777" w:rsidTr="004B48C3">
        <w:trPr>
          <w:trHeight w:val="1118"/>
          <w:jc w:val="center"/>
        </w:trPr>
        <w:tc>
          <w:tcPr>
            <w:tcW w:w="618" w:type="dxa"/>
            <w:tcBorders>
              <w:top w:val="single" w:sz="4" w:space="0" w:color="auto"/>
              <w:left w:val="single" w:sz="8" w:space="0" w:color="auto"/>
              <w:bottom w:val="single" w:sz="4" w:space="0" w:color="auto"/>
              <w:right w:val="single" w:sz="4" w:space="0" w:color="auto"/>
            </w:tcBorders>
            <w:vAlign w:val="center"/>
          </w:tcPr>
          <w:p w14:paraId="673D9571" w14:textId="77777777" w:rsidR="004B48C3" w:rsidRPr="00303385" w:rsidRDefault="004B48C3" w:rsidP="00084791">
            <w:pPr>
              <w:spacing w:after="120"/>
              <w:jc w:val="left"/>
              <w:rPr>
                <w:rFonts w:asciiTheme="minorHAnsi" w:hAnsiTheme="minorHAnsi" w:cstheme="minorHAnsi"/>
                <w:color w:val="000000"/>
              </w:rPr>
            </w:pPr>
            <w:r w:rsidRPr="00303385">
              <w:rPr>
                <w:rFonts w:asciiTheme="minorHAnsi" w:hAnsiTheme="minorHAnsi" w:cstheme="minorHAnsi"/>
                <w:color w:val="000000"/>
              </w:rPr>
              <w:t>5.</w:t>
            </w:r>
          </w:p>
        </w:tc>
        <w:tc>
          <w:tcPr>
            <w:tcW w:w="1874" w:type="dxa"/>
            <w:tcBorders>
              <w:top w:val="single" w:sz="4" w:space="0" w:color="auto"/>
              <w:left w:val="nil"/>
              <w:bottom w:val="single" w:sz="4" w:space="0" w:color="auto"/>
              <w:right w:val="single" w:sz="4" w:space="0" w:color="auto"/>
            </w:tcBorders>
            <w:vAlign w:val="center"/>
          </w:tcPr>
          <w:p w14:paraId="409AF02F" w14:textId="77777777" w:rsidR="004B48C3" w:rsidRPr="00303385" w:rsidRDefault="004B48C3" w:rsidP="00737B1D">
            <w:pPr>
              <w:spacing w:after="120"/>
              <w:jc w:val="left"/>
              <w:rPr>
                <w:rFonts w:asciiTheme="minorHAnsi" w:hAnsiTheme="minorHAnsi" w:cstheme="minorHAnsi"/>
                <w:color w:val="000000"/>
              </w:rPr>
            </w:pPr>
            <w:r w:rsidRPr="00303385">
              <w:rPr>
                <w:rFonts w:asciiTheme="minorHAnsi" w:hAnsiTheme="minorHAnsi" w:cstheme="minorHAnsi"/>
                <w:color w:val="000000"/>
              </w:rPr>
              <w:t>Kraj, stát</w:t>
            </w:r>
          </w:p>
        </w:tc>
        <w:tc>
          <w:tcPr>
            <w:tcW w:w="3260" w:type="dxa"/>
            <w:tcBorders>
              <w:top w:val="single" w:sz="4" w:space="0" w:color="auto"/>
              <w:left w:val="nil"/>
              <w:bottom w:val="single" w:sz="4" w:space="0" w:color="auto"/>
              <w:right w:val="single" w:sz="4" w:space="0" w:color="auto"/>
            </w:tcBorders>
            <w:vAlign w:val="center"/>
          </w:tcPr>
          <w:p w14:paraId="12FD16A4" w14:textId="77777777" w:rsidR="004B48C3" w:rsidRPr="00303385" w:rsidRDefault="004B48C3" w:rsidP="00737B1D">
            <w:pPr>
              <w:spacing w:after="120"/>
              <w:jc w:val="left"/>
              <w:rPr>
                <w:rFonts w:asciiTheme="minorHAnsi" w:hAnsiTheme="minorHAnsi" w:cstheme="minorHAnsi"/>
                <w:color w:val="000000"/>
              </w:rPr>
            </w:pPr>
            <w:r w:rsidRPr="00303385">
              <w:rPr>
                <w:rFonts w:asciiTheme="minorHAnsi" w:hAnsiTheme="minorHAnsi" w:cstheme="minorHAnsi"/>
                <w:color w:val="000000"/>
              </w:rPr>
              <w:t>Zabezpečení a naplnění sociální politiky kraje a ČR, odbornost managementu i pracovníků služeb, aktivní zapojování do projektů</w:t>
            </w:r>
          </w:p>
        </w:tc>
        <w:tc>
          <w:tcPr>
            <w:tcW w:w="4086" w:type="dxa"/>
            <w:tcBorders>
              <w:top w:val="single" w:sz="4" w:space="0" w:color="auto"/>
              <w:left w:val="nil"/>
              <w:bottom w:val="single" w:sz="4" w:space="0" w:color="auto"/>
              <w:right w:val="single" w:sz="4" w:space="0" w:color="auto"/>
            </w:tcBorders>
            <w:vAlign w:val="center"/>
          </w:tcPr>
          <w:p w14:paraId="125A43B5" w14:textId="77777777" w:rsidR="004B48C3" w:rsidRPr="00303385" w:rsidRDefault="004B48C3" w:rsidP="00737B1D">
            <w:pPr>
              <w:spacing w:after="120"/>
              <w:jc w:val="left"/>
              <w:rPr>
                <w:rFonts w:asciiTheme="minorHAnsi" w:hAnsiTheme="minorHAnsi" w:cstheme="minorHAnsi"/>
                <w:color w:val="000000"/>
              </w:rPr>
            </w:pPr>
            <w:r w:rsidRPr="00303385">
              <w:rPr>
                <w:rFonts w:asciiTheme="minorHAnsi" w:hAnsiTheme="minorHAnsi" w:cstheme="minorHAnsi"/>
                <w:color w:val="000000"/>
              </w:rPr>
              <w:t>Nedostatek financí na podporu činnosti a rozvoj sociálních organizací, velké byrokratické zatížení formou vyhlášek, zákonů</w:t>
            </w:r>
          </w:p>
        </w:tc>
        <w:tc>
          <w:tcPr>
            <w:tcW w:w="2127" w:type="dxa"/>
            <w:tcBorders>
              <w:top w:val="single" w:sz="4" w:space="0" w:color="auto"/>
              <w:left w:val="nil"/>
              <w:bottom w:val="single" w:sz="4" w:space="0" w:color="auto"/>
              <w:right w:val="single" w:sz="4" w:space="0" w:color="auto"/>
            </w:tcBorders>
            <w:vAlign w:val="center"/>
          </w:tcPr>
          <w:p w14:paraId="2BE43E16" w14:textId="77777777" w:rsidR="004B48C3" w:rsidRPr="00303385" w:rsidRDefault="004B48C3" w:rsidP="00737B1D">
            <w:pPr>
              <w:spacing w:after="120"/>
              <w:jc w:val="left"/>
              <w:rPr>
                <w:rFonts w:asciiTheme="minorHAnsi" w:hAnsiTheme="minorHAnsi" w:cstheme="minorHAnsi"/>
                <w:color w:val="000000"/>
              </w:rPr>
            </w:pPr>
            <w:r w:rsidRPr="00303385">
              <w:rPr>
                <w:rFonts w:asciiTheme="minorHAnsi" w:hAnsiTheme="minorHAnsi" w:cstheme="minorHAnsi"/>
                <w:color w:val="000000"/>
              </w:rPr>
              <w:t>Prostřednictvím e-mailu či telefonicky, oficiální poštou</w:t>
            </w:r>
          </w:p>
        </w:tc>
        <w:tc>
          <w:tcPr>
            <w:tcW w:w="3568" w:type="dxa"/>
            <w:tcBorders>
              <w:top w:val="single" w:sz="4" w:space="0" w:color="auto"/>
              <w:left w:val="nil"/>
              <w:bottom w:val="single" w:sz="4" w:space="0" w:color="auto"/>
              <w:right w:val="single" w:sz="8" w:space="0" w:color="auto"/>
            </w:tcBorders>
            <w:vAlign w:val="center"/>
          </w:tcPr>
          <w:p w14:paraId="6E2EA8D5" w14:textId="77777777" w:rsidR="004B48C3" w:rsidRPr="00303385" w:rsidRDefault="004B48C3" w:rsidP="00737B1D">
            <w:pPr>
              <w:spacing w:after="120"/>
              <w:jc w:val="left"/>
              <w:rPr>
                <w:rFonts w:asciiTheme="minorHAnsi" w:hAnsiTheme="minorHAnsi" w:cstheme="minorHAnsi"/>
                <w:color w:val="000000"/>
              </w:rPr>
            </w:pPr>
            <w:r w:rsidRPr="00303385">
              <w:rPr>
                <w:rFonts w:asciiTheme="minorHAnsi" w:hAnsiTheme="minorHAnsi" w:cstheme="minorHAnsi"/>
                <w:color w:val="000000"/>
              </w:rPr>
              <w:t xml:space="preserve">Větší objem prostředků určených pro sociální sféru, kvalitní vzdělávání v oblasti sociálních služeb, správné nastavení operačních programů zabývající se sociální oblastí </w:t>
            </w:r>
          </w:p>
        </w:tc>
      </w:tr>
    </w:tbl>
    <w:p w14:paraId="744E40C9" w14:textId="77777777" w:rsidR="009C5DBE" w:rsidRPr="00303385" w:rsidRDefault="009C5DBE" w:rsidP="00084791">
      <w:pPr>
        <w:spacing w:after="120"/>
        <w:rPr>
          <w:rFonts w:asciiTheme="minorHAnsi" w:hAnsiTheme="minorHAnsi" w:cstheme="minorHAnsi"/>
        </w:rPr>
        <w:sectPr w:rsidR="009C5DBE" w:rsidRPr="00303385" w:rsidSect="009C5DBE">
          <w:pgSz w:w="16838" w:h="11906" w:orient="landscape"/>
          <w:pgMar w:top="1418" w:right="1418" w:bottom="1418" w:left="1418" w:header="709" w:footer="709" w:gutter="0"/>
          <w:cols w:space="708"/>
          <w:titlePg/>
          <w:docGrid w:linePitch="360"/>
        </w:sectPr>
      </w:pPr>
    </w:p>
    <w:p w14:paraId="3B2B6116" w14:textId="263EB8EB" w:rsidR="004B48C3" w:rsidRPr="00590866" w:rsidRDefault="004B48C3" w:rsidP="00627B33">
      <w:pPr>
        <w:pStyle w:val="Nadpis4"/>
        <w:numPr>
          <w:ilvl w:val="0"/>
          <w:numId w:val="0"/>
        </w:numPr>
        <w:ind w:left="864" w:hanging="864"/>
        <w:rPr>
          <w:color w:val="292879"/>
          <w:sz w:val="26"/>
          <w:szCs w:val="26"/>
        </w:rPr>
      </w:pPr>
      <w:r w:rsidRPr="00590866">
        <w:rPr>
          <w:color w:val="292879"/>
          <w:sz w:val="26"/>
          <w:szCs w:val="26"/>
        </w:rPr>
        <w:lastRenderedPageBreak/>
        <w:t>Analýza rizik – registr rizik v sociální oblasti</w:t>
      </w:r>
    </w:p>
    <w:p w14:paraId="0A385C64" w14:textId="77777777" w:rsidR="004B48C3" w:rsidRPr="00303385" w:rsidRDefault="004B48C3" w:rsidP="00737B1D">
      <w:pPr>
        <w:spacing w:after="120"/>
        <w:ind w:firstLine="709"/>
        <w:rPr>
          <w:rFonts w:asciiTheme="minorHAnsi" w:hAnsiTheme="minorHAnsi" w:cstheme="minorHAnsi"/>
        </w:rPr>
      </w:pPr>
      <w:r w:rsidRPr="00303385">
        <w:rPr>
          <w:rFonts w:asciiTheme="minorHAnsi" w:hAnsiTheme="minorHAnsi" w:cstheme="minorHAnsi"/>
        </w:rPr>
        <w:t xml:space="preserve">Definice rizika je převzata z Metodiky přípravy veřejných strategií: Riziko je nebezpečí vzniku události, která může negativně ovlivnit dosažení stanovených cílů. Jedná se o  budoucí událost, která má náhodnou povahu (tj. může, ale nemusí nastat a mít negativní dopad) a není ani nemožná, ani jistá. Riziko spojujeme s negativními vlivy, nepříznivými dopady a ztrátami a chápeme jej jako synonymum nebezpečí, hrozby, úskalí a nejistoty. Protipólem rizika je příležitost, která je spojována s příznivými vlivy a dopady. </w:t>
      </w:r>
    </w:p>
    <w:p w14:paraId="2F3D222D" w14:textId="77777777" w:rsidR="004B48C3" w:rsidRPr="00303385" w:rsidRDefault="004B48C3" w:rsidP="00737B1D">
      <w:pPr>
        <w:spacing w:after="120"/>
        <w:ind w:firstLine="709"/>
        <w:rPr>
          <w:rFonts w:asciiTheme="minorHAnsi" w:hAnsiTheme="minorHAnsi" w:cstheme="minorHAnsi"/>
        </w:rPr>
      </w:pPr>
      <w:r w:rsidRPr="00303385">
        <w:rPr>
          <w:rFonts w:asciiTheme="minorHAnsi" w:hAnsiTheme="minorHAnsi" w:cstheme="minorHAnsi"/>
        </w:rPr>
        <w:t>Hodnocení významnosti rizik je založeno na hodnocení očekávané pravděpodobnosti výskytu jednotlivých rizik a jejich dopadu (materiálního i nemateriálního) na dosažení cílů strategie. Pravděpodobnost (v tabulce sloupec „P“) i dopad (v tabulce sloupec „D“) se hodnotí na škále 1 až 5: hodnota 1 představuje velmi malý dopad (resp. velmi malou pravděpodobnost) a hodnota 5 velmi velký dopad (resp. velmi vysokou pravděpodobnost). Významnost rizika je součinem pravděpodobnosti a dopadu. Hodnota významnosti se pohybuje mezi hodnotou 1 a 25. Vlastníci jednotlivých rizik jsou osoby odpovědné za řízení a monitorování daného rizika (průběžné přehodnocování významnosti rizik a identifikace reálného výskytu dané rizikové události).</w:t>
      </w:r>
    </w:p>
    <w:p w14:paraId="54498CF9" w14:textId="77777777" w:rsidR="00737B1D" w:rsidRPr="00303385" w:rsidRDefault="00737B1D" w:rsidP="00737B1D">
      <w:pPr>
        <w:tabs>
          <w:tab w:val="left" w:pos="1701"/>
        </w:tabs>
        <w:spacing w:after="120"/>
        <w:ind w:firstLine="709"/>
        <w:rPr>
          <w:rFonts w:asciiTheme="minorHAnsi" w:hAnsiTheme="minorHAnsi" w:cstheme="minorHAnsi"/>
        </w:rPr>
      </w:pPr>
      <w:r w:rsidRPr="00303385">
        <w:rPr>
          <w:rFonts w:asciiTheme="minorHAnsi" w:hAnsiTheme="minorHAnsi" w:cstheme="minorHAnsi"/>
        </w:rPr>
        <w:t xml:space="preserve">Mezi nejčastější rizika patří rizika finanční, jež se negativně projevují v kvalitě a dostupnosti poskytovaných sociálních služeb. Jako jedno z hlavních rizik v  oblasti legislativy je definována absence legislativních opatření vymezujících pojem sociální podnikání. Toto riziko je značnou brzdou pro rozvoj nových služeb v sociální oblasti. Kvalifikovanost zaměstnanců se nezvyšuje příchodem vysokoškolsky vzdělaných lidí, které k práci v sociálních službách nemotivuje nízké platové ohodnocení. </w:t>
      </w:r>
    </w:p>
    <w:p w14:paraId="6D063529" w14:textId="77777777" w:rsidR="004B48C3" w:rsidRPr="00303385" w:rsidRDefault="004B48C3" w:rsidP="00084791">
      <w:pPr>
        <w:tabs>
          <w:tab w:val="left" w:pos="1701"/>
        </w:tabs>
        <w:spacing w:after="120"/>
        <w:rPr>
          <w:rFonts w:asciiTheme="minorHAnsi" w:hAnsiTheme="minorHAnsi" w:cstheme="minorHAnsi"/>
        </w:rPr>
      </w:pPr>
    </w:p>
    <w:p w14:paraId="0464F950" w14:textId="77777777" w:rsidR="00737B1D" w:rsidRPr="00303385" w:rsidRDefault="00737B1D" w:rsidP="00084791">
      <w:pPr>
        <w:pStyle w:val="Tabulka"/>
        <w:spacing w:line="276" w:lineRule="auto"/>
        <w:rPr>
          <w:rFonts w:asciiTheme="minorHAnsi" w:hAnsiTheme="minorHAnsi" w:cstheme="minorHAnsi"/>
        </w:rPr>
        <w:sectPr w:rsidR="00737B1D" w:rsidRPr="00303385" w:rsidSect="009C5DBE">
          <w:pgSz w:w="11906" w:h="16838"/>
          <w:pgMar w:top="1418" w:right="1418" w:bottom="1418" w:left="1418" w:header="709" w:footer="709" w:gutter="0"/>
          <w:cols w:space="708"/>
          <w:titlePg/>
          <w:docGrid w:linePitch="360"/>
        </w:sectPr>
      </w:pPr>
      <w:bookmarkStart w:id="47" w:name="_Toc416349670"/>
    </w:p>
    <w:p w14:paraId="051AE067" w14:textId="4C42EDF9" w:rsidR="00510C52" w:rsidRPr="00963A46" w:rsidRDefault="00510C52" w:rsidP="00717BD3">
      <w:pPr>
        <w:pStyle w:val="Titulek"/>
        <w:keepNext/>
        <w:spacing w:after="120"/>
        <w:rPr>
          <w:rFonts w:asciiTheme="minorHAnsi" w:hAnsiTheme="minorHAnsi" w:cstheme="minorHAnsi"/>
          <w:sz w:val="22"/>
          <w:szCs w:val="22"/>
        </w:rPr>
      </w:pPr>
      <w:bookmarkStart w:id="48" w:name="_Ref149041840"/>
      <w:bookmarkEnd w:id="47"/>
      <w:r w:rsidRPr="00963A46">
        <w:rPr>
          <w:rFonts w:asciiTheme="minorHAnsi" w:hAnsiTheme="minorHAnsi" w:cstheme="minorHAnsi"/>
          <w:sz w:val="22"/>
          <w:szCs w:val="22"/>
        </w:rPr>
        <w:lastRenderedPageBreak/>
        <w:t xml:space="preserve">Tabulka </w:t>
      </w:r>
      <w:r w:rsidR="00DF028A" w:rsidRPr="00963A46">
        <w:rPr>
          <w:rFonts w:asciiTheme="minorHAnsi" w:hAnsiTheme="minorHAnsi" w:cstheme="minorHAnsi"/>
          <w:noProof/>
          <w:sz w:val="22"/>
          <w:szCs w:val="22"/>
        </w:rPr>
        <w:fldChar w:fldCharType="begin"/>
      </w:r>
      <w:r w:rsidR="00DF028A" w:rsidRPr="00963A46">
        <w:rPr>
          <w:rFonts w:asciiTheme="minorHAnsi" w:hAnsiTheme="minorHAnsi" w:cstheme="minorHAnsi"/>
          <w:noProof/>
          <w:sz w:val="22"/>
          <w:szCs w:val="22"/>
        </w:rPr>
        <w:instrText xml:space="preserve"> SEQ Tabulka \* ARABIC </w:instrText>
      </w:r>
      <w:r w:rsidR="00DF028A" w:rsidRPr="00963A46">
        <w:rPr>
          <w:rFonts w:asciiTheme="minorHAnsi" w:hAnsiTheme="minorHAnsi" w:cstheme="minorHAnsi"/>
          <w:noProof/>
          <w:sz w:val="22"/>
          <w:szCs w:val="22"/>
        </w:rPr>
        <w:fldChar w:fldCharType="separate"/>
      </w:r>
      <w:r w:rsidRPr="00963A46">
        <w:rPr>
          <w:rFonts w:asciiTheme="minorHAnsi" w:hAnsiTheme="minorHAnsi" w:cstheme="minorHAnsi"/>
          <w:noProof/>
          <w:sz w:val="22"/>
          <w:szCs w:val="22"/>
        </w:rPr>
        <w:t>4</w:t>
      </w:r>
      <w:r w:rsidR="00DF028A" w:rsidRPr="00963A46">
        <w:rPr>
          <w:rFonts w:asciiTheme="minorHAnsi" w:hAnsiTheme="minorHAnsi" w:cstheme="minorHAnsi"/>
          <w:noProof/>
          <w:sz w:val="22"/>
          <w:szCs w:val="22"/>
        </w:rPr>
        <w:fldChar w:fldCharType="end"/>
      </w:r>
      <w:r w:rsidRPr="00963A46">
        <w:rPr>
          <w:rFonts w:asciiTheme="minorHAnsi" w:hAnsiTheme="minorHAnsi" w:cstheme="minorHAnsi"/>
          <w:sz w:val="22"/>
          <w:szCs w:val="22"/>
        </w:rPr>
        <w:t xml:space="preserve"> Analýza rizik v sociální oblasti na území ORP</w:t>
      </w:r>
      <w:bookmarkEnd w:id="48"/>
    </w:p>
    <w:tbl>
      <w:tblPr>
        <w:tblW w:w="13660" w:type="dxa"/>
        <w:jc w:val="center"/>
        <w:tblLook w:val="00A0" w:firstRow="1" w:lastRow="0" w:firstColumn="1" w:lastColumn="0" w:noHBand="0" w:noVBand="0"/>
      </w:tblPr>
      <w:tblGrid>
        <w:gridCol w:w="963"/>
        <w:gridCol w:w="1985"/>
        <w:gridCol w:w="2815"/>
        <w:gridCol w:w="1012"/>
        <w:gridCol w:w="992"/>
        <w:gridCol w:w="993"/>
        <w:gridCol w:w="2720"/>
        <w:gridCol w:w="2180"/>
      </w:tblGrid>
      <w:tr w:rsidR="004B48C3" w:rsidRPr="00303385" w14:paraId="7B040734" w14:textId="77777777" w:rsidTr="004B48C3">
        <w:trPr>
          <w:trHeight w:val="300"/>
          <w:tblHeader/>
          <w:jc w:val="center"/>
        </w:trPr>
        <w:tc>
          <w:tcPr>
            <w:tcW w:w="963" w:type="dxa"/>
            <w:vMerge w:val="restart"/>
            <w:tcBorders>
              <w:top w:val="single" w:sz="8" w:space="0" w:color="auto"/>
              <w:left w:val="single" w:sz="8" w:space="0" w:color="auto"/>
              <w:bottom w:val="single" w:sz="4" w:space="0" w:color="auto"/>
              <w:right w:val="single" w:sz="4" w:space="0" w:color="auto"/>
            </w:tcBorders>
            <w:noWrap/>
            <w:vAlign w:val="center"/>
          </w:tcPr>
          <w:p w14:paraId="01898A02" w14:textId="77777777" w:rsidR="004B48C3" w:rsidRPr="00303385" w:rsidRDefault="004B48C3" w:rsidP="00084791">
            <w:pPr>
              <w:spacing w:after="120"/>
              <w:jc w:val="left"/>
              <w:rPr>
                <w:rFonts w:asciiTheme="minorHAnsi" w:hAnsiTheme="minorHAnsi" w:cstheme="minorHAnsi"/>
                <w:b/>
                <w:bCs/>
                <w:color w:val="000000"/>
              </w:rPr>
            </w:pPr>
            <w:r w:rsidRPr="00303385">
              <w:rPr>
                <w:rFonts w:asciiTheme="minorHAnsi" w:hAnsiTheme="minorHAnsi" w:cstheme="minorHAnsi"/>
                <w:b/>
                <w:bCs/>
                <w:color w:val="000000"/>
              </w:rPr>
              <w:t>Č.</w:t>
            </w:r>
          </w:p>
        </w:tc>
        <w:tc>
          <w:tcPr>
            <w:tcW w:w="1985" w:type="dxa"/>
            <w:vMerge w:val="restart"/>
            <w:tcBorders>
              <w:top w:val="single" w:sz="8" w:space="0" w:color="auto"/>
              <w:left w:val="single" w:sz="4" w:space="0" w:color="auto"/>
              <w:bottom w:val="single" w:sz="4" w:space="0" w:color="auto"/>
              <w:right w:val="single" w:sz="4" w:space="0" w:color="auto"/>
            </w:tcBorders>
            <w:noWrap/>
            <w:vAlign w:val="center"/>
          </w:tcPr>
          <w:p w14:paraId="14802F05" w14:textId="77777777" w:rsidR="004B48C3" w:rsidRPr="00303385" w:rsidRDefault="004B48C3" w:rsidP="00084791">
            <w:pPr>
              <w:spacing w:after="120"/>
              <w:jc w:val="left"/>
              <w:rPr>
                <w:rFonts w:asciiTheme="minorHAnsi" w:hAnsiTheme="minorHAnsi" w:cstheme="minorHAnsi"/>
                <w:b/>
                <w:bCs/>
                <w:color w:val="000000"/>
              </w:rPr>
            </w:pPr>
            <w:r w:rsidRPr="00303385">
              <w:rPr>
                <w:rFonts w:asciiTheme="minorHAnsi" w:hAnsiTheme="minorHAnsi" w:cstheme="minorHAnsi"/>
                <w:b/>
                <w:bCs/>
                <w:color w:val="000000"/>
              </w:rPr>
              <w:t>Skupina rizik</w:t>
            </w:r>
          </w:p>
        </w:tc>
        <w:tc>
          <w:tcPr>
            <w:tcW w:w="2815" w:type="dxa"/>
            <w:vMerge w:val="restart"/>
            <w:tcBorders>
              <w:top w:val="single" w:sz="8" w:space="0" w:color="auto"/>
              <w:left w:val="single" w:sz="4" w:space="0" w:color="auto"/>
              <w:bottom w:val="single" w:sz="4" w:space="0" w:color="auto"/>
              <w:right w:val="single" w:sz="4" w:space="0" w:color="auto"/>
            </w:tcBorders>
            <w:noWrap/>
            <w:vAlign w:val="center"/>
          </w:tcPr>
          <w:p w14:paraId="14988074" w14:textId="77777777" w:rsidR="004B48C3" w:rsidRPr="00303385" w:rsidRDefault="004B48C3" w:rsidP="00084791">
            <w:pPr>
              <w:spacing w:after="120"/>
              <w:jc w:val="left"/>
              <w:rPr>
                <w:rFonts w:asciiTheme="minorHAnsi" w:hAnsiTheme="minorHAnsi" w:cstheme="minorHAnsi"/>
                <w:b/>
                <w:bCs/>
                <w:color w:val="000000"/>
              </w:rPr>
            </w:pPr>
            <w:r w:rsidRPr="00303385">
              <w:rPr>
                <w:rFonts w:asciiTheme="minorHAnsi" w:hAnsiTheme="minorHAnsi" w:cstheme="minorHAnsi"/>
                <w:b/>
                <w:bCs/>
                <w:color w:val="000000"/>
              </w:rPr>
              <w:t>Název rizika</w:t>
            </w:r>
          </w:p>
        </w:tc>
        <w:tc>
          <w:tcPr>
            <w:tcW w:w="2997" w:type="dxa"/>
            <w:gridSpan w:val="3"/>
            <w:tcBorders>
              <w:top w:val="single" w:sz="8" w:space="0" w:color="auto"/>
              <w:left w:val="nil"/>
              <w:bottom w:val="single" w:sz="4" w:space="0" w:color="auto"/>
              <w:right w:val="single" w:sz="4" w:space="0" w:color="000000"/>
            </w:tcBorders>
            <w:vAlign w:val="center"/>
          </w:tcPr>
          <w:p w14:paraId="39849282" w14:textId="77777777" w:rsidR="004B48C3" w:rsidRPr="00303385" w:rsidRDefault="004B48C3" w:rsidP="00084791">
            <w:pPr>
              <w:spacing w:after="120"/>
              <w:jc w:val="center"/>
              <w:rPr>
                <w:rFonts w:asciiTheme="minorHAnsi" w:hAnsiTheme="minorHAnsi" w:cstheme="minorHAnsi"/>
                <w:b/>
                <w:bCs/>
                <w:color w:val="000000"/>
              </w:rPr>
            </w:pPr>
            <w:r w:rsidRPr="00303385">
              <w:rPr>
                <w:rFonts w:asciiTheme="minorHAnsi" w:hAnsiTheme="minorHAnsi" w:cstheme="minorHAnsi"/>
                <w:b/>
                <w:bCs/>
                <w:color w:val="000000"/>
              </w:rPr>
              <w:t>Hodnocení rizika</w:t>
            </w:r>
          </w:p>
        </w:tc>
        <w:tc>
          <w:tcPr>
            <w:tcW w:w="2720" w:type="dxa"/>
            <w:vMerge w:val="restart"/>
            <w:tcBorders>
              <w:top w:val="single" w:sz="8" w:space="0" w:color="auto"/>
              <w:left w:val="single" w:sz="4" w:space="0" w:color="auto"/>
              <w:bottom w:val="single" w:sz="4" w:space="0" w:color="000000"/>
              <w:right w:val="single" w:sz="4" w:space="0" w:color="auto"/>
            </w:tcBorders>
            <w:vAlign w:val="center"/>
          </w:tcPr>
          <w:p w14:paraId="2DF55570" w14:textId="77777777" w:rsidR="004B48C3" w:rsidRPr="00303385" w:rsidRDefault="004B48C3" w:rsidP="00084791">
            <w:pPr>
              <w:spacing w:after="120"/>
              <w:jc w:val="left"/>
              <w:rPr>
                <w:rFonts w:asciiTheme="minorHAnsi" w:hAnsiTheme="minorHAnsi" w:cstheme="minorHAnsi"/>
                <w:b/>
                <w:bCs/>
                <w:color w:val="000000"/>
              </w:rPr>
            </w:pPr>
            <w:r w:rsidRPr="00303385">
              <w:rPr>
                <w:rFonts w:asciiTheme="minorHAnsi" w:hAnsiTheme="minorHAnsi" w:cstheme="minorHAnsi"/>
                <w:b/>
                <w:bCs/>
                <w:color w:val="000000"/>
              </w:rPr>
              <w:t>Název opatření ke snížení významnosti rizika</w:t>
            </w:r>
          </w:p>
        </w:tc>
        <w:tc>
          <w:tcPr>
            <w:tcW w:w="2180" w:type="dxa"/>
            <w:vMerge w:val="restart"/>
            <w:tcBorders>
              <w:top w:val="single" w:sz="8" w:space="0" w:color="auto"/>
              <w:left w:val="single" w:sz="4" w:space="0" w:color="auto"/>
              <w:bottom w:val="single" w:sz="4" w:space="0" w:color="auto"/>
              <w:right w:val="single" w:sz="8" w:space="0" w:color="auto"/>
            </w:tcBorders>
            <w:noWrap/>
            <w:vAlign w:val="center"/>
          </w:tcPr>
          <w:p w14:paraId="37DB8181" w14:textId="77777777" w:rsidR="004B48C3" w:rsidRPr="00303385" w:rsidRDefault="004B48C3" w:rsidP="00084791">
            <w:pPr>
              <w:spacing w:after="120"/>
              <w:jc w:val="left"/>
              <w:rPr>
                <w:rFonts w:asciiTheme="minorHAnsi" w:hAnsiTheme="minorHAnsi" w:cstheme="minorHAnsi"/>
                <w:b/>
                <w:bCs/>
                <w:color w:val="000000"/>
              </w:rPr>
            </w:pPr>
            <w:r w:rsidRPr="00303385">
              <w:rPr>
                <w:rFonts w:asciiTheme="minorHAnsi" w:hAnsiTheme="minorHAnsi" w:cstheme="minorHAnsi"/>
                <w:b/>
                <w:bCs/>
                <w:color w:val="000000"/>
              </w:rPr>
              <w:t>Vlastník rizika</w:t>
            </w:r>
          </w:p>
        </w:tc>
      </w:tr>
      <w:tr w:rsidR="004B48C3" w:rsidRPr="00303385" w14:paraId="1EA8C2C8" w14:textId="77777777" w:rsidTr="004B48C3">
        <w:trPr>
          <w:trHeight w:val="300"/>
          <w:tblHeader/>
          <w:jc w:val="center"/>
        </w:trPr>
        <w:tc>
          <w:tcPr>
            <w:tcW w:w="963" w:type="dxa"/>
            <w:vMerge/>
            <w:tcBorders>
              <w:top w:val="single" w:sz="8" w:space="0" w:color="auto"/>
              <w:left w:val="single" w:sz="8" w:space="0" w:color="auto"/>
              <w:bottom w:val="single" w:sz="4" w:space="0" w:color="auto"/>
              <w:right w:val="single" w:sz="4" w:space="0" w:color="auto"/>
            </w:tcBorders>
            <w:vAlign w:val="center"/>
          </w:tcPr>
          <w:p w14:paraId="649551D2" w14:textId="77777777" w:rsidR="004B48C3" w:rsidRPr="00303385" w:rsidRDefault="004B48C3" w:rsidP="00084791">
            <w:pPr>
              <w:spacing w:after="120"/>
              <w:jc w:val="left"/>
              <w:rPr>
                <w:rFonts w:asciiTheme="minorHAnsi" w:hAnsiTheme="minorHAnsi" w:cstheme="minorHAnsi"/>
                <w:b/>
                <w:bCs/>
                <w:color w:val="000000"/>
              </w:rPr>
            </w:pPr>
          </w:p>
        </w:tc>
        <w:tc>
          <w:tcPr>
            <w:tcW w:w="1985" w:type="dxa"/>
            <w:vMerge/>
            <w:tcBorders>
              <w:top w:val="single" w:sz="8" w:space="0" w:color="auto"/>
              <w:left w:val="single" w:sz="4" w:space="0" w:color="auto"/>
              <w:bottom w:val="single" w:sz="4" w:space="0" w:color="auto"/>
              <w:right w:val="single" w:sz="4" w:space="0" w:color="auto"/>
            </w:tcBorders>
            <w:vAlign w:val="center"/>
          </w:tcPr>
          <w:p w14:paraId="4F70CFE9" w14:textId="77777777" w:rsidR="004B48C3" w:rsidRPr="00303385" w:rsidRDefault="004B48C3" w:rsidP="00084791">
            <w:pPr>
              <w:spacing w:after="120"/>
              <w:jc w:val="left"/>
              <w:rPr>
                <w:rFonts w:asciiTheme="minorHAnsi" w:hAnsiTheme="minorHAnsi" w:cstheme="minorHAnsi"/>
                <w:b/>
                <w:bCs/>
                <w:color w:val="000000"/>
              </w:rPr>
            </w:pPr>
          </w:p>
        </w:tc>
        <w:tc>
          <w:tcPr>
            <w:tcW w:w="2815" w:type="dxa"/>
            <w:vMerge/>
            <w:tcBorders>
              <w:top w:val="single" w:sz="8" w:space="0" w:color="auto"/>
              <w:left w:val="single" w:sz="4" w:space="0" w:color="auto"/>
              <w:bottom w:val="single" w:sz="4" w:space="0" w:color="auto"/>
              <w:right w:val="single" w:sz="4" w:space="0" w:color="auto"/>
            </w:tcBorders>
            <w:vAlign w:val="center"/>
          </w:tcPr>
          <w:p w14:paraId="35E509B1" w14:textId="77777777" w:rsidR="004B48C3" w:rsidRPr="00303385" w:rsidRDefault="004B48C3" w:rsidP="00084791">
            <w:pPr>
              <w:spacing w:after="120"/>
              <w:jc w:val="left"/>
              <w:rPr>
                <w:rFonts w:asciiTheme="minorHAnsi" w:hAnsiTheme="minorHAnsi" w:cstheme="minorHAnsi"/>
                <w:b/>
                <w:bCs/>
                <w:color w:val="000000"/>
              </w:rPr>
            </w:pPr>
          </w:p>
        </w:tc>
        <w:tc>
          <w:tcPr>
            <w:tcW w:w="1012" w:type="dxa"/>
            <w:tcBorders>
              <w:top w:val="nil"/>
              <w:left w:val="nil"/>
              <w:bottom w:val="single" w:sz="4" w:space="0" w:color="auto"/>
              <w:right w:val="single" w:sz="4" w:space="0" w:color="auto"/>
            </w:tcBorders>
            <w:vAlign w:val="center"/>
          </w:tcPr>
          <w:p w14:paraId="2EB1A24B" w14:textId="77777777" w:rsidR="004B48C3" w:rsidRPr="00303385" w:rsidRDefault="004B48C3" w:rsidP="00084791">
            <w:pPr>
              <w:spacing w:after="120"/>
              <w:jc w:val="center"/>
              <w:rPr>
                <w:rFonts w:asciiTheme="minorHAnsi" w:hAnsiTheme="minorHAnsi" w:cstheme="minorHAnsi"/>
                <w:b/>
                <w:bCs/>
                <w:color w:val="000000"/>
              </w:rPr>
            </w:pPr>
            <w:r w:rsidRPr="00303385">
              <w:rPr>
                <w:rFonts w:asciiTheme="minorHAnsi" w:hAnsiTheme="minorHAnsi" w:cstheme="minorHAnsi"/>
                <w:b/>
                <w:bCs/>
                <w:color w:val="000000"/>
              </w:rPr>
              <w:t>P</w:t>
            </w:r>
          </w:p>
        </w:tc>
        <w:tc>
          <w:tcPr>
            <w:tcW w:w="992" w:type="dxa"/>
            <w:tcBorders>
              <w:top w:val="nil"/>
              <w:left w:val="nil"/>
              <w:bottom w:val="single" w:sz="4" w:space="0" w:color="auto"/>
              <w:right w:val="single" w:sz="4" w:space="0" w:color="auto"/>
            </w:tcBorders>
            <w:vAlign w:val="center"/>
          </w:tcPr>
          <w:p w14:paraId="6FABECA9" w14:textId="77777777" w:rsidR="004B48C3" w:rsidRPr="00303385" w:rsidRDefault="004B48C3" w:rsidP="00084791">
            <w:pPr>
              <w:spacing w:after="120"/>
              <w:jc w:val="center"/>
              <w:rPr>
                <w:rFonts w:asciiTheme="minorHAnsi" w:hAnsiTheme="minorHAnsi" w:cstheme="minorHAnsi"/>
                <w:b/>
                <w:bCs/>
                <w:color w:val="000000"/>
              </w:rPr>
            </w:pPr>
            <w:r w:rsidRPr="00303385">
              <w:rPr>
                <w:rFonts w:asciiTheme="minorHAnsi" w:hAnsiTheme="minorHAnsi" w:cstheme="minorHAnsi"/>
                <w:b/>
                <w:bCs/>
                <w:color w:val="000000"/>
              </w:rPr>
              <w:t>D</w:t>
            </w:r>
          </w:p>
        </w:tc>
        <w:tc>
          <w:tcPr>
            <w:tcW w:w="993" w:type="dxa"/>
            <w:tcBorders>
              <w:top w:val="nil"/>
              <w:left w:val="nil"/>
              <w:bottom w:val="single" w:sz="4" w:space="0" w:color="auto"/>
              <w:right w:val="single" w:sz="4" w:space="0" w:color="auto"/>
            </w:tcBorders>
            <w:vAlign w:val="center"/>
          </w:tcPr>
          <w:p w14:paraId="31A3124C" w14:textId="77777777" w:rsidR="004B48C3" w:rsidRPr="00303385" w:rsidRDefault="004B48C3" w:rsidP="00084791">
            <w:pPr>
              <w:spacing w:after="120"/>
              <w:jc w:val="center"/>
              <w:rPr>
                <w:rFonts w:asciiTheme="minorHAnsi" w:hAnsiTheme="minorHAnsi" w:cstheme="minorHAnsi"/>
                <w:b/>
                <w:bCs/>
                <w:color w:val="000000"/>
              </w:rPr>
            </w:pPr>
            <w:r w:rsidRPr="00303385">
              <w:rPr>
                <w:rFonts w:asciiTheme="minorHAnsi" w:hAnsiTheme="minorHAnsi" w:cstheme="minorHAnsi"/>
                <w:b/>
                <w:bCs/>
                <w:color w:val="000000"/>
              </w:rPr>
              <w:t>V = PxD</w:t>
            </w:r>
          </w:p>
        </w:tc>
        <w:tc>
          <w:tcPr>
            <w:tcW w:w="2720" w:type="dxa"/>
            <w:vMerge/>
            <w:tcBorders>
              <w:top w:val="single" w:sz="8" w:space="0" w:color="auto"/>
              <w:left w:val="single" w:sz="4" w:space="0" w:color="auto"/>
              <w:bottom w:val="single" w:sz="4" w:space="0" w:color="auto"/>
              <w:right w:val="single" w:sz="4" w:space="0" w:color="auto"/>
            </w:tcBorders>
            <w:vAlign w:val="center"/>
          </w:tcPr>
          <w:p w14:paraId="5801ADAC" w14:textId="77777777" w:rsidR="004B48C3" w:rsidRPr="00303385" w:rsidRDefault="004B48C3" w:rsidP="00084791">
            <w:pPr>
              <w:spacing w:after="120"/>
              <w:jc w:val="left"/>
              <w:rPr>
                <w:rFonts w:asciiTheme="minorHAnsi" w:hAnsiTheme="minorHAnsi" w:cstheme="minorHAnsi"/>
                <w:b/>
                <w:bCs/>
                <w:color w:val="000000"/>
              </w:rPr>
            </w:pPr>
          </w:p>
        </w:tc>
        <w:tc>
          <w:tcPr>
            <w:tcW w:w="2180" w:type="dxa"/>
            <w:vMerge/>
            <w:tcBorders>
              <w:top w:val="single" w:sz="8" w:space="0" w:color="auto"/>
              <w:left w:val="single" w:sz="4" w:space="0" w:color="auto"/>
              <w:bottom w:val="single" w:sz="4" w:space="0" w:color="auto"/>
              <w:right w:val="single" w:sz="8" w:space="0" w:color="auto"/>
            </w:tcBorders>
            <w:vAlign w:val="center"/>
          </w:tcPr>
          <w:p w14:paraId="537084F0" w14:textId="77777777" w:rsidR="004B48C3" w:rsidRPr="00303385" w:rsidRDefault="004B48C3" w:rsidP="00084791">
            <w:pPr>
              <w:spacing w:after="120"/>
              <w:jc w:val="left"/>
              <w:rPr>
                <w:rFonts w:asciiTheme="minorHAnsi" w:hAnsiTheme="minorHAnsi" w:cstheme="minorHAnsi"/>
                <w:b/>
                <w:bCs/>
                <w:color w:val="000000"/>
              </w:rPr>
            </w:pPr>
          </w:p>
        </w:tc>
      </w:tr>
      <w:tr w:rsidR="004B48C3" w:rsidRPr="00303385" w14:paraId="734DBAD4" w14:textId="77777777" w:rsidTr="004B48C3">
        <w:trPr>
          <w:trHeight w:val="1965"/>
          <w:jc w:val="center"/>
        </w:trPr>
        <w:tc>
          <w:tcPr>
            <w:tcW w:w="963" w:type="dxa"/>
            <w:vMerge w:val="restart"/>
            <w:tcBorders>
              <w:top w:val="single" w:sz="4" w:space="0" w:color="auto"/>
              <w:left w:val="single" w:sz="4" w:space="0" w:color="auto"/>
              <w:bottom w:val="single" w:sz="4" w:space="0" w:color="auto"/>
              <w:right w:val="single" w:sz="4" w:space="0" w:color="auto"/>
            </w:tcBorders>
            <w:noWrap/>
            <w:vAlign w:val="center"/>
          </w:tcPr>
          <w:p w14:paraId="4B453318" w14:textId="77777777" w:rsidR="004B48C3" w:rsidRPr="00303385" w:rsidRDefault="004B48C3" w:rsidP="00084791">
            <w:pPr>
              <w:spacing w:after="120"/>
              <w:jc w:val="left"/>
              <w:rPr>
                <w:rFonts w:asciiTheme="minorHAnsi" w:hAnsiTheme="minorHAnsi" w:cstheme="minorHAnsi"/>
                <w:color w:val="000000"/>
              </w:rPr>
            </w:pPr>
            <w:r w:rsidRPr="00303385">
              <w:rPr>
                <w:rFonts w:asciiTheme="minorHAnsi" w:hAnsiTheme="minorHAnsi" w:cstheme="minorHAnsi"/>
                <w:color w:val="000000"/>
              </w:rPr>
              <w:t>1.</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14:paraId="38C601A7" w14:textId="77777777" w:rsidR="004B48C3" w:rsidRPr="00303385" w:rsidRDefault="004B48C3" w:rsidP="00084791">
            <w:pPr>
              <w:spacing w:after="120"/>
              <w:rPr>
                <w:rFonts w:asciiTheme="minorHAnsi" w:hAnsiTheme="minorHAnsi" w:cstheme="minorHAnsi"/>
                <w:color w:val="000000"/>
              </w:rPr>
            </w:pPr>
            <w:r w:rsidRPr="00303385">
              <w:rPr>
                <w:rFonts w:asciiTheme="minorHAnsi" w:hAnsiTheme="minorHAnsi" w:cstheme="minorHAnsi"/>
                <w:color w:val="000000"/>
              </w:rPr>
              <w:t>Finanční riziko</w:t>
            </w:r>
          </w:p>
        </w:tc>
        <w:tc>
          <w:tcPr>
            <w:tcW w:w="2815" w:type="dxa"/>
            <w:tcBorders>
              <w:top w:val="single" w:sz="4" w:space="0" w:color="auto"/>
              <w:left w:val="nil"/>
              <w:bottom w:val="single" w:sz="4" w:space="0" w:color="auto"/>
              <w:right w:val="single" w:sz="4" w:space="0" w:color="auto"/>
            </w:tcBorders>
            <w:vAlign w:val="center"/>
          </w:tcPr>
          <w:p w14:paraId="1F3A26A8" w14:textId="77777777" w:rsidR="004B48C3" w:rsidRPr="00303385" w:rsidRDefault="004B48C3" w:rsidP="00D81133">
            <w:pPr>
              <w:spacing w:after="120"/>
              <w:jc w:val="left"/>
              <w:rPr>
                <w:rFonts w:asciiTheme="minorHAnsi" w:hAnsiTheme="minorHAnsi" w:cstheme="minorHAnsi"/>
                <w:color w:val="000000"/>
              </w:rPr>
            </w:pPr>
            <w:r w:rsidRPr="00303385">
              <w:rPr>
                <w:rFonts w:asciiTheme="minorHAnsi" w:hAnsiTheme="minorHAnsi" w:cstheme="minorHAnsi"/>
                <w:color w:val="000000"/>
              </w:rPr>
              <w:t>Nedostatek financí na provoz jednotlivých sociálních služeb</w:t>
            </w:r>
          </w:p>
        </w:tc>
        <w:tc>
          <w:tcPr>
            <w:tcW w:w="1012" w:type="dxa"/>
            <w:tcBorders>
              <w:top w:val="single" w:sz="4" w:space="0" w:color="auto"/>
              <w:left w:val="nil"/>
              <w:bottom w:val="single" w:sz="4" w:space="0" w:color="auto"/>
              <w:right w:val="single" w:sz="4" w:space="0" w:color="auto"/>
            </w:tcBorders>
            <w:noWrap/>
            <w:vAlign w:val="center"/>
          </w:tcPr>
          <w:p w14:paraId="14E9BD59"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3</w:t>
            </w:r>
          </w:p>
        </w:tc>
        <w:tc>
          <w:tcPr>
            <w:tcW w:w="992" w:type="dxa"/>
            <w:tcBorders>
              <w:top w:val="single" w:sz="4" w:space="0" w:color="auto"/>
              <w:left w:val="nil"/>
              <w:bottom w:val="single" w:sz="4" w:space="0" w:color="auto"/>
              <w:right w:val="single" w:sz="4" w:space="0" w:color="auto"/>
            </w:tcBorders>
            <w:noWrap/>
            <w:vAlign w:val="center"/>
          </w:tcPr>
          <w:p w14:paraId="6611A94A"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4</w:t>
            </w:r>
          </w:p>
        </w:tc>
        <w:tc>
          <w:tcPr>
            <w:tcW w:w="993" w:type="dxa"/>
            <w:tcBorders>
              <w:top w:val="single" w:sz="4" w:space="0" w:color="auto"/>
              <w:left w:val="nil"/>
              <w:bottom w:val="single" w:sz="4" w:space="0" w:color="auto"/>
              <w:right w:val="single" w:sz="4" w:space="0" w:color="auto"/>
            </w:tcBorders>
            <w:noWrap/>
            <w:vAlign w:val="center"/>
          </w:tcPr>
          <w:p w14:paraId="4E98714B"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12</w:t>
            </w:r>
          </w:p>
        </w:tc>
        <w:tc>
          <w:tcPr>
            <w:tcW w:w="2720" w:type="dxa"/>
            <w:tcBorders>
              <w:top w:val="single" w:sz="4" w:space="0" w:color="auto"/>
              <w:left w:val="nil"/>
              <w:bottom w:val="single" w:sz="4" w:space="0" w:color="auto"/>
              <w:right w:val="single" w:sz="4" w:space="0" w:color="auto"/>
            </w:tcBorders>
            <w:vAlign w:val="center"/>
          </w:tcPr>
          <w:p w14:paraId="493F3C49" w14:textId="77777777" w:rsidR="004B48C3" w:rsidRPr="00303385" w:rsidRDefault="004B48C3" w:rsidP="00D81133">
            <w:pPr>
              <w:spacing w:after="120"/>
              <w:jc w:val="left"/>
              <w:rPr>
                <w:rFonts w:asciiTheme="minorHAnsi" w:hAnsiTheme="minorHAnsi" w:cstheme="minorHAnsi"/>
                <w:color w:val="000000"/>
              </w:rPr>
            </w:pPr>
            <w:r w:rsidRPr="00303385">
              <w:rPr>
                <w:rFonts w:asciiTheme="minorHAnsi" w:hAnsiTheme="minorHAnsi" w:cstheme="minorHAnsi"/>
                <w:color w:val="000000"/>
              </w:rPr>
              <w:t>Optimalizace systému soc. služeb, zvýšení podpory ze strany kraje a státu, posílení fundraisingu, medializace a propagace dárcovské činnosti, meziobecní spolupráce na poli komunitního plánování</w:t>
            </w:r>
          </w:p>
        </w:tc>
        <w:tc>
          <w:tcPr>
            <w:tcW w:w="2180" w:type="dxa"/>
            <w:tcBorders>
              <w:top w:val="single" w:sz="4" w:space="0" w:color="auto"/>
              <w:left w:val="nil"/>
              <w:bottom w:val="single" w:sz="4" w:space="0" w:color="auto"/>
              <w:right w:val="single" w:sz="4" w:space="0" w:color="auto"/>
            </w:tcBorders>
            <w:vAlign w:val="center"/>
          </w:tcPr>
          <w:p w14:paraId="19F8A7E5" w14:textId="77777777" w:rsidR="004B48C3" w:rsidRPr="00303385" w:rsidRDefault="004B48C3" w:rsidP="00084791">
            <w:pPr>
              <w:spacing w:after="120"/>
              <w:jc w:val="left"/>
              <w:rPr>
                <w:rFonts w:asciiTheme="minorHAnsi" w:hAnsiTheme="minorHAnsi" w:cstheme="minorHAnsi"/>
                <w:color w:val="000000"/>
              </w:rPr>
            </w:pPr>
            <w:r w:rsidRPr="00303385">
              <w:rPr>
                <w:rFonts w:asciiTheme="minorHAnsi" w:hAnsiTheme="minorHAnsi" w:cstheme="minorHAnsi"/>
                <w:color w:val="000000"/>
              </w:rPr>
              <w:t>sociální zařízení</w:t>
            </w:r>
          </w:p>
        </w:tc>
      </w:tr>
      <w:tr w:rsidR="004B48C3" w:rsidRPr="00303385" w14:paraId="5F31FA45" w14:textId="77777777" w:rsidTr="004B48C3">
        <w:trPr>
          <w:trHeight w:val="945"/>
          <w:jc w:val="center"/>
        </w:trPr>
        <w:tc>
          <w:tcPr>
            <w:tcW w:w="963" w:type="dxa"/>
            <w:vMerge/>
            <w:tcBorders>
              <w:top w:val="single" w:sz="4" w:space="0" w:color="auto"/>
              <w:left w:val="single" w:sz="4" w:space="0" w:color="auto"/>
              <w:bottom w:val="single" w:sz="4" w:space="0" w:color="auto"/>
              <w:right w:val="single" w:sz="4" w:space="0" w:color="auto"/>
            </w:tcBorders>
            <w:vAlign w:val="center"/>
          </w:tcPr>
          <w:p w14:paraId="08055187" w14:textId="77777777" w:rsidR="004B48C3" w:rsidRPr="00303385" w:rsidRDefault="004B48C3" w:rsidP="00084791">
            <w:pPr>
              <w:spacing w:after="120"/>
              <w:jc w:val="left"/>
              <w:rPr>
                <w:rFonts w:asciiTheme="minorHAnsi" w:hAnsiTheme="minorHAnsi" w:cstheme="minorHAnsi"/>
                <w:color w:val="000000"/>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4F155AEB" w14:textId="77777777" w:rsidR="004B48C3" w:rsidRPr="00303385" w:rsidRDefault="004B48C3" w:rsidP="00084791">
            <w:pPr>
              <w:spacing w:after="120"/>
              <w:jc w:val="left"/>
              <w:rPr>
                <w:rFonts w:asciiTheme="minorHAnsi" w:hAnsiTheme="minorHAnsi" w:cstheme="minorHAnsi"/>
                <w:color w:val="000000"/>
              </w:rPr>
            </w:pPr>
          </w:p>
        </w:tc>
        <w:tc>
          <w:tcPr>
            <w:tcW w:w="2815" w:type="dxa"/>
            <w:tcBorders>
              <w:top w:val="single" w:sz="4" w:space="0" w:color="auto"/>
              <w:left w:val="nil"/>
              <w:bottom w:val="single" w:sz="4" w:space="0" w:color="auto"/>
              <w:right w:val="single" w:sz="4" w:space="0" w:color="auto"/>
            </w:tcBorders>
            <w:vAlign w:val="center"/>
          </w:tcPr>
          <w:p w14:paraId="014DD007" w14:textId="77777777" w:rsidR="004B48C3" w:rsidRPr="00303385" w:rsidRDefault="004B48C3" w:rsidP="00D81133">
            <w:pPr>
              <w:spacing w:after="120"/>
              <w:jc w:val="left"/>
              <w:rPr>
                <w:rFonts w:asciiTheme="minorHAnsi" w:hAnsiTheme="minorHAnsi" w:cstheme="minorHAnsi"/>
                <w:color w:val="000000"/>
              </w:rPr>
            </w:pPr>
            <w:r w:rsidRPr="00303385">
              <w:rPr>
                <w:rFonts w:asciiTheme="minorHAnsi" w:hAnsiTheme="minorHAnsi" w:cstheme="minorHAnsi"/>
                <w:color w:val="000000"/>
              </w:rPr>
              <w:t>Nedostatek financí na investiční činnost</w:t>
            </w:r>
          </w:p>
        </w:tc>
        <w:tc>
          <w:tcPr>
            <w:tcW w:w="1012" w:type="dxa"/>
            <w:tcBorders>
              <w:top w:val="single" w:sz="4" w:space="0" w:color="auto"/>
              <w:left w:val="nil"/>
              <w:bottom w:val="single" w:sz="4" w:space="0" w:color="auto"/>
              <w:right w:val="single" w:sz="4" w:space="0" w:color="auto"/>
            </w:tcBorders>
            <w:noWrap/>
            <w:vAlign w:val="center"/>
          </w:tcPr>
          <w:p w14:paraId="21324A2D"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4</w:t>
            </w:r>
          </w:p>
        </w:tc>
        <w:tc>
          <w:tcPr>
            <w:tcW w:w="992" w:type="dxa"/>
            <w:tcBorders>
              <w:top w:val="single" w:sz="4" w:space="0" w:color="auto"/>
              <w:left w:val="nil"/>
              <w:bottom w:val="single" w:sz="4" w:space="0" w:color="auto"/>
              <w:right w:val="single" w:sz="4" w:space="0" w:color="auto"/>
            </w:tcBorders>
            <w:noWrap/>
            <w:vAlign w:val="center"/>
          </w:tcPr>
          <w:p w14:paraId="21546B94"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2</w:t>
            </w:r>
          </w:p>
        </w:tc>
        <w:tc>
          <w:tcPr>
            <w:tcW w:w="993" w:type="dxa"/>
            <w:tcBorders>
              <w:top w:val="single" w:sz="4" w:space="0" w:color="auto"/>
              <w:left w:val="nil"/>
              <w:bottom w:val="single" w:sz="4" w:space="0" w:color="auto"/>
              <w:right w:val="single" w:sz="4" w:space="0" w:color="auto"/>
            </w:tcBorders>
            <w:noWrap/>
            <w:vAlign w:val="center"/>
          </w:tcPr>
          <w:p w14:paraId="3EAFD9D4"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8</w:t>
            </w:r>
          </w:p>
        </w:tc>
        <w:tc>
          <w:tcPr>
            <w:tcW w:w="2720" w:type="dxa"/>
            <w:tcBorders>
              <w:top w:val="single" w:sz="4" w:space="0" w:color="auto"/>
              <w:left w:val="nil"/>
              <w:bottom w:val="single" w:sz="4" w:space="0" w:color="auto"/>
              <w:right w:val="single" w:sz="4" w:space="0" w:color="auto"/>
            </w:tcBorders>
            <w:vAlign w:val="center"/>
          </w:tcPr>
          <w:p w14:paraId="7B448007" w14:textId="77777777" w:rsidR="004B48C3" w:rsidRPr="00303385" w:rsidRDefault="004B48C3" w:rsidP="00D81133">
            <w:pPr>
              <w:spacing w:after="120"/>
              <w:jc w:val="left"/>
              <w:rPr>
                <w:rFonts w:asciiTheme="minorHAnsi" w:hAnsiTheme="minorHAnsi" w:cstheme="minorHAnsi"/>
                <w:color w:val="000000"/>
              </w:rPr>
            </w:pPr>
            <w:r w:rsidRPr="00303385">
              <w:rPr>
                <w:rFonts w:asciiTheme="minorHAnsi" w:hAnsiTheme="minorHAnsi" w:cstheme="minorHAnsi"/>
                <w:color w:val="000000"/>
              </w:rPr>
              <w:t>využívání dotačních možností ČR i Evropské unie (dále jen EU), meziobecní spolupráce</w:t>
            </w:r>
          </w:p>
        </w:tc>
        <w:tc>
          <w:tcPr>
            <w:tcW w:w="2180" w:type="dxa"/>
            <w:tcBorders>
              <w:top w:val="single" w:sz="4" w:space="0" w:color="auto"/>
              <w:left w:val="nil"/>
              <w:bottom w:val="single" w:sz="4" w:space="0" w:color="auto"/>
              <w:right w:val="single" w:sz="4" w:space="0" w:color="auto"/>
            </w:tcBorders>
            <w:vAlign w:val="center"/>
          </w:tcPr>
          <w:p w14:paraId="0DF0852E" w14:textId="77777777" w:rsidR="004B48C3" w:rsidRPr="00303385" w:rsidRDefault="004B48C3" w:rsidP="00084791">
            <w:pPr>
              <w:spacing w:after="120"/>
              <w:jc w:val="left"/>
              <w:rPr>
                <w:rFonts w:asciiTheme="minorHAnsi" w:hAnsiTheme="minorHAnsi" w:cstheme="minorHAnsi"/>
                <w:color w:val="000000"/>
              </w:rPr>
            </w:pPr>
            <w:r w:rsidRPr="00303385">
              <w:rPr>
                <w:rFonts w:asciiTheme="minorHAnsi" w:hAnsiTheme="minorHAnsi" w:cstheme="minorHAnsi"/>
                <w:color w:val="000000"/>
              </w:rPr>
              <w:t>sociální zařízení</w:t>
            </w:r>
          </w:p>
        </w:tc>
      </w:tr>
      <w:tr w:rsidR="004B48C3" w:rsidRPr="00303385" w14:paraId="54C3CD82" w14:textId="77777777" w:rsidTr="004B48C3">
        <w:trPr>
          <w:trHeight w:val="1695"/>
          <w:jc w:val="center"/>
        </w:trPr>
        <w:tc>
          <w:tcPr>
            <w:tcW w:w="963" w:type="dxa"/>
            <w:vMerge/>
            <w:tcBorders>
              <w:top w:val="single" w:sz="4" w:space="0" w:color="auto"/>
              <w:left w:val="single" w:sz="8" w:space="0" w:color="auto"/>
              <w:bottom w:val="single" w:sz="4" w:space="0" w:color="000000"/>
              <w:right w:val="single" w:sz="4" w:space="0" w:color="auto"/>
            </w:tcBorders>
            <w:vAlign w:val="center"/>
          </w:tcPr>
          <w:p w14:paraId="1B5B0AA0" w14:textId="77777777" w:rsidR="004B48C3" w:rsidRPr="00303385" w:rsidRDefault="004B48C3" w:rsidP="00084791">
            <w:pPr>
              <w:spacing w:after="120"/>
              <w:jc w:val="left"/>
              <w:rPr>
                <w:rFonts w:asciiTheme="minorHAnsi" w:hAnsiTheme="minorHAnsi" w:cstheme="minorHAnsi"/>
                <w:color w:val="000000"/>
              </w:rPr>
            </w:pPr>
          </w:p>
        </w:tc>
        <w:tc>
          <w:tcPr>
            <w:tcW w:w="1985" w:type="dxa"/>
            <w:vMerge/>
            <w:tcBorders>
              <w:top w:val="single" w:sz="4" w:space="0" w:color="auto"/>
              <w:left w:val="single" w:sz="4" w:space="0" w:color="auto"/>
              <w:bottom w:val="single" w:sz="4" w:space="0" w:color="000000"/>
              <w:right w:val="single" w:sz="4" w:space="0" w:color="auto"/>
            </w:tcBorders>
            <w:vAlign w:val="center"/>
          </w:tcPr>
          <w:p w14:paraId="0EB362A3" w14:textId="77777777" w:rsidR="004B48C3" w:rsidRPr="00303385" w:rsidRDefault="004B48C3" w:rsidP="00084791">
            <w:pPr>
              <w:spacing w:after="120"/>
              <w:jc w:val="left"/>
              <w:rPr>
                <w:rFonts w:asciiTheme="minorHAnsi" w:hAnsiTheme="minorHAnsi" w:cstheme="minorHAnsi"/>
                <w:color w:val="000000"/>
              </w:rPr>
            </w:pPr>
          </w:p>
        </w:tc>
        <w:tc>
          <w:tcPr>
            <w:tcW w:w="2815" w:type="dxa"/>
            <w:tcBorders>
              <w:top w:val="single" w:sz="4" w:space="0" w:color="auto"/>
              <w:left w:val="nil"/>
              <w:bottom w:val="single" w:sz="4" w:space="0" w:color="auto"/>
              <w:right w:val="single" w:sz="4" w:space="0" w:color="auto"/>
            </w:tcBorders>
            <w:vAlign w:val="center"/>
          </w:tcPr>
          <w:p w14:paraId="12DBB7C5" w14:textId="77777777" w:rsidR="004B48C3" w:rsidRPr="00303385" w:rsidRDefault="004B48C3" w:rsidP="00D81133">
            <w:pPr>
              <w:spacing w:after="120"/>
              <w:jc w:val="left"/>
              <w:rPr>
                <w:rFonts w:asciiTheme="minorHAnsi" w:hAnsiTheme="minorHAnsi" w:cstheme="minorHAnsi"/>
                <w:color w:val="000000"/>
              </w:rPr>
            </w:pPr>
            <w:r w:rsidRPr="00303385">
              <w:rPr>
                <w:rFonts w:asciiTheme="minorHAnsi" w:hAnsiTheme="minorHAnsi" w:cstheme="minorHAnsi"/>
                <w:color w:val="000000"/>
              </w:rPr>
              <w:t>Nedostatek financí na založení sociálních bytů</w:t>
            </w:r>
          </w:p>
        </w:tc>
        <w:tc>
          <w:tcPr>
            <w:tcW w:w="1012" w:type="dxa"/>
            <w:tcBorders>
              <w:top w:val="single" w:sz="4" w:space="0" w:color="auto"/>
              <w:left w:val="nil"/>
              <w:bottom w:val="single" w:sz="4" w:space="0" w:color="auto"/>
              <w:right w:val="single" w:sz="4" w:space="0" w:color="auto"/>
            </w:tcBorders>
            <w:noWrap/>
            <w:vAlign w:val="center"/>
          </w:tcPr>
          <w:p w14:paraId="1225CF05"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4</w:t>
            </w:r>
          </w:p>
        </w:tc>
        <w:tc>
          <w:tcPr>
            <w:tcW w:w="992" w:type="dxa"/>
            <w:tcBorders>
              <w:top w:val="single" w:sz="4" w:space="0" w:color="auto"/>
              <w:left w:val="nil"/>
              <w:bottom w:val="single" w:sz="4" w:space="0" w:color="auto"/>
              <w:right w:val="single" w:sz="4" w:space="0" w:color="auto"/>
            </w:tcBorders>
            <w:noWrap/>
            <w:vAlign w:val="center"/>
          </w:tcPr>
          <w:p w14:paraId="4F83AD1C"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3</w:t>
            </w:r>
          </w:p>
        </w:tc>
        <w:tc>
          <w:tcPr>
            <w:tcW w:w="993" w:type="dxa"/>
            <w:tcBorders>
              <w:top w:val="single" w:sz="4" w:space="0" w:color="auto"/>
              <w:left w:val="nil"/>
              <w:bottom w:val="single" w:sz="4" w:space="0" w:color="auto"/>
              <w:right w:val="single" w:sz="4" w:space="0" w:color="auto"/>
            </w:tcBorders>
            <w:noWrap/>
            <w:vAlign w:val="center"/>
          </w:tcPr>
          <w:p w14:paraId="0994F127"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12</w:t>
            </w:r>
          </w:p>
        </w:tc>
        <w:tc>
          <w:tcPr>
            <w:tcW w:w="2720" w:type="dxa"/>
            <w:tcBorders>
              <w:top w:val="single" w:sz="4" w:space="0" w:color="auto"/>
              <w:left w:val="nil"/>
              <w:bottom w:val="single" w:sz="4" w:space="0" w:color="auto"/>
              <w:right w:val="single" w:sz="4" w:space="0" w:color="auto"/>
            </w:tcBorders>
            <w:vAlign w:val="center"/>
          </w:tcPr>
          <w:p w14:paraId="31F420D0" w14:textId="77777777" w:rsidR="004B48C3" w:rsidRPr="00303385" w:rsidRDefault="004B48C3" w:rsidP="00D81133">
            <w:pPr>
              <w:spacing w:after="120"/>
              <w:jc w:val="left"/>
              <w:rPr>
                <w:rFonts w:asciiTheme="minorHAnsi" w:hAnsiTheme="minorHAnsi" w:cstheme="minorHAnsi"/>
                <w:color w:val="000000"/>
              </w:rPr>
            </w:pPr>
            <w:r w:rsidRPr="00303385">
              <w:rPr>
                <w:rFonts w:asciiTheme="minorHAnsi" w:hAnsiTheme="minorHAnsi" w:cstheme="minorHAnsi"/>
                <w:color w:val="000000"/>
              </w:rPr>
              <w:t>Využívání dotačních možností ČR i EU, aktivní podpora projektových záměrů, posílení zájmu společnosti o  podporu sociální sféry</w:t>
            </w:r>
          </w:p>
        </w:tc>
        <w:tc>
          <w:tcPr>
            <w:tcW w:w="2180" w:type="dxa"/>
            <w:tcBorders>
              <w:top w:val="single" w:sz="4" w:space="0" w:color="auto"/>
              <w:left w:val="nil"/>
              <w:bottom w:val="single" w:sz="4" w:space="0" w:color="auto"/>
              <w:right w:val="single" w:sz="8" w:space="0" w:color="auto"/>
            </w:tcBorders>
            <w:vAlign w:val="center"/>
          </w:tcPr>
          <w:p w14:paraId="7D9B9583" w14:textId="77777777" w:rsidR="004B48C3" w:rsidRPr="00303385" w:rsidRDefault="004B48C3" w:rsidP="00084791">
            <w:pPr>
              <w:spacing w:after="120"/>
              <w:jc w:val="left"/>
              <w:rPr>
                <w:rFonts w:asciiTheme="minorHAnsi" w:hAnsiTheme="minorHAnsi" w:cstheme="minorHAnsi"/>
                <w:color w:val="000000"/>
              </w:rPr>
            </w:pPr>
            <w:r w:rsidRPr="00303385">
              <w:rPr>
                <w:rFonts w:asciiTheme="minorHAnsi" w:hAnsiTheme="minorHAnsi" w:cstheme="minorHAnsi"/>
                <w:color w:val="000000"/>
              </w:rPr>
              <w:t>obce</w:t>
            </w:r>
          </w:p>
        </w:tc>
      </w:tr>
      <w:tr w:rsidR="004B48C3" w:rsidRPr="00303385" w14:paraId="26007DB0" w14:textId="77777777" w:rsidTr="004B48C3">
        <w:trPr>
          <w:trHeight w:val="1440"/>
          <w:jc w:val="center"/>
        </w:trPr>
        <w:tc>
          <w:tcPr>
            <w:tcW w:w="963" w:type="dxa"/>
            <w:vMerge/>
            <w:tcBorders>
              <w:top w:val="nil"/>
              <w:left w:val="single" w:sz="8" w:space="0" w:color="auto"/>
              <w:bottom w:val="single" w:sz="4" w:space="0" w:color="auto"/>
              <w:right w:val="single" w:sz="4" w:space="0" w:color="auto"/>
            </w:tcBorders>
            <w:vAlign w:val="center"/>
          </w:tcPr>
          <w:p w14:paraId="76AFC512" w14:textId="77777777" w:rsidR="004B48C3" w:rsidRPr="00303385" w:rsidRDefault="004B48C3" w:rsidP="00084791">
            <w:pPr>
              <w:spacing w:after="120"/>
              <w:jc w:val="left"/>
              <w:rPr>
                <w:rFonts w:asciiTheme="minorHAnsi" w:hAnsiTheme="minorHAnsi" w:cstheme="minorHAnsi"/>
                <w:color w:val="000000"/>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5028435E" w14:textId="77777777" w:rsidR="004B48C3" w:rsidRPr="00303385" w:rsidRDefault="004B48C3" w:rsidP="00084791">
            <w:pPr>
              <w:spacing w:after="120"/>
              <w:jc w:val="left"/>
              <w:rPr>
                <w:rFonts w:asciiTheme="minorHAnsi" w:hAnsiTheme="minorHAnsi" w:cstheme="minorHAnsi"/>
                <w:color w:val="000000"/>
              </w:rPr>
            </w:pPr>
          </w:p>
        </w:tc>
        <w:tc>
          <w:tcPr>
            <w:tcW w:w="2815" w:type="dxa"/>
            <w:tcBorders>
              <w:top w:val="nil"/>
              <w:left w:val="nil"/>
              <w:bottom w:val="single" w:sz="4" w:space="0" w:color="auto"/>
              <w:right w:val="single" w:sz="4" w:space="0" w:color="auto"/>
            </w:tcBorders>
            <w:vAlign w:val="center"/>
          </w:tcPr>
          <w:p w14:paraId="33AD427E" w14:textId="77777777" w:rsidR="004B48C3" w:rsidRPr="00303385" w:rsidRDefault="004B48C3" w:rsidP="00D81133">
            <w:pPr>
              <w:spacing w:after="120"/>
              <w:jc w:val="left"/>
              <w:rPr>
                <w:rFonts w:asciiTheme="minorHAnsi" w:hAnsiTheme="minorHAnsi" w:cstheme="minorHAnsi"/>
                <w:color w:val="000000"/>
              </w:rPr>
            </w:pPr>
            <w:r w:rsidRPr="00303385">
              <w:rPr>
                <w:rFonts w:asciiTheme="minorHAnsi" w:hAnsiTheme="minorHAnsi" w:cstheme="minorHAnsi"/>
                <w:color w:val="000000"/>
              </w:rPr>
              <w:t>Klienti nejsou schopni platit za sociální služby</w:t>
            </w:r>
          </w:p>
        </w:tc>
        <w:tc>
          <w:tcPr>
            <w:tcW w:w="1012" w:type="dxa"/>
            <w:tcBorders>
              <w:top w:val="nil"/>
              <w:left w:val="nil"/>
              <w:bottom w:val="single" w:sz="4" w:space="0" w:color="auto"/>
              <w:right w:val="single" w:sz="4" w:space="0" w:color="auto"/>
            </w:tcBorders>
            <w:noWrap/>
            <w:vAlign w:val="center"/>
          </w:tcPr>
          <w:p w14:paraId="18DCB158"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3</w:t>
            </w:r>
          </w:p>
        </w:tc>
        <w:tc>
          <w:tcPr>
            <w:tcW w:w="992" w:type="dxa"/>
            <w:tcBorders>
              <w:top w:val="nil"/>
              <w:left w:val="nil"/>
              <w:bottom w:val="single" w:sz="4" w:space="0" w:color="auto"/>
              <w:right w:val="single" w:sz="4" w:space="0" w:color="auto"/>
            </w:tcBorders>
            <w:noWrap/>
            <w:vAlign w:val="center"/>
          </w:tcPr>
          <w:p w14:paraId="658C4114"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2</w:t>
            </w:r>
          </w:p>
        </w:tc>
        <w:tc>
          <w:tcPr>
            <w:tcW w:w="993" w:type="dxa"/>
            <w:tcBorders>
              <w:top w:val="nil"/>
              <w:left w:val="nil"/>
              <w:bottom w:val="single" w:sz="4" w:space="0" w:color="auto"/>
              <w:right w:val="single" w:sz="4" w:space="0" w:color="auto"/>
            </w:tcBorders>
            <w:noWrap/>
            <w:vAlign w:val="center"/>
          </w:tcPr>
          <w:p w14:paraId="50A97A60"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6</w:t>
            </w:r>
          </w:p>
        </w:tc>
        <w:tc>
          <w:tcPr>
            <w:tcW w:w="2720" w:type="dxa"/>
            <w:tcBorders>
              <w:top w:val="nil"/>
              <w:left w:val="nil"/>
              <w:bottom w:val="single" w:sz="4" w:space="0" w:color="auto"/>
              <w:right w:val="single" w:sz="4" w:space="0" w:color="auto"/>
            </w:tcBorders>
            <w:vAlign w:val="center"/>
          </w:tcPr>
          <w:p w14:paraId="10C8941D" w14:textId="77777777" w:rsidR="004B48C3" w:rsidRPr="00303385" w:rsidRDefault="004B48C3" w:rsidP="00D81133">
            <w:pPr>
              <w:spacing w:after="120"/>
              <w:jc w:val="left"/>
              <w:rPr>
                <w:rFonts w:asciiTheme="minorHAnsi" w:hAnsiTheme="minorHAnsi" w:cstheme="minorHAnsi"/>
                <w:color w:val="000000"/>
              </w:rPr>
            </w:pPr>
            <w:r w:rsidRPr="00303385">
              <w:rPr>
                <w:rFonts w:asciiTheme="minorHAnsi" w:hAnsiTheme="minorHAnsi" w:cstheme="minorHAnsi"/>
                <w:color w:val="000000"/>
              </w:rPr>
              <w:t>Změna sociální politiky na národní úrovni, změna systému financování poplatků za využívání služeb</w:t>
            </w:r>
          </w:p>
        </w:tc>
        <w:tc>
          <w:tcPr>
            <w:tcW w:w="2180" w:type="dxa"/>
            <w:tcBorders>
              <w:top w:val="nil"/>
              <w:left w:val="nil"/>
              <w:bottom w:val="single" w:sz="4" w:space="0" w:color="auto"/>
              <w:right w:val="single" w:sz="8" w:space="0" w:color="auto"/>
            </w:tcBorders>
            <w:vAlign w:val="center"/>
          </w:tcPr>
          <w:p w14:paraId="79E6CAD6" w14:textId="77777777" w:rsidR="004B48C3" w:rsidRPr="00303385" w:rsidRDefault="004B48C3" w:rsidP="00084791">
            <w:pPr>
              <w:spacing w:after="120"/>
              <w:jc w:val="left"/>
              <w:rPr>
                <w:rFonts w:asciiTheme="minorHAnsi" w:hAnsiTheme="minorHAnsi" w:cstheme="minorHAnsi"/>
                <w:color w:val="000000"/>
              </w:rPr>
            </w:pPr>
            <w:r w:rsidRPr="00303385">
              <w:rPr>
                <w:rFonts w:asciiTheme="minorHAnsi" w:hAnsiTheme="minorHAnsi" w:cstheme="minorHAnsi"/>
                <w:color w:val="000000"/>
              </w:rPr>
              <w:t>sociální zařízení</w:t>
            </w:r>
          </w:p>
        </w:tc>
      </w:tr>
      <w:tr w:rsidR="004B48C3" w:rsidRPr="00303385" w14:paraId="0BDDDFF7" w14:textId="77777777" w:rsidTr="004B48C3">
        <w:trPr>
          <w:trHeight w:val="870"/>
          <w:jc w:val="center"/>
        </w:trPr>
        <w:tc>
          <w:tcPr>
            <w:tcW w:w="963" w:type="dxa"/>
            <w:vMerge w:val="restart"/>
            <w:tcBorders>
              <w:top w:val="single" w:sz="4" w:space="0" w:color="auto"/>
              <w:left w:val="single" w:sz="4" w:space="0" w:color="auto"/>
              <w:bottom w:val="single" w:sz="4" w:space="0" w:color="auto"/>
              <w:right w:val="single" w:sz="4" w:space="0" w:color="auto"/>
            </w:tcBorders>
            <w:noWrap/>
            <w:vAlign w:val="center"/>
          </w:tcPr>
          <w:p w14:paraId="7BE28BD8" w14:textId="77777777" w:rsidR="004B48C3" w:rsidRPr="00303385" w:rsidRDefault="004B48C3" w:rsidP="00084791">
            <w:pPr>
              <w:spacing w:after="120"/>
              <w:jc w:val="left"/>
              <w:rPr>
                <w:rFonts w:asciiTheme="minorHAnsi" w:hAnsiTheme="minorHAnsi" w:cstheme="minorHAnsi"/>
                <w:color w:val="000000"/>
              </w:rPr>
            </w:pPr>
            <w:r w:rsidRPr="00303385">
              <w:rPr>
                <w:rFonts w:asciiTheme="minorHAnsi" w:hAnsiTheme="minorHAnsi" w:cstheme="minorHAnsi"/>
                <w:color w:val="000000"/>
              </w:rPr>
              <w:lastRenderedPageBreak/>
              <w:t>2.</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14:paraId="3D1BE58A" w14:textId="77777777" w:rsidR="004B48C3" w:rsidRPr="00303385" w:rsidRDefault="004B48C3" w:rsidP="00084791">
            <w:pPr>
              <w:spacing w:after="120"/>
              <w:rPr>
                <w:rFonts w:asciiTheme="minorHAnsi" w:hAnsiTheme="minorHAnsi" w:cstheme="minorHAnsi"/>
                <w:color w:val="000000"/>
              </w:rPr>
            </w:pPr>
            <w:r w:rsidRPr="00303385">
              <w:rPr>
                <w:rFonts w:asciiTheme="minorHAnsi" w:hAnsiTheme="minorHAnsi" w:cstheme="minorHAnsi"/>
                <w:color w:val="000000"/>
              </w:rPr>
              <w:t>Organizační riziko</w:t>
            </w:r>
          </w:p>
        </w:tc>
        <w:tc>
          <w:tcPr>
            <w:tcW w:w="2815" w:type="dxa"/>
            <w:tcBorders>
              <w:top w:val="single" w:sz="4" w:space="0" w:color="auto"/>
              <w:left w:val="nil"/>
              <w:bottom w:val="single" w:sz="4" w:space="0" w:color="auto"/>
              <w:right w:val="single" w:sz="4" w:space="0" w:color="auto"/>
            </w:tcBorders>
            <w:vAlign w:val="center"/>
          </w:tcPr>
          <w:p w14:paraId="7241B393" w14:textId="77777777" w:rsidR="004B48C3" w:rsidRPr="00303385" w:rsidRDefault="004B48C3" w:rsidP="00D81133">
            <w:pPr>
              <w:spacing w:after="120"/>
              <w:jc w:val="left"/>
              <w:rPr>
                <w:rFonts w:asciiTheme="minorHAnsi" w:hAnsiTheme="minorHAnsi" w:cstheme="minorHAnsi"/>
                <w:color w:val="000000"/>
              </w:rPr>
            </w:pPr>
            <w:r w:rsidRPr="00303385">
              <w:rPr>
                <w:rFonts w:asciiTheme="minorHAnsi" w:hAnsiTheme="minorHAnsi" w:cstheme="minorHAnsi"/>
                <w:color w:val="000000"/>
              </w:rPr>
              <w:t>Nerovnoměrné rozmístění sociálních zařízení na území ORP</w:t>
            </w:r>
          </w:p>
        </w:tc>
        <w:tc>
          <w:tcPr>
            <w:tcW w:w="1012" w:type="dxa"/>
            <w:tcBorders>
              <w:top w:val="single" w:sz="4" w:space="0" w:color="auto"/>
              <w:left w:val="nil"/>
              <w:bottom w:val="single" w:sz="4" w:space="0" w:color="auto"/>
              <w:right w:val="single" w:sz="4" w:space="0" w:color="auto"/>
            </w:tcBorders>
            <w:noWrap/>
            <w:vAlign w:val="center"/>
          </w:tcPr>
          <w:p w14:paraId="5D930370"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4</w:t>
            </w:r>
          </w:p>
        </w:tc>
        <w:tc>
          <w:tcPr>
            <w:tcW w:w="992" w:type="dxa"/>
            <w:tcBorders>
              <w:top w:val="single" w:sz="4" w:space="0" w:color="auto"/>
              <w:left w:val="nil"/>
              <w:bottom w:val="single" w:sz="4" w:space="0" w:color="auto"/>
              <w:right w:val="single" w:sz="4" w:space="0" w:color="auto"/>
            </w:tcBorders>
            <w:noWrap/>
            <w:vAlign w:val="center"/>
          </w:tcPr>
          <w:p w14:paraId="6BF7D566"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3</w:t>
            </w:r>
          </w:p>
        </w:tc>
        <w:tc>
          <w:tcPr>
            <w:tcW w:w="993" w:type="dxa"/>
            <w:tcBorders>
              <w:top w:val="single" w:sz="4" w:space="0" w:color="auto"/>
              <w:left w:val="nil"/>
              <w:bottom w:val="single" w:sz="4" w:space="0" w:color="auto"/>
              <w:right w:val="single" w:sz="4" w:space="0" w:color="auto"/>
            </w:tcBorders>
            <w:noWrap/>
            <w:vAlign w:val="center"/>
          </w:tcPr>
          <w:p w14:paraId="1DC2919C"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12</w:t>
            </w:r>
          </w:p>
        </w:tc>
        <w:tc>
          <w:tcPr>
            <w:tcW w:w="2720" w:type="dxa"/>
            <w:tcBorders>
              <w:top w:val="single" w:sz="4" w:space="0" w:color="auto"/>
              <w:left w:val="nil"/>
              <w:bottom w:val="single" w:sz="4" w:space="0" w:color="auto"/>
              <w:right w:val="single" w:sz="4" w:space="0" w:color="auto"/>
            </w:tcBorders>
            <w:vAlign w:val="center"/>
          </w:tcPr>
          <w:p w14:paraId="4C58C259" w14:textId="77777777" w:rsidR="004B48C3" w:rsidRPr="00303385" w:rsidRDefault="004B48C3" w:rsidP="00D81133">
            <w:pPr>
              <w:spacing w:after="120"/>
              <w:jc w:val="left"/>
              <w:rPr>
                <w:rFonts w:asciiTheme="minorHAnsi" w:hAnsiTheme="minorHAnsi" w:cstheme="minorHAnsi"/>
                <w:color w:val="000000"/>
              </w:rPr>
            </w:pPr>
            <w:r w:rsidRPr="00303385">
              <w:rPr>
                <w:rFonts w:asciiTheme="minorHAnsi" w:hAnsiTheme="minorHAnsi" w:cstheme="minorHAnsi"/>
                <w:color w:val="000000"/>
              </w:rPr>
              <w:t>Projekty financované z národních i evropských fondů, komunitní plánování při meziobecní spolupráci</w:t>
            </w:r>
          </w:p>
        </w:tc>
        <w:tc>
          <w:tcPr>
            <w:tcW w:w="2180" w:type="dxa"/>
            <w:tcBorders>
              <w:top w:val="single" w:sz="4" w:space="0" w:color="auto"/>
              <w:left w:val="nil"/>
              <w:bottom w:val="single" w:sz="4" w:space="0" w:color="auto"/>
              <w:right w:val="single" w:sz="4" w:space="0" w:color="auto"/>
            </w:tcBorders>
            <w:vAlign w:val="center"/>
          </w:tcPr>
          <w:p w14:paraId="04249E69" w14:textId="77777777" w:rsidR="004B48C3" w:rsidRPr="00303385" w:rsidRDefault="004B48C3" w:rsidP="00084791">
            <w:pPr>
              <w:spacing w:after="120"/>
              <w:jc w:val="left"/>
              <w:rPr>
                <w:rFonts w:asciiTheme="minorHAnsi" w:hAnsiTheme="minorHAnsi" w:cstheme="minorHAnsi"/>
                <w:color w:val="000000"/>
              </w:rPr>
            </w:pPr>
            <w:r w:rsidRPr="00303385">
              <w:rPr>
                <w:rFonts w:asciiTheme="minorHAnsi" w:hAnsiTheme="minorHAnsi" w:cstheme="minorHAnsi"/>
                <w:color w:val="000000"/>
              </w:rPr>
              <w:t>ORP</w:t>
            </w:r>
          </w:p>
        </w:tc>
      </w:tr>
      <w:tr w:rsidR="004B48C3" w:rsidRPr="00303385" w14:paraId="50D744EB" w14:textId="77777777" w:rsidTr="004B48C3">
        <w:trPr>
          <w:trHeight w:val="1350"/>
          <w:jc w:val="center"/>
        </w:trPr>
        <w:tc>
          <w:tcPr>
            <w:tcW w:w="963" w:type="dxa"/>
            <w:vMerge/>
            <w:tcBorders>
              <w:top w:val="single" w:sz="4" w:space="0" w:color="auto"/>
              <w:left w:val="single" w:sz="4" w:space="0" w:color="auto"/>
              <w:bottom w:val="single" w:sz="4" w:space="0" w:color="auto"/>
              <w:right w:val="single" w:sz="4" w:space="0" w:color="auto"/>
            </w:tcBorders>
            <w:vAlign w:val="center"/>
          </w:tcPr>
          <w:p w14:paraId="59E5B496" w14:textId="77777777" w:rsidR="004B48C3" w:rsidRPr="00303385" w:rsidRDefault="004B48C3" w:rsidP="00084791">
            <w:pPr>
              <w:spacing w:after="120"/>
              <w:jc w:val="left"/>
              <w:rPr>
                <w:rFonts w:asciiTheme="minorHAnsi" w:hAnsiTheme="minorHAnsi" w:cstheme="minorHAnsi"/>
                <w:color w:val="000000"/>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5C4DBEA0" w14:textId="77777777" w:rsidR="004B48C3" w:rsidRPr="00303385" w:rsidRDefault="004B48C3" w:rsidP="00084791">
            <w:pPr>
              <w:spacing w:after="120"/>
              <w:jc w:val="left"/>
              <w:rPr>
                <w:rFonts w:asciiTheme="minorHAnsi" w:hAnsiTheme="minorHAnsi" w:cstheme="minorHAnsi"/>
                <w:color w:val="000000"/>
              </w:rPr>
            </w:pPr>
          </w:p>
        </w:tc>
        <w:tc>
          <w:tcPr>
            <w:tcW w:w="2815" w:type="dxa"/>
            <w:tcBorders>
              <w:top w:val="single" w:sz="4" w:space="0" w:color="auto"/>
              <w:left w:val="nil"/>
              <w:bottom w:val="single" w:sz="4" w:space="0" w:color="auto"/>
              <w:right w:val="single" w:sz="4" w:space="0" w:color="auto"/>
            </w:tcBorders>
            <w:vAlign w:val="center"/>
          </w:tcPr>
          <w:p w14:paraId="2D96DBB0" w14:textId="77777777" w:rsidR="004B48C3" w:rsidRPr="00303385" w:rsidRDefault="004B48C3" w:rsidP="00D81133">
            <w:pPr>
              <w:spacing w:after="120"/>
              <w:jc w:val="left"/>
              <w:rPr>
                <w:rFonts w:asciiTheme="minorHAnsi" w:hAnsiTheme="minorHAnsi" w:cstheme="minorHAnsi"/>
                <w:color w:val="000000"/>
              </w:rPr>
            </w:pPr>
            <w:r w:rsidRPr="00303385">
              <w:rPr>
                <w:rFonts w:asciiTheme="minorHAnsi" w:hAnsiTheme="minorHAnsi" w:cstheme="minorHAnsi"/>
                <w:color w:val="000000"/>
              </w:rPr>
              <w:t>Kvalifikovanost personálu</w:t>
            </w:r>
          </w:p>
        </w:tc>
        <w:tc>
          <w:tcPr>
            <w:tcW w:w="1012" w:type="dxa"/>
            <w:tcBorders>
              <w:top w:val="single" w:sz="4" w:space="0" w:color="auto"/>
              <w:left w:val="nil"/>
              <w:bottom w:val="single" w:sz="4" w:space="0" w:color="auto"/>
              <w:right w:val="single" w:sz="4" w:space="0" w:color="auto"/>
            </w:tcBorders>
            <w:noWrap/>
            <w:vAlign w:val="center"/>
          </w:tcPr>
          <w:p w14:paraId="0F76C76E"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3</w:t>
            </w:r>
          </w:p>
        </w:tc>
        <w:tc>
          <w:tcPr>
            <w:tcW w:w="992" w:type="dxa"/>
            <w:tcBorders>
              <w:top w:val="single" w:sz="4" w:space="0" w:color="auto"/>
              <w:left w:val="nil"/>
              <w:bottom w:val="single" w:sz="4" w:space="0" w:color="auto"/>
              <w:right w:val="single" w:sz="4" w:space="0" w:color="auto"/>
            </w:tcBorders>
            <w:noWrap/>
            <w:vAlign w:val="center"/>
          </w:tcPr>
          <w:p w14:paraId="5ACD8E4B"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2</w:t>
            </w:r>
          </w:p>
        </w:tc>
        <w:tc>
          <w:tcPr>
            <w:tcW w:w="993" w:type="dxa"/>
            <w:tcBorders>
              <w:top w:val="single" w:sz="4" w:space="0" w:color="auto"/>
              <w:left w:val="nil"/>
              <w:bottom w:val="single" w:sz="4" w:space="0" w:color="auto"/>
              <w:right w:val="single" w:sz="4" w:space="0" w:color="auto"/>
            </w:tcBorders>
            <w:noWrap/>
            <w:vAlign w:val="center"/>
          </w:tcPr>
          <w:p w14:paraId="1AD8AA17"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6</w:t>
            </w:r>
          </w:p>
        </w:tc>
        <w:tc>
          <w:tcPr>
            <w:tcW w:w="2720" w:type="dxa"/>
            <w:tcBorders>
              <w:top w:val="single" w:sz="4" w:space="0" w:color="auto"/>
              <w:left w:val="nil"/>
              <w:bottom w:val="single" w:sz="4" w:space="0" w:color="auto"/>
              <w:right w:val="single" w:sz="4" w:space="0" w:color="auto"/>
            </w:tcBorders>
            <w:vAlign w:val="center"/>
          </w:tcPr>
          <w:p w14:paraId="0501FBD7" w14:textId="77777777" w:rsidR="004B48C3" w:rsidRPr="00303385" w:rsidRDefault="004B48C3" w:rsidP="00D81133">
            <w:pPr>
              <w:spacing w:after="120"/>
              <w:jc w:val="left"/>
              <w:rPr>
                <w:rFonts w:asciiTheme="minorHAnsi" w:hAnsiTheme="minorHAnsi" w:cstheme="minorHAnsi"/>
                <w:color w:val="000000"/>
              </w:rPr>
            </w:pPr>
            <w:r w:rsidRPr="00303385">
              <w:rPr>
                <w:rFonts w:asciiTheme="minorHAnsi" w:hAnsiTheme="minorHAnsi" w:cstheme="minorHAnsi"/>
                <w:color w:val="000000"/>
              </w:rPr>
              <w:t>Vzdělávací semináře, odpovídající platové podmínky pro vysokoškolsky vzdělané pracovníky, mentorská činnost vedoucích pracovníků</w:t>
            </w:r>
          </w:p>
        </w:tc>
        <w:tc>
          <w:tcPr>
            <w:tcW w:w="2180" w:type="dxa"/>
            <w:tcBorders>
              <w:top w:val="single" w:sz="4" w:space="0" w:color="auto"/>
              <w:left w:val="nil"/>
              <w:bottom w:val="single" w:sz="4" w:space="0" w:color="auto"/>
              <w:right w:val="single" w:sz="4" w:space="0" w:color="auto"/>
            </w:tcBorders>
            <w:vAlign w:val="center"/>
          </w:tcPr>
          <w:p w14:paraId="38272586" w14:textId="77777777" w:rsidR="004B48C3" w:rsidRPr="00303385" w:rsidRDefault="004B48C3" w:rsidP="00084791">
            <w:pPr>
              <w:spacing w:after="120"/>
              <w:jc w:val="left"/>
              <w:rPr>
                <w:rFonts w:asciiTheme="minorHAnsi" w:hAnsiTheme="minorHAnsi" w:cstheme="minorHAnsi"/>
                <w:color w:val="000000"/>
              </w:rPr>
            </w:pPr>
            <w:r w:rsidRPr="00303385">
              <w:rPr>
                <w:rFonts w:asciiTheme="minorHAnsi" w:hAnsiTheme="minorHAnsi" w:cstheme="minorHAnsi"/>
                <w:color w:val="000000"/>
              </w:rPr>
              <w:t>sociální zařízení</w:t>
            </w:r>
          </w:p>
        </w:tc>
      </w:tr>
      <w:tr w:rsidR="004B48C3" w:rsidRPr="00303385" w14:paraId="1FD2E44F" w14:textId="77777777" w:rsidTr="004B48C3">
        <w:trPr>
          <w:trHeight w:val="870"/>
          <w:jc w:val="center"/>
        </w:trPr>
        <w:tc>
          <w:tcPr>
            <w:tcW w:w="963" w:type="dxa"/>
            <w:vMerge/>
            <w:tcBorders>
              <w:top w:val="single" w:sz="4" w:space="0" w:color="auto"/>
              <w:left w:val="single" w:sz="8" w:space="0" w:color="auto"/>
              <w:bottom w:val="single" w:sz="4" w:space="0" w:color="000000"/>
              <w:right w:val="single" w:sz="4" w:space="0" w:color="auto"/>
            </w:tcBorders>
            <w:vAlign w:val="center"/>
          </w:tcPr>
          <w:p w14:paraId="6D7BD0E5" w14:textId="77777777" w:rsidR="004B48C3" w:rsidRPr="00303385" w:rsidRDefault="004B48C3" w:rsidP="00084791">
            <w:pPr>
              <w:spacing w:after="120"/>
              <w:jc w:val="left"/>
              <w:rPr>
                <w:rFonts w:asciiTheme="minorHAnsi" w:hAnsiTheme="minorHAnsi" w:cstheme="minorHAnsi"/>
                <w:color w:val="000000"/>
              </w:rPr>
            </w:pPr>
          </w:p>
        </w:tc>
        <w:tc>
          <w:tcPr>
            <w:tcW w:w="1985" w:type="dxa"/>
            <w:vMerge/>
            <w:tcBorders>
              <w:top w:val="single" w:sz="4" w:space="0" w:color="auto"/>
              <w:left w:val="single" w:sz="4" w:space="0" w:color="auto"/>
              <w:bottom w:val="single" w:sz="4" w:space="0" w:color="000000"/>
              <w:right w:val="single" w:sz="4" w:space="0" w:color="auto"/>
            </w:tcBorders>
            <w:vAlign w:val="center"/>
          </w:tcPr>
          <w:p w14:paraId="4209E61D" w14:textId="77777777" w:rsidR="004B48C3" w:rsidRPr="00303385" w:rsidRDefault="004B48C3" w:rsidP="00084791">
            <w:pPr>
              <w:spacing w:after="120"/>
              <w:jc w:val="left"/>
              <w:rPr>
                <w:rFonts w:asciiTheme="minorHAnsi" w:hAnsiTheme="minorHAnsi" w:cstheme="minorHAnsi"/>
                <w:color w:val="000000"/>
              </w:rPr>
            </w:pPr>
          </w:p>
        </w:tc>
        <w:tc>
          <w:tcPr>
            <w:tcW w:w="2815" w:type="dxa"/>
            <w:tcBorders>
              <w:top w:val="single" w:sz="4" w:space="0" w:color="auto"/>
              <w:left w:val="nil"/>
              <w:bottom w:val="single" w:sz="4" w:space="0" w:color="auto"/>
              <w:right w:val="single" w:sz="4" w:space="0" w:color="auto"/>
            </w:tcBorders>
            <w:vAlign w:val="center"/>
          </w:tcPr>
          <w:p w14:paraId="10CDC95E" w14:textId="77777777" w:rsidR="004B48C3" w:rsidRPr="00303385" w:rsidRDefault="004B48C3" w:rsidP="00D81133">
            <w:pPr>
              <w:spacing w:after="120"/>
              <w:jc w:val="left"/>
              <w:rPr>
                <w:rFonts w:asciiTheme="minorHAnsi" w:hAnsiTheme="minorHAnsi" w:cstheme="minorHAnsi"/>
                <w:color w:val="000000"/>
              </w:rPr>
            </w:pPr>
            <w:r w:rsidRPr="00303385">
              <w:rPr>
                <w:rFonts w:asciiTheme="minorHAnsi" w:hAnsiTheme="minorHAnsi" w:cstheme="minorHAnsi"/>
                <w:color w:val="000000"/>
              </w:rPr>
              <w:t>Malá kapacita zařízení</w:t>
            </w:r>
          </w:p>
        </w:tc>
        <w:tc>
          <w:tcPr>
            <w:tcW w:w="1012" w:type="dxa"/>
            <w:tcBorders>
              <w:top w:val="single" w:sz="4" w:space="0" w:color="auto"/>
              <w:left w:val="nil"/>
              <w:bottom w:val="single" w:sz="4" w:space="0" w:color="auto"/>
              <w:right w:val="single" w:sz="4" w:space="0" w:color="auto"/>
            </w:tcBorders>
            <w:noWrap/>
            <w:vAlign w:val="center"/>
          </w:tcPr>
          <w:p w14:paraId="41B2E507"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4</w:t>
            </w:r>
          </w:p>
        </w:tc>
        <w:tc>
          <w:tcPr>
            <w:tcW w:w="992" w:type="dxa"/>
            <w:tcBorders>
              <w:top w:val="single" w:sz="4" w:space="0" w:color="auto"/>
              <w:left w:val="nil"/>
              <w:bottom w:val="single" w:sz="4" w:space="0" w:color="auto"/>
              <w:right w:val="single" w:sz="4" w:space="0" w:color="auto"/>
            </w:tcBorders>
            <w:noWrap/>
            <w:vAlign w:val="center"/>
          </w:tcPr>
          <w:p w14:paraId="07091B22"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4</w:t>
            </w:r>
          </w:p>
        </w:tc>
        <w:tc>
          <w:tcPr>
            <w:tcW w:w="993" w:type="dxa"/>
            <w:tcBorders>
              <w:top w:val="single" w:sz="4" w:space="0" w:color="auto"/>
              <w:left w:val="nil"/>
              <w:bottom w:val="single" w:sz="4" w:space="0" w:color="auto"/>
              <w:right w:val="single" w:sz="4" w:space="0" w:color="auto"/>
            </w:tcBorders>
            <w:noWrap/>
            <w:vAlign w:val="center"/>
          </w:tcPr>
          <w:p w14:paraId="036295D0"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16</w:t>
            </w:r>
          </w:p>
        </w:tc>
        <w:tc>
          <w:tcPr>
            <w:tcW w:w="2720" w:type="dxa"/>
            <w:tcBorders>
              <w:top w:val="single" w:sz="4" w:space="0" w:color="auto"/>
              <w:left w:val="nil"/>
              <w:bottom w:val="single" w:sz="4" w:space="0" w:color="auto"/>
              <w:right w:val="single" w:sz="4" w:space="0" w:color="auto"/>
            </w:tcBorders>
            <w:vAlign w:val="center"/>
          </w:tcPr>
          <w:p w14:paraId="7819F159" w14:textId="77777777" w:rsidR="004B48C3" w:rsidRPr="00303385" w:rsidRDefault="004B48C3" w:rsidP="00D81133">
            <w:pPr>
              <w:spacing w:after="120"/>
              <w:jc w:val="left"/>
              <w:rPr>
                <w:rFonts w:asciiTheme="minorHAnsi" w:hAnsiTheme="minorHAnsi" w:cstheme="minorHAnsi"/>
                <w:color w:val="000000"/>
              </w:rPr>
            </w:pPr>
            <w:r w:rsidRPr="00303385">
              <w:rPr>
                <w:rFonts w:asciiTheme="minorHAnsi" w:hAnsiTheme="minorHAnsi" w:cstheme="minorHAnsi"/>
                <w:color w:val="000000"/>
              </w:rPr>
              <w:t>Investice do rozšíření kapacit, výstavba nových sociálních zařízení, podpora terénních sociálních služeb</w:t>
            </w:r>
          </w:p>
        </w:tc>
        <w:tc>
          <w:tcPr>
            <w:tcW w:w="2180" w:type="dxa"/>
            <w:tcBorders>
              <w:top w:val="single" w:sz="4" w:space="0" w:color="auto"/>
              <w:left w:val="nil"/>
              <w:bottom w:val="single" w:sz="4" w:space="0" w:color="auto"/>
              <w:right w:val="single" w:sz="8" w:space="0" w:color="auto"/>
            </w:tcBorders>
            <w:vAlign w:val="center"/>
          </w:tcPr>
          <w:p w14:paraId="164CEAA8" w14:textId="77777777" w:rsidR="004B48C3" w:rsidRPr="00303385" w:rsidRDefault="004B48C3" w:rsidP="00084791">
            <w:pPr>
              <w:spacing w:after="120"/>
              <w:jc w:val="left"/>
              <w:rPr>
                <w:rFonts w:asciiTheme="minorHAnsi" w:hAnsiTheme="minorHAnsi" w:cstheme="minorHAnsi"/>
                <w:color w:val="000000"/>
              </w:rPr>
            </w:pPr>
            <w:r w:rsidRPr="00303385">
              <w:rPr>
                <w:rFonts w:asciiTheme="minorHAnsi" w:hAnsiTheme="minorHAnsi" w:cstheme="minorHAnsi"/>
                <w:color w:val="000000"/>
              </w:rPr>
              <w:t>obce, sociální zařízení</w:t>
            </w:r>
          </w:p>
        </w:tc>
      </w:tr>
      <w:tr w:rsidR="004B48C3" w:rsidRPr="00303385" w14:paraId="555CE996" w14:textId="77777777" w:rsidTr="004B48C3">
        <w:trPr>
          <w:trHeight w:val="960"/>
          <w:jc w:val="center"/>
        </w:trPr>
        <w:tc>
          <w:tcPr>
            <w:tcW w:w="963" w:type="dxa"/>
            <w:vMerge w:val="restart"/>
            <w:tcBorders>
              <w:top w:val="nil"/>
              <w:left w:val="single" w:sz="8" w:space="0" w:color="auto"/>
              <w:bottom w:val="single" w:sz="4" w:space="0" w:color="000000"/>
              <w:right w:val="single" w:sz="4" w:space="0" w:color="auto"/>
            </w:tcBorders>
            <w:noWrap/>
            <w:vAlign w:val="center"/>
          </w:tcPr>
          <w:p w14:paraId="788D63CB" w14:textId="77777777" w:rsidR="004B48C3" w:rsidRPr="00303385" w:rsidRDefault="004B48C3" w:rsidP="00084791">
            <w:pPr>
              <w:spacing w:after="120"/>
              <w:jc w:val="left"/>
              <w:rPr>
                <w:rFonts w:asciiTheme="minorHAnsi" w:hAnsiTheme="minorHAnsi" w:cstheme="minorHAnsi"/>
                <w:color w:val="000000"/>
              </w:rPr>
            </w:pPr>
            <w:r w:rsidRPr="00303385">
              <w:rPr>
                <w:rFonts w:asciiTheme="minorHAnsi" w:hAnsiTheme="minorHAnsi" w:cstheme="minorHAnsi"/>
                <w:color w:val="000000"/>
              </w:rPr>
              <w:t>3.</w:t>
            </w:r>
          </w:p>
        </w:tc>
        <w:tc>
          <w:tcPr>
            <w:tcW w:w="1985" w:type="dxa"/>
            <w:vMerge w:val="restart"/>
            <w:tcBorders>
              <w:top w:val="nil"/>
              <w:left w:val="single" w:sz="4" w:space="0" w:color="auto"/>
              <w:bottom w:val="single" w:sz="4" w:space="0" w:color="000000"/>
              <w:right w:val="single" w:sz="4" w:space="0" w:color="auto"/>
            </w:tcBorders>
            <w:vAlign w:val="center"/>
          </w:tcPr>
          <w:p w14:paraId="633A4C51" w14:textId="77777777" w:rsidR="004B48C3" w:rsidRPr="00303385" w:rsidRDefault="004B48C3" w:rsidP="00084791">
            <w:pPr>
              <w:spacing w:after="120"/>
              <w:rPr>
                <w:rFonts w:asciiTheme="minorHAnsi" w:hAnsiTheme="minorHAnsi" w:cstheme="minorHAnsi"/>
                <w:color w:val="000000"/>
              </w:rPr>
            </w:pPr>
            <w:r w:rsidRPr="00303385">
              <w:rPr>
                <w:rFonts w:asciiTheme="minorHAnsi" w:hAnsiTheme="minorHAnsi" w:cstheme="minorHAnsi"/>
                <w:color w:val="000000"/>
              </w:rPr>
              <w:t>Právní riziko</w:t>
            </w:r>
          </w:p>
        </w:tc>
        <w:tc>
          <w:tcPr>
            <w:tcW w:w="2815" w:type="dxa"/>
            <w:tcBorders>
              <w:top w:val="nil"/>
              <w:left w:val="nil"/>
              <w:bottom w:val="single" w:sz="4" w:space="0" w:color="auto"/>
              <w:right w:val="single" w:sz="4" w:space="0" w:color="auto"/>
            </w:tcBorders>
            <w:vAlign w:val="center"/>
          </w:tcPr>
          <w:p w14:paraId="4E8EBD14" w14:textId="77777777" w:rsidR="004B48C3" w:rsidRPr="00303385" w:rsidRDefault="004B48C3" w:rsidP="00D81133">
            <w:pPr>
              <w:spacing w:after="120"/>
              <w:jc w:val="left"/>
              <w:rPr>
                <w:rFonts w:asciiTheme="minorHAnsi" w:hAnsiTheme="minorHAnsi" w:cstheme="minorHAnsi"/>
                <w:color w:val="000000"/>
              </w:rPr>
            </w:pPr>
            <w:r w:rsidRPr="00303385">
              <w:rPr>
                <w:rFonts w:asciiTheme="minorHAnsi" w:hAnsiTheme="minorHAnsi" w:cstheme="minorHAnsi"/>
                <w:color w:val="000000"/>
              </w:rPr>
              <w:t>Legislativa, která by vedla ke zvýšení investicí nebo provozních nákladů</w:t>
            </w:r>
          </w:p>
        </w:tc>
        <w:tc>
          <w:tcPr>
            <w:tcW w:w="1012" w:type="dxa"/>
            <w:tcBorders>
              <w:top w:val="nil"/>
              <w:left w:val="nil"/>
              <w:bottom w:val="single" w:sz="4" w:space="0" w:color="auto"/>
              <w:right w:val="single" w:sz="4" w:space="0" w:color="auto"/>
            </w:tcBorders>
            <w:noWrap/>
            <w:vAlign w:val="center"/>
          </w:tcPr>
          <w:p w14:paraId="54F8998E"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3</w:t>
            </w:r>
          </w:p>
        </w:tc>
        <w:tc>
          <w:tcPr>
            <w:tcW w:w="992" w:type="dxa"/>
            <w:tcBorders>
              <w:top w:val="nil"/>
              <w:left w:val="nil"/>
              <w:bottom w:val="single" w:sz="4" w:space="0" w:color="auto"/>
              <w:right w:val="single" w:sz="4" w:space="0" w:color="auto"/>
            </w:tcBorders>
            <w:noWrap/>
            <w:vAlign w:val="center"/>
          </w:tcPr>
          <w:p w14:paraId="6027CF00"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4</w:t>
            </w:r>
          </w:p>
        </w:tc>
        <w:tc>
          <w:tcPr>
            <w:tcW w:w="993" w:type="dxa"/>
            <w:tcBorders>
              <w:top w:val="nil"/>
              <w:left w:val="nil"/>
              <w:bottom w:val="single" w:sz="4" w:space="0" w:color="auto"/>
              <w:right w:val="single" w:sz="4" w:space="0" w:color="auto"/>
            </w:tcBorders>
            <w:noWrap/>
            <w:vAlign w:val="center"/>
          </w:tcPr>
          <w:p w14:paraId="723D1AD9"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12</w:t>
            </w:r>
          </w:p>
        </w:tc>
        <w:tc>
          <w:tcPr>
            <w:tcW w:w="2720" w:type="dxa"/>
            <w:tcBorders>
              <w:top w:val="nil"/>
              <w:left w:val="nil"/>
              <w:bottom w:val="single" w:sz="4" w:space="0" w:color="auto"/>
              <w:right w:val="single" w:sz="4" w:space="0" w:color="auto"/>
            </w:tcBorders>
            <w:vAlign w:val="center"/>
          </w:tcPr>
          <w:p w14:paraId="2D3BED98" w14:textId="77777777" w:rsidR="004B48C3" w:rsidRPr="00303385" w:rsidRDefault="004B48C3" w:rsidP="00D81133">
            <w:pPr>
              <w:spacing w:after="120"/>
              <w:jc w:val="left"/>
              <w:rPr>
                <w:rFonts w:asciiTheme="minorHAnsi" w:hAnsiTheme="minorHAnsi" w:cstheme="minorHAnsi"/>
                <w:color w:val="000000"/>
              </w:rPr>
            </w:pPr>
            <w:r w:rsidRPr="00303385">
              <w:rPr>
                <w:rFonts w:asciiTheme="minorHAnsi" w:hAnsiTheme="minorHAnsi" w:cstheme="minorHAnsi"/>
                <w:color w:val="000000"/>
              </w:rPr>
              <w:t>Upozornění zákonodárců na negativní dopad navržené legislativy, medializace dané problematiky</w:t>
            </w:r>
          </w:p>
        </w:tc>
        <w:tc>
          <w:tcPr>
            <w:tcW w:w="2180" w:type="dxa"/>
            <w:tcBorders>
              <w:top w:val="nil"/>
              <w:left w:val="nil"/>
              <w:bottom w:val="single" w:sz="4" w:space="0" w:color="auto"/>
              <w:right w:val="single" w:sz="8" w:space="0" w:color="auto"/>
            </w:tcBorders>
            <w:vAlign w:val="center"/>
          </w:tcPr>
          <w:p w14:paraId="6F16B64F" w14:textId="77777777" w:rsidR="004B48C3" w:rsidRPr="00303385" w:rsidRDefault="004B48C3" w:rsidP="00084791">
            <w:pPr>
              <w:spacing w:after="120"/>
              <w:jc w:val="left"/>
              <w:rPr>
                <w:rFonts w:asciiTheme="minorHAnsi" w:hAnsiTheme="minorHAnsi" w:cstheme="minorHAnsi"/>
                <w:color w:val="000000"/>
              </w:rPr>
            </w:pPr>
            <w:r w:rsidRPr="00303385">
              <w:rPr>
                <w:rFonts w:asciiTheme="minorHAnsi" w:hAnsiTheme="minorHAnsi" w:cstheme="minorHAnsi"/>
                <w:color w:val="000000"/>
              </w:rPr>
              <w:t>sociální zařízení, obce</w:t>
            </w:r>
          </w:p>
        </w:tc>
      </w:tr>
      <w:tr w:rsidR="004B48C3" w:rsidRPr="00303385" w14:paraId="097275AF" w14:textId="77777777" w:rsidTr="004B48C3">
        <w:trPr>
          <w:trHeight w:val="825"/>
          <w:jc w:val="center"/>
        </w:trPr>
        <w:tc>
          <w:tcPr>
            <w:tcW w:w="963" w:type="dxa"/>
            <w:vMerge/>
            <w:tcBorders>
              <w:top w:val="nil"/>
              <w:left w:val="single" w:sz="8" w:space="0" w:color="auto"/>
              <w:bottom w:val="single" w:sz="4" w:space="0" w:color="auto"/>
              <w:right w:val="single" w:sz="4" w:space="0" w:color="auto"/>
            </w:tcBorders>
            <w:vAlign w:val="center"/>
          </w:tcPr>
          <w:p w14:paraId="687A071E" w14:textId="77777777" w:rsidR="004B48C3" w:rsidRPr="00303385" w:rsidRDefault="004B48C3" w:rsidP="00084791">
            <w:pPr>
              <w:spacing w:after="120"/>
              <w:jc w:val="left"/>
              <w:rPr>
                <w:rFonts w:asciiTheme="minorHAnsi" w:hAnsiTheme="minorHAnsi" w:cstheme="minorHAnsi"/>
                <w:color w:val="000000"/>
              </w:rPr>
            </w:pPr>
          </w:p>
        </w:tc>
        <w:tc>
          <w:tcPr>
            <w:tcW w:w="1985" w:type="dxa"/>
            <w:vMerge/>
            <w:tcBorders>
              <w:top w:val="nil"/>
              <w:left w:val="single" w:sz="4" w:space="0" w:color="auto"/>
              <w:bottom w:val="single" w:sz="4" w:space="0" w:color="auto"/>
              <w:right w:val="single" w:sz="4" w:space="0" w:color="auto"/>
            </w:tcBorders>
            <w:vAlign w:val="center"/>
          </w:tcPr>
          <w:p w14:paraId="2C6FEBC2" w14:textId="77777777" w:rsidR="004B48C3" w:rsidRPr="00303385" w:rsidRDefault="004B48C3" w:rsidP="00084791">
            <w:pPr>
              <w:spacing w:after="120"/>
              <w:jc w:val="left"/>
              <w:rPr>
                <w:rFonts w:asciiTheme="minorHAnsi" w:hAnsiTheme="minorHAnsi" w:cstheme="minorHAnsi"/>
                <w:color w:val="000000"/>
              </w:rPr>
            </w:pPr>
          </w:p>
        </w:tc>
        <w:tc>
          <w:tcPr>
            <w:tcW w:w="2815" w:type="dxa"/>
            <w:tcBorders>
              <w:top w:val="nil"/>
              <w:left w:val="nil"/>
              <w:bottom w:val="single" w:sz="4" w:space="0" w:color="auto"/>
              <w:right w:val="single" w:sz="4" w:space="0" w:color="auto"/>
            </w:tcBorders>
            <w:vAlign w:val="center"/>
          </w:tcPr>
          <w:p w14:paraId="5CB42D7E" w14:textId="77777777" w:rsidR="004B48C3" w:rsidRPr="00303385" w:rsidRDefault="004B48C3" w:rsidP="00D81133">
            <w:pPr>
              <w:spacing w:after="120"/>
              <w:jc w:val="left"/>
              <w:rPr>
                <w:rFonts w:asciiTheme="minorHAnsi" w:hAnsiTheme="minorHAnsi" w:cstheme="minorHAnsi"/>
                <w:color w:val="000000"/>
              </w:rPr>
            </w:pPr>
            <w:r w:rsidRPr="00303385">
              <w:rPr>
                <w:rFonts w:asciiTheme="minorHAnsi" w:hAnsiTheme="minorHAnsi" w:cstheme="minorHAnsi"/>
                <w:color w:val="000000"/>
              </w:rPr>
              <w:t>Chybějící legislativa k sociálnímu podnikání</w:t>
            </w:r>
          </w:p>
        </w:tc>
        <w:tc>
          <w:tcPr>
            <w:tcW w:w="1012" w:type="dxa"/>
            <w:tcBorders>
              <w:top w:val="nil"/>
              <w:left w:val="nil"/>
              <w:bottom w:val="single" w:sz="4" w:space="0" w:color="auto"/>
              <w:right w:val="single" w:sz="4" w:space="0" w:color="auto"/>
            </w:tcBorders>
            <w:noWrap/>
            <w:vAlign w:val="center"/>
          </w:tcPr>
          <w:p w14:paraId="07422793"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5</w:t>
            </w:r>
          </w:p>
        </w:tc>
        <w:tc>
          <w:tcPr>
            <w:tcW w:w="992" w:type="dxa"/>
            <w:tcBorders>
              <w:top w:val="nil"/>
              <w:left w:val="nil"/>
              <w:bottom w:val="single" w:sz="4" w:space="0" w:color="auto"/>
              <w:right w:val="single" w:sz="4" w:space="0" w:color="auto"/>
            </w:tcBorders>
            <w:noWrap/>
            <w:vAlign w:val="center"/>
          </w:tcPr>
          <w:p w14:paraId="0FF4DBFE"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3</w:t>
            </w:r>
          </w:p>
        </w:tc>
        <w:tc>
          <w:tcPr>
            <w:tcW w:w="993" w:type="dxa"/>
            <w:tcBorders>
              <w:top w:val="nil"/>
              <w:left w:val="nil"/>
              <w:bottom w:val="single" w:sz="4" w:space="0" w:color="auto"/>
              <w:right w:val="single" w:sz="4" w:space="0" w:color="auto"/>
            </w:tcBorders>
            <w:noWrap/>
            <w:vAlign w:val="center"/>
          </w:tcPr>
          <w:p w14:paraId="3FA84B7B"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15</w:t>
            </w:r>
          </w:p>
        </w:tc>
        <w:tc>
          <w:tcPr>
            <w:tcW w:w="2720" w:type="dxa"/>
            <w:tcBorders>
              <w:top w:val="nil"/>
              <w:left w:val="nil"/>
              <w:bottom w:val="single" w:sz="4" w:space="0" w:color="auto"/>
              <w:right w:val="single" w:sz="4" w:space="0" w:color="auto"/>
            </w:tcBorders>
            <w:vAlign w:val="center"/>
          </w:tcPr>
          <w:p w14:paraId="36648DF8" w14:textId="77777777" w:rsidR="004B48C3" w:rsidRPr="00303385" w:rsidRDefault="004B48C3" w:rsidP="00D81133">
            <w:pPr>
              <w:spacing w:after="120"/>
              <w:jc w:val="left"/>
              <w:rPr>
                <w:rFonts w:asciiTheme="minorHAnsi" w:hAnsiTheme="minorHAnsi" w:cstheme="minorHAnsi"/>
                <w:color w:val="000000"/>
              </w:rPr>
            </w:pPr>
            <w:r w:rsidRPr="00303385">
              <w:rPr>
                <w:rFonts w:asciiTheme="minorHAnsi" w:hAnsiTheme="minorHAnsi" w:cstheme="minorHAnsi"/>
                <w:color w:val="000000"/>
              </w:rPr>
              <w:t>Vyvolání celospolečenské diskuse k tématu sociálního podnikání, příklady dobré praxe ze zemí EU</w:t>
            </w:r>
          </w:p>
        </w:tc>
        <w:tc>
          <w:tcPr>
            <w:tcW w:w="2180" w:type="dxa"/>
            <w:tcBorders>
              <w:top w:val="nil"/>
              <w:left w:val="nil"/>
              <w:bottom w:val="single" w:sz="4" w:space="0" w:color="auto"/>
              <w:right w:val="single" w:sz="8" w:space="0" w:color="auto"/>
            </w:tcBorders>
            <w:vAlign w:val="center"/>
          </w:tcPr>
          <w:p w14:paraId="4AA7263B" w14:textId="77777777" w:rsidR="004B48C3" w:rsidRPr="00303385" w:rsidRDefault="004B48C3" w:rsidP="00084791">
            <w:pPr>
              <w:spacing w:after="120"/>
              <w:jc w:val="left"/>
              <w:rPr>
                <w:rFonts w:asciiTheme="minorHAnsi" w:hAnsiTheme="minorHAnsi" w:cstheme="minorHAnsi"/>
                <w:color w:val="000000"/>
              </w:rPr>
            </w:pPr>
            <w:r w:rsidRPr="00303385">
              <w:rPr>
                <w:rFonts w:asciiTheme="minorHAnsi" w:hAnsiTheme="minorHAnsi" w:cstheme="minorHAnsi"/>
                <w:color w:val="000000"/>
              </w:rPr>
              <w:t>sociální zařízení, obce</w:t>
            </w:r>
          </w:p>
        </w:tc>
      </w:tr>
      <w:tr w:rsidR="004B48C3" w:rsidRPr="00303385" w14:paraId="4C991913" w14:textId="77777777" w:rsidTr="004B48C3">
        <w:trPr>
          <w:trHeight w:val="795"/>
          <w:jc w:val="center"/>
        </w:trPr>
        <w:tc>
          <w:tcPr>
            <w:tcW w:w="963" w:type="dxa"/>
            <w:tcBorders>
              <w:top w:val="single" w:sz="4" w:space="0" w:color="auto"/>
              <w:left w:val="single" w:sz="4" w:space="0" w:color="auto"/>
              <w:bottom w:val="single" w:sz="4" w:space="0" w:color="auto"/>
              <w:right w:val="single" w:sz="4" w:space="0" w:color="auto"/>
            </w:tcBorders>
            <w:noWrap/>
            <w:vAlign w:val="center"/>
          </w:tcPr>
          <w:p w14:paraId="071982A9" w14:textId="77777777" w:rsidR="004B48C3" w:rsidRPr="00303385" w:rsidRDefault="004B48C3" w:rsidP="00084791">
            <w:pPr>
              <w:spacing w:after="120"/>
              <w:jc w:val="left"/>
              <w:rPr>
                <w:rFonts w:asciiTheme="minorHAnsi" w:hAnsiTheme="minorHAnsi" w:cstheme="minorHAnsi"/>
                <w:color w:val="000000"/>
              </w:rPr>
            </w:pPr>
            <w:r w:rsidRPr="00303385">
              <w:rPr>
                <w:rFonts w:asciiTheme="minorHAnsi" w:hAnsiTheme="minorHAnsi" w:cstheme="minorHAnsi"/>
                <w:color w:val="000000"/>
              </w:rPr>
              <w:lastRenderedPageBreak/>
              <w:t>4.</w:t>
            </w:r>
          </w:p>
        </w:tc>
        <w:tc>
          <w:tcPr>
            <w:tcW w:w="1985" w:type="dxa"/>
            <w:tcBorders>
              <w:top w:val="single" w:sz="4" w:space="0" w:color="auto"/>
              <w:left w:val="nil"/>
              <w:bottom w:val="single" w:sz="4" w:space="0" w:color="auto"/>
              <w:right w:val="single" w:sz="4" w:space="0" w:color="auto"/>
            </w:tcBorders>
            <w:vAlign w:val="center"/>
          </w:tcPr>
          <w:p w14:paraId="78B636D4" w14:textId="77777777" w:rsidR="004B48C3" w:rsidRPr="00303385" w:rsidRDefault="004B48C3" w:rsidP="00084791">
            <w:pPr>
              <w:spacing w:after="120"/>
              <w:rPr>
                <w:rFonts w:asciiTheme="minorHAnsi" w:hAnsiTheme="minorHAnsi" w:cstheme="minorHAnsi"/>
                <w:color w:val="000000"/>
              </w:rPr>
            </w:pPr>
            <w:r w:rsidRPr="00303385">
              <w:rPr>
                <w:rFonts w:asciiTheme="minorHAnsi" w:hAnsiTheme="minorHAnsi" w:cstheme="minorHAnsi"/>
                <w:color w:val="000000"/>
              </w:rPr>
              <w:t>Technické riziko</w:t>
            </w:r>
          </w:p>
        </w:tc>
        <w:tc>
          <w:tcPr>
            <w:tcW w:w="2815" w:type="dxa"/>
            <w:tcBorders>
              <w:top w:val="single" w:sz="4" w:space="0" w:color="auto"/>
              <w:left w:val="nil"/>
              <w:bottom w:val="single" w:sz="4" w:space="0" w:color="auto"/>
              <w:right w:val="single" w:sz="4" w:space="0" w:color="auto"/>
            </w:tcBorders>
            <w:vAlign w:val="center"/>
          </w:tcPr>
          <w:p w14:paraId="01624E04" w14:textId="77777777" w:rsidR="004B48C3" w:rsidRPr="00303385" w:rsidRDefault="004B48C3" w:rsidP="00D81133">
            <w:pPr>
              <w:spacing w:after="120"/>
              <w:jc w:val="left"/>
              <w:rPr>
                <w:rFonts w:asciiTheme="minorHAnsi" w:hAnsiTheme="minorHAnsi" w:cstheme="minorHAnsi"/>
                <w:color w:val="000000"/>
              </w:rPr>
            </w:pPr>
            <w:r w:rsidRPr="00303385">
              <w:rPr>
                <w:rFonts w:asciiTheme="minorHAnsi" w:hAnsiTheme="minorHAnsi" w:cstheme="minorHAnsi"/>
                <w:color w:val="000000"/>
              </w:rPr>
              <w:t>Špatný stav technického vybavení a zařízení</w:t>
            </w:r>
          </w:p>
        </w:tc>
        <w:tc>
          <w:tcPr>
            <w:tcW w:w="1012" w:type="dxa"/>
            <w:tcBorders>
              <w:top w:val="single" w:sz="4" w:space="0" w:color="auto"/>
              <w:left w:val="nil"/>
              <w:bottom w:val="single" w:sz="4" w:space="0" w:color="auto"/>
              <w:right w:val="single" w:sz="4" w:space="0" w:color="auto"/>
            </w:tcBorders>
            <w:noWrap/>
            <w:vAlign w:val="center"/>
          </w:tcPr>
          <w:p w14:paraId="3357B19E"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3</w:t>
            </w:r>
          </w:p>
        </w:tc>
        <w:tc>
          <w:tcPr>
            <w:tcW w:w="992" w:type="dxa"/>
            <w:tcBorders>
              <w:top w:val="single" w:sz="4" w:space="0" w:color="auto"/>
              <w:left w:val="nil"/>
              <w:bottom w:val="single" w:sz="4" w:space="0" w:color="auto"/>
              <w:right w:val="single" w:sz="4" w:space="0" w:color="auto"/>
            </w:tcBorders>
            <w:noWrap/>
            <w:vAlign w:val="center"/>
          </w:tcPr>
          <w:p w14:paraId="4645BCC9"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2</w:t>
            </w:r>
          </w:p>
        </w:tc>
        <w:tc>
          <w:tcPr>
            <w:tcW w:w="993" w:type="dxa"/>
            <w:tcBorders>
              <w:top w:val="single" w:sz="4" w:space="0" w:color="auto"/>
              <w:left w:val="nil"/>
              <w:bottom w:val="single" w:sz="4" w:space="0" w:color="auto"/>
              <w:right w:val="single" w:sz="4" w:space="0" w:color="auto"/>
            </w:tcBorders>
            <w:noWrap/>
            <w:vAlign w:val="center"/>
          </w:tcPr>
          <w:p w14:paraId="7C684DCF"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16</w:t>
            </w:r>
          </w:p>
        </w:tc>
        <w:tc>
          <w:tcPr>
            <w:tcW w:w="2720" w:type="dxa"/>
            <w:tcBorders>
              <w:top w:val="single" w:sz="4" w:space="0" w:color="auto"/>
              <w:left w:val="nil"/>
              <w:bottom w:val="single" w:sz="4" w:space="0" w:color="auto"/>
              <w:right w:val="single" w:sz="4" w:space="0" w:color="auto"/>
            </w:tcBorders>
            <w:vAlign w:val="center"/>
          </w:tcPr>
          <w:p w14:paraId="487DFE2D" w14:textId="77777777" w:rsidR="004B48C3" w:rsidRPr="00303385" w:rsidRDefault="004B48C3" w:rsidP="00D81133">
            <w:pPr>
              <w:spacing w:after="120"/>
              <w:jc w:val="left"/>
              <w:rPr>
                <w:rFonts w:asciiTheme="minorHAnsi" w:hAnsiTheme="minorHAnsi" w:cstheme="minorHAnsi"/>
                <w:color w:val="000000"/>
              </w:rPr>
            </w:pPr>
            <w:r w:rsidRPr="00303385">
              <w:rPr>
                <w:rFonts w:asciiTheme="minorHAnsi" w:hAnsiTheme="minorHAnsi" w:cstheme="minorHAnsi"/>
                <w:color w:val="000000"/>
              </w:rPr>
              <w:t>Využití dotačních a nadačních fondů, odbornost technických pracovníků</w:t>
            </w:r>
          </w:p>
        </w:tc>
        <w:tc>
          <w:tcPr>
            <w:tcW w:w="2180" w:type="dxa"/>
            <w:tcBorders>
              <w:top w:val="single" w:sz="4" w:space="0" w:color="auto"/>
              <w:left w:val="nil"/>
              <w:bottom w:val="single" w:sz="4" w:space="0" w:color="auto"/>
              <w:right w:val="single" w:sz="4" w:space="0" w:color="auto"/>
            </w:tcBorders>
            <w:vAlign w:val="center"/>
          </w:tcPr>
          <w:p w14:paraId="248CE77B" w14:textId="77777777" w:rsidR="004B48C3" w:rsidRPr="00303385" w:rsidRDefault="004B48C3" w:rsidP="00084791">
            <w:pPr>
              <w:spacing w:after="120"/>
              <w:jc w:val="left"/>
              <w:rPr>
                <w:rFonts w:asciiTheme="minorHAnsi" w:hAnsiTheme="minorHAnsi" w:cstheme="minorHAnsi"/>
                <w:color w:val="000000"/>
              </w:rPr>
            </w:pPr>
            <w:r w:rsidRPr="00303385">
              <w:rPr>
                <w:rFonts w:asciiTheme="minorHAnsi" w:hAnsiTheme="minorHAnsi" w:cstheme="minorHAnsi"/>
                <w:color w:val="000000"/>
              </w:rPr>
              <w:t>sociální zařízení</w:t>
            </w:r>
          </w:p>
        </w:tc>
      </w:tr>
      <w:tr w:rsidR="004B48C3" w:rsidRPr="00303385" w14:paraId="3C46B340" w14:textId="77777777" w:rsidTr="004B48C3">
        <w:trPr>
          <w:trHeight w:val="1125"/>
          <w:jc w:val="center"/>
        </w:trPr>
        <w:tc>
          <w:tcPr>
            <w:tcW w:w="963" w:type="dxa"/>
            <w:tcBorders>
              <w:top w:val="single" w:sz="4" w:space="0" w:color="auto"/>
              <w:left w:val="single" w:sz="4" w:space="0" w:color="auto"/>
              <w:bottom w:val="single" w:sz="4" w:space="0" w:color="auto"/>
              <w:right w:val="single" w:sz="4" w:space="0" w:color="auto"/>
            </w:tcBorders>
            <w:noWrap/>
            <w:vAlign w:val="center"/>
          </w:tcPr>
          <w:p w14:paraId="2863BB01" w14:textId="77777777" w:rsidR="004B48C3" w:rsidRPr="00303385" w:rsidRDefault="004B48C3" w:rsidP="00084791">
            <w:pPr>
              <w:spacing w:after="120"/>
              <w:jc w:val="left"/>
              <w:rPr>
                <w:rFonts w:asciiTheme="minorHAnsi" w:hAnsiTheme="minorHAnsi" w:cstheme="minorHAnsi"/>
                <w:color w:val="000000"/>
              </w:rPr>
            </w:pPr>
            <w:r w:rsidRPr="00303385">
              <w:rPr>
                <w:rFonts w:asciiTheme="minorHAnsi" w:hAnsiTheme="minorHAnsi" w:cstheme="minorHAnsi"/>
                <w:color w:val="000000"/>
              </w:rPr>
              <w:t>5.</w:t>
            </w:r>
          </w:p>
        </w:tc>
        <w:tc>
          <w:tcPr>
            <w:tcW w:w="1985" w:type="dxa"/>
            <w:tcBorders>
              <w:top w:val="nil"/>
              <w:left w:val="nil"/>
              <w:bottom w:val="single" w:sz="4" w:space="0" w:color="auto"/>
              <w:right w:val="single" w:sz="4" w:space="0" w:color="auto"/>
            </w:tcBorders>
            <w:noWrap/>
            <w:vAlign w:val="center"/>
          </w:tcPr>
          <w:p w14:paraId="1509EBAF" w14:textId="77777777" w:rsidR="004B48C3" w:rsidRPr="00303385" w:rsidRDefault="004B48C3" w:rsidP="00084791">
            <w:pPr>
              <w:spacing w:after="120"/>
              <w:rPr>
                <w:rFonts w:asciiTheme="minorHAnsi" w:hAnsiTheme="minorHAnsi" w:cstheme="minorHAnsi"/>
                <w:color w:val="000000"/>
              </w:rPr>
            </w:pPr>
            <w:r w:rsidRPr="00303385">
              <w:rPr>
                <w:rFonts w:asciiTheme="minorHAnsi" w:hAnsiTheme="minorHAnsi" w:cstheme="minorHAnsi"/>
                <w:color w:val="000000"/>
              </w:rPr>
              <w:t>Věcné riziko</w:t>
            </w:r>
          </w:p>
        </w:tc>
        <w:tc>
          <w:tcPr>
            <w:tcW w:w="2815" w:type="dxa"/>
            <w:tcBorders>
              <w:top w:val="nil"/>
              <w:left w:val="nil"/>
              <w:bottom w:val="single" w:sz="4" w:space="0" w:color="auto"/>
              <w:right w:val="single" w:sz="4" w:space="0" w:color="auto"/>
            </w:tcBorders>
            <w:vAlign w:val="center"/>
          </w:tcPr>
          <w:p w14:paraId="38A355A4" w14:textId="77777777" w:rsidR="004B48C3" w:rsidRPr="00303385" w:rsidRDefault="004B48C3" w:rsidP="00D81133">
            <w:pPr>
              <w:spacing w:after="120"/>
              <w:jc w:val="left"/>
              <w:rPr>
                <w:rFonts w:asciiTheme="minorHAnsi" w:hAnsiTheme="minorHAnsi" w:cstheme="minorHAnsi"/>
                <w:color w:val="000000"/>
              </w:rPr>
            </w:pPr>
            <w:r w:rsidRPr="00303385">
              <w:rPr>
                <w:rFonts w:asciiTheme="minorHAnsi" w:hAnsiTheme="minorHAnsi" w:cstheme="minorHAnsi"/>
                <w:color w:val="000000"/>
              </w:rPr>
              <w:t>Zhoršení postavení klientů s duševními či mentálními handicapy</w:t>
            </w:r>
          </w:p>
        </w:tc>
        <w:tc>
          <w:tcPr>
            <w:tcW w:w="1012" w:type="dxa"/>
            <w:tcBorders>
              <w:top w:val="nil"/>
              <w:left w:val="nil"/>
              <w:bottom w:val="single" w:sz="4" w:space="0" w:color="auto"/>
              <w:right w:val="single" w:sz="4" w:space="0" w:color="auto"/>
            </w:tcBorders>
            <w:noWrap/>
            <w:vAlign w:val="center"/>
          </w:tcPr>
          <w:p w14:paraId="6D194FD7"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2</w:t>
            </w:r>
          </w:p>
        </w:tc>
        <w:tc>
          <w:tcPr>
            <w:tcW w:w="992" w:type="dxa"/>
            <w:tcBorders>
              <w:top w:val="nil"/>
              <w:left w:val="nil"/>
              <w:bottom w:val="single" w:sz="4" w:space="0" w:color="auto"/>
              <w:right w:val="single" w:sz="4" w:space="0" w:color="auto"/>
            </w:tcBorders>
            <w:noWrap/>
            <w:vAlign w:val="center"/>
          </w:tcPr>
          <w:p w14:paraId="7F18CE15"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2</w:t>
            </w:r>
          </w:p>
        </w:tc>
        <w:tc>
          <w:tcPr>
            <w:tcW w:w="993" w:type="dxa"/>
            <w:tcBorders>
              <w:top w:val="nil"/>
              <w:left w:val="nil"/>
              <w:bottom w:val="single" w:sz="4" w:space="0" w:color="auto"/>
              <w:right w:val="single" w:sz="4" w:space="0" w:color="auto"/>
            </w:tcBorders>
            <w:noWrap/>
            <w:vAlign w:val="center"/>
          </w:tcPr>
          <w:p w14:paraId="75A6F9E1" w14:textId="77777777" w:rsidR="004B48C3" w:rsidRPr="00303385" w:rsidRDefault="004B48C3" w:rsidP="00084791">
            <w:pPr>
              <w:spacing w:after="120"/>
              <w:jc w:val="center"/>
              <w:rPr>
                <w:rFonts w:asciiTheme="minorHAnsi" w:hAnsiTheme="minorHAnsi" w:cstheme="minorHAnsi"/>
                <w:color w:val="000000"/>
              </w:rPr>
            </w:pPr>
            <w:r w:rsidRPr="00303385">
              <w:rPr>
                <w:rFonts w:asciiTheme="minorHAnsi" w:hAnsiTheme="minorHAnsi" w:cstheme="minorHAnsi"/>
                <w:color w:val="000000"/>
              </w:rPr>
              <w:t>4</w:t>
            </w:r>
          </w:p>
        </w:tc>
        <w:tc>
          <w:tcPr>
            <w:tcW w:w="2720" w:type="dxa"/>
            <w:tcBorders>
              <w:top w:val="nil"/>
              <w:left w:val="nil"/>
              <w:bottom w:val="single" w:sz="4" w:space="0" w:color="auto"/>
              <w:right w:val="single" w:sz="4" w:space="0" w:color="auto"/>
            </w:tcBorders>
            <w:vAlign w:val="center"/>
          </w:tcPr>
          <w:p w14:paraId="21CD2F7E" w14:textId="77777777" w:rsidR="004B48C3" w:rsidRPr="00303385" w:rsidRDefault="004B48C3" w:rsidP="00D81133">
            <w:pPr>
              <w:spacing w:after="120"/>
              <w:jc w:val="left"/>
              <w:rPr>
                <w:rFonts w:asciiTheme="minorHAnsi" w:hAnsiTheme="minorHAnsi" w:cstheme="minorHAnsi"/>
                <w:color w:val="000000"/>
              </w:rPr>
            </w:pPr>
            <w:r w:rsidRPr="00303385">
              <w:rPr>
                <w:rFonts w:asciiTheme="minorHAnsi" w:hAnsiTheme="minorHAnsi" w:cstheme="minorHAnsi"/>
                <w:color w:val="000000"/>
              </w:rPr>
              <w:t>Komplexní kontrola zařízení, informovanost o  problému diskriminace a manipulace</w:t>
            </w:r>
          </w:p>
        </w:tc>
        <w:tc>
          <w:tcPr>
            <w:tcW w:w="2180" w:type="dxa"/>
            <w:tcBorders>
              <w:top w:val="nil"/>
              <w:left w:val="nil"/>
              <w:bottom w:val="single" w:sz="4" w:space="0" w:color="auto"/>
              <w:right w:val="single" w:sz="8" w:space="0" w:color="auto"/>
            </w:tcBorders>
            <w:vAlign w:val="center"/>
          </w:tcPr>
          <w:p w14:paraId="57A3A6E6" w14:textId="77777777" w:rsidR="004B48C3" w:rsidRPr="00303385" w:rsidRDefault="004B48C3" w:rsidP="00084791">
            <w:pPr>
              <w:spacing w:after="120"/>
              <w:jc w:val="left"/>
              <w:rPr>
                <w:rFonts w:asciiTheme="minorHAnsi" w:hAnsiTheme="minorHAnsi" w:cstheme="minorHAnsi"/>
                <w:color w:val="000000"/>
              </w:rPr>
            </w:pPr>
            <w:r w:rsidRPr="00303385">
              <w:rPr>
                <w:rFonts w:asciiTheme="minorHAnsi" w:hAnsiTheme="minorHAnsi" w:cstheme="minorHAnsi"/>
                <w:color w:val="000000"/>
              </w:rPr>
              <w:t>klienti využívající sociálních služeb</w:t>
            </w:r>
          </w:p>
        </w:tc>
      </w:tr>
    </w:tbl>
    <w:p w14:paraId="63A66D2F" w14:textId="77777777" w:rsidR="00737B1D" w:rsidRPr="00303385" w:rsidRDefault="00737B1D" w:rsidP="00084791">
      <w:pPr>
        <w:tabs>
          <w:tab w:val="left" w:pos="1701"/>
        </w:tabs>
        <w:spacing w:after="120"/>
        <w:rPr>
          <w:rFonts w:asciiTheme="minorHAnsi" w:hAnsiTheme="minorHAnsi" w:cstheme="minorHAnsi"/>
        </w:rPr>
        <w:sectPr w:rsidR="00737B1D" w:rsidRPr="00303385" w:rsidSect="00737B1D">
          <w:pgSz w:w="16838" w:h="11906" w:orient="landscape"/>
          <w:pgMar w:top="1418" w:right="1418" w:bottom="1418" w:left="1418" w:header="709" w:footer="709" w:gutter="0"/>
          <w:cols w:space="708"/>
          <w:titlePg/>
          <w:docGrid w:linePitch="360"/>
        </w:sectPr>
      </w:pPr>
    </w:p>
    <w:p w14:paraId="33C2C3AE" w14:textId="5672A876" w:rsidR="004B48C3" w:rsidRPr="00590866" w:rsidRDefault="004B48C3" w:rsidP="00BC2D84">
      <w:pPr>
        <w:pStyle w:val="Nadpis3"/>
        <w:rPr>
          <w:rFonts w:asciiTheme="minorHAnsi" w:hAnsiTheme="minorHAnsi" w:cstheme="minorHAnsi"/>
          <w:color w:val="292879"/>
        </w:rPr>
      </w:pPr>
      <w:bookmarkStart w:id="49" w:name="_Toc386209156"/>
      <w:bookmarkStart w:id="50" w:name="_Toc388390833"/>
      <w:bookmarkStart w:id="51" w:name="_Toc414974770"/>
      <w:bookmarkStart w:id="52" w:name="_Toc416349250"/>
      <w:bookmarkStart w:id="53" w:name="_Toc416349671"/>
      <w:bookmarkStart w:id="54" w:name="_Toc151980595"/>
      <w:r w:rsidRPr="00590866">
        <w:rPr>
          <w:rFonts w:asciiTheme="minorHAnsi" w:hAnsiTheme="minorHAnsi" w:cstheme="minorHAnsi"/>
          <w:color w:val="292879"/>
        </w:rPr>
        <w:lastRenderedPageBreak/>
        <w:t>SWOT analýz</w:t>
      </w:r>
      <w:bookmarkEnd w:id="49"/>
      <w:bookmarkEnd w:id="50"/>
      <w:r w:rsidRPr="00590866">
        <w:rPr>
          <w:rFonts w:asciiTheme="minorHAnsi" w:hAnsiTheme="minorHAnsi" w:cstheme="minorHAnsi"/>
          <w:color w:val="292879"/>
        </w:rPr>
        <w:t>a sociální oblasti v území ORP</w:t>
      </w:r>
      <w:bookmarkEnd w:id="51"/>
      <w:bookmarkEnd w:id="52"/>
      <w:bookmarkEnd w:id="53"/>
      <w:bookmarkEnd w:id="54"/>
    </w:p>
    <w:p w14:paraId="2B313A85" w14:textId="77777777" w:rsidR="00CE7F76" w:rsidRPr="00303385" w:rsidRDefault="00CE7F76" w:rsidP="00CE7F76">
      <w:pPr>
        <w:rPr>
          <w:rFonts w:asciiTheme="minorHAnsi" w:hAnsiTheme="minorHAnsi" w:cstheme="minorHAnsi"/>
        </w:rPr>
      </w:pPr>
    </w:p>
    <w:p w14:paraId="51D9C77F" w14:textId="77777777" w:rsidR="004B48C3" w:rsidRPr="00303385" w:rsidRDefault="004B48C3" w:rsidP="00737B1D">
      <w:pPr>
        <w:spacing w:after="120"/>
        <w:ind w:firstLine="709"/>
        <w:rPr>
          <w:rFonts w:asciiTheme="minorHAnsi" w:hAnsiTheme="minorHAnsi" w:cstheme="minorHAnsi"/>
        </w:rPr>
      </w:pPr>
      <w:r w:rsidRPr="00303385">
        <w:rPr>
          <w:rFonts w:asciiTheme="minorHAnsi" w:hAnsiTheme="minorHAnsi" w:cstheme="minorHAnsi"/>
        </w:rPr>
        <w:t>SWOT analýza slouží k identifikaci silných a slabých stránek daného území (vnitřní vlivy z hlediska území), příležitostí a rizik (vnější vlivy z hlediska území). Na základě SWOT analýzy je komplexně vyhodnocena situace na území ORP</w:t>
      </w:r>
    </w:p>
    <w:p w14:paraId="2AC73272" w14:textId="77777777" w:rsidR="004B48C3" w:rsidRPr="00303385" w:rsidRDefault="004B48C3" w:rsidP="00084791">
      <w:pPr>
        <w:spacing w:after="120"/>
        <w:rPr>
          <w:rFonts w:asciiTheme="minorHAnsi" w:hAnsiTheme="minorHAnsi" w:cstheme="minorHAnsi"/>
        </w:rPr>
      </w:pPr>
    </w:p>
    <w:p w14:paraId="719860FD" w14:textId="4744D481" w:rsidR="00510C52" w:rsidRPr="00963A46" w:rsidRDefault="00510C52" w:rsidP="00963A46">
      <w:pPr>
        <w:pStyle w:val="Titulek"/>
        <w:keepNext/>
        <w:spacing w:after="120"/>
        <w:rPr>
          <w:rFonts w:asciiTheme="minorHAnsi" w:hAnsiTheme="minorHAnsi" w:cstheme="minorHAnsi"/>
          <w:sz w:val="22"/>
          <w:szCs w:val="22"/>
        </w:rPr>
      </w:pPr>
      <w:bookmarkStart w:id="55" w:name="_Ref149041850"/>
      <w:r w:rsidRPr="00963A46">
        <w:rPr>
          <w:rFonts w:asciiTheme="minorHAnsi" w:hAnsiTheme="minorHAnsi" w:cstheme="minorHAnsi"/>
          <w:sz w:val="22"/>
          <w:szCs w:val="22"/>
        </w:rPr>
        <w:t xml:space="preserve">Tabulka </w:t>
      </w:r>
      <w:r w:rsidR="00DF028A" w:rsidRPr="00963A46">
        <w:rPr>
          <w:rFonts w:asciiTheme="minorHAnsi" w:hAnsiTheme="minorHAnsi" w:cstheme="minorHAnsi"/>
          <w:noProof/>
          <w:sz w:val="22"/>
          <w:szCs w:val="22"/>
        </w:rPr>
        <w:fldChar w:fldCharType="begin"/>
      </w:r>
      <w:r w:rsidR="00DF028A" w:rsidRPr="00963A46">
        <w:rPr>
          <w:rFonts w:asciiTheme="minorHAnsi" w:hAnsiTheme="minorHAnsi" w:cstheme="minorHAnsi"/>
          <w:noProof/>
          <w:sz w:val="22"/>
          <w:szCs w:val="22"/>
        </w:rPr>
        <w:instrText xml:space="preserve"> SEQ Tabulka \* ARABIC </w:instrText>
      </w:r>
      <w:r w:rsidR="00DF028A" w:rsidRPr="00963A46">
        <w:rPr>
          <w:rFonts w:asciiTheme="minorHAnsi" w:hAnsiTheme="minorHAnsi" w:cstheme="minorHAnsi"/>
          <w:noProof/>
          <w:sz w:val="22"/>
          <w:szCs w:val="22"/>
        </w:rPr>
        <w:fldChar w:fldCharType="separate"/>
      </w:r>
      <w:r w:rsidRPr="00963A46">
        <w:rPr>
          <w:rFonts w:asciiTheme="minorHAnsi" w:hAnsiTheme="minorHAnsi" w:cstheme="minorHAnsi"/>
          <w:noProof/>
          <w:sz w:val="22"/>
          <w:szCs w:val="22"/>
        </w:rPr>
        <w:t>5</w:t>
      </w:r>
      <w:r w:rsidR="00DF028A" w:rsidRPr="00963A46">
        <w:rPr>
          <w:rFonts w:asciiTheme="minorHAnsi" w:hAnsiTheme="minorHAnsi" w:cstheme="minorHAnsi"/>
          <w:noProof/>
          <w:sz w:val="22"/>
          <w:szCs w:val="22"/>
        </w:rPr>
        <w:fldChar w:fldCharType="end"/>
      </w:r>
      <w:r w:rsidRPr="00963A46">
        <w:rPr>
          <w:rFonts w:asciiTheme="minorHAnsi" w:hAnsiTheme="minorHAnsi" w:cstheme="minorHAnsi"/>
          <w:sz w:val="22"/>
          <w:szCs w:val="22"/>
        </w:rPr>
        <w:t xml:space="preserve"> SWOT analýza sociální oblasti</w:t>
      </w:r>
      <w:bookmarkEnd w:id="55"/>
    </w:p>
    <w:tbl>
      <w:tblPr>
        <w:tblpPr w:leftFromText="141" w:rightFromText="141" w:vertAnchor="text" w:tblpY="1"/>
        <w:tblOverlap w:val="never"/>
        <w:tblW w:w="9526" w:type="dxa"/>
        <w:tblLook w:val="00A0" w:firstRow="1" w:lastRow="0" w:firstColumn="1" w:lastColumn="0" w:noHBand="0" w:noVBand="0"/>
      </w:tblPr>
      <w:tblGrid>
        <w:gridCol w:w="4765"/>
        <w:gridCol w:w="4761"/>
      </w:tblGrid>
      <w:tr w:rsidR="004B48C3" w:rsidRPr="00303385" w14:paraId="202606BD" w14:textId="77777777" w:rsidTr="002B425A">
        <w:trPr>
          <w:trHeight w:val="525"/>
        </w:trPr>
        <w:tc>
          <w:tcPr>
            <w:tcW w:w="4909" w:type="dxa"/>
            <w:tcBorders>
              <w:top w:val="single" w:sz="8" w:space="0" w:color="auto"/>
              <w:left w:val="single" w:sz="8" w:space="0" w:color="auto"/>
              <w:bottom w:val="single" w:sz="4" w:space="0" w:color="auto"/>
              <w:right w:val="single" w:sz="8" w:space="0" w:color="auto"/>
            </w:tcBorders>
            <w:vAlign w:val="center"/>
          </w:tcPr>
          <w:p w14:paraId="5B05A12E" w14:textId="7ED277F8" w:rsidR="004B48C3" w:rsidRPr="00303385" w:rsidRDefault="002A7A69" w:rsidP="00E173EF">
            <w:pPr>
              <w:jc w:val="center"/>
              <w:rPr>
                <w:rFonts w:asciiTheme="minorHAnsi" w:hAnsiTheme="minorHAnsi" w:cstheme="minorHAnsi"/>
                <w:b/>
                <w:bCs/>
                <w:color w:val="000000"/>
              </w:rPr>
            </w:pPr>
            <w:r w:rsidRPr="00303385">
              <w:rPr>
                <w:rFonts w:asciiTheme="minorHAnsi" w:hAnsiTheme="minorHAnsi" w:cstheme="minorHAnsi"/>
                <w:b/>
              </w:rPr>
              <w:t>SILNÉ STRÁNKY</w:t>
            </w:r>
          </w:p>
        </w:tc>
        <w:tc>
          <w:tcPr>
            <w:tcW w:w="4909" w:type="dxa"/>
            <w:tcBorders>
              <w:top w:val="single" w:sz="8" w:space="0" w:color="auto"/>
              <w:left w:val="nil"/>
              <w:bottom w:val="single" w:sz="4" w:space="0" w:color="auto"/>
              <w:right w:val="single" w:sz="8" w:space="0" w:color="auto"/>
            </w:tcBorders>
            <w:vAlign w:val="center"/>
          </w:tcPr>
          <w:p w14:paraId="02054B4A" w14:textId="11B238F4" w:rsidR="004B48C3" w:rsidRPr="00303385" w:rsidRDefault="002A7A69" w:rsidP="00E173EF">
            <w:pPr>
              <w:jc w:val="center"/>
              <w:rPr>
                <w:rFonts w:asciiTheme="minorHAnsi" w:hAnsiTheme="minorHAnsi" w:cstheme="minorHAnsi"/>
                <w:b/>
                <w:bCs/>
                <w:color w:val="000000"/>
              </w:rPr>
            </w:pPr>
            <w:r w:rsidRPr="00303385">
              <w:rPr>
                <w:rFonts w:asciiTheme="minorHAnsi" w:hAnsiTheme="minorHAnsi" w:cstheme="minorHAnsi"/>
                <w:b/>
              </w:rPr>
              <w:t>SLABÉ STRÁNKY</w:t>
            </w:r>
          </w:p>
        </w:tc>
      </w:tr>
      <w:tr w:rsidR="004B48C3" w:rsidRPr="00303385" w14:paraId="4512CBAC" w14:textId="77777777" w:rsidTr="002B425A">
        <w:trPr>
          <w:trHeight w:val="499"/>
        </w:trPr>
        <w:tc>
          <w:tcPr>
            <w:tcW w:w="4909" w:type="dxa"/>
            <w:tcBorders>
              <w:top w:val="nil"/>
              <w:left w:val="single" w:sz="8" w:space="0" w:color="auto"/>
              <w:bottom w:val="single" w:sz="4" w:space="0" w:color="auto"/>
              <w:right w:val="single" w:sz="8" w:space="0" w:color="auto"/>
            </w:tcBorders>
          </w:tcPr>
          <w:p w14:paraId="716555EC" w14:textId="1B2C9F56" w:rsidR="0071445C" w:rsidRPr="00303385" w:rsidRDefault="004B48C3" w:rsidP="00ED7841">
            <w:pPr>
              <w:pStyle w:val="Odstavecseseznamem"/>
              <w:numPr>
                <w:ilvl w:val="0"/>
                <w:numId w:val="20"/>
              </w:numPr>
              <w:spacing w:before="120"/>
              <w:ind w:left="306" w:hanging="357"/>
              <w:jc w:val="left"/>
              <w:rPr>
                <w:rFonts w:asciiTheme="minorHAnsi" w:hAnsiTheme="minorHAnsi" w:cstheme="minorHAnsi"/>
                <w:b w:val="0"/>
                <w:color w:val="000000"/>
              </w:rPr>
            </w:pPr>
            <w:r w:rsidRPr="00303385">
              <w:rPr>
                <w:rFonts w:asciiTheme="minorHAnsi" w:hAnsiTheme="minorHAnsi" w:cstheme="minorHAnsi"/>
                <w:b w:val="0"/>
                <w:color w:val="000000"/>
              </w:rPr>
              <w:t>Existence fungující pečovatelské služby</w:t>
            </w:r>
          </w:p>
          <w:p w14:paraId="092BC881" w14:textId="4DF9A319" w:rsidR="0071445C" w:rsidRPr="00303385" w:rsidRDefault="0071445C" w:rsidP="00D74DF7">
            <w:pPr>
              <w:pStyle w:val="Odstavecseseznamem"/>
              <w:numPr>
                <w:ilvl w:val="0"/>
                <w:numId w:val="20"/>
              </w:numPr>
              <w:ind w:left="308"/>
              <w:jc w:val="left"/>
              <w:rPr>
                <w:rFonts w:asciiTheme="minorHAnsi" w:hAnsiTheme="minorHAnsi" w:cstheme="minorHAnsi"/>
                <w:b w:val="0"/>
                <w:color w:val="000000"/>
              </w:rPr>
            </w:pPr>
            <w:r w:rsidRPr="00303385">
              <w:rPr>
                <w:rFonts w:asciiTheme="minorHAnsi" w:hAnsiTheme="minorHAnsi" w:cstheme="minorHAnsi"/>
                <w:b w:val="0"/>
                <w:color w:val="000000"/>
              </w:rPr>
              <w:t xml:space="preserve">Podpora a pomoc sociálního odboru Městského úřadu (dále jen MěÚ) Vizovice </w:t>
            </w:r>
          </w:p>
          <w:p w14:paraId="6685BC76" w14:textId="31A523F5" w:rsidR="0071445C" w:rsidRPr="00303385" w:rsidRDefault="0071445C" w:rsidP="00D74DF7">
            <w:pPr>
              <w:pStyle w:val="Odstavecseseznamem"/>
              <w:numPr>
                <w:ilvl w:val="0"/>
                <w:numId w:val="20"/>
              </w:numPr>
              <w:ind w:left="308"/>
              <w:jc w:val="left"/>
              <w:rPr>
                <w:rFonts w:asciiTheme="minorHAnsi" w:hAnsiTheme="minorHAnsi" w:cstheme="minorHAnsi"/>
                <w:b w:val="0"/>
                <w:color w:val="000000"/>
              </w:rPr>
            </w:pPr>
            <w:r w:rsidRPr="00303385">
              <w:rPr>
                <w:rFonts w:asciiTheme="minorHAnsi" w:hAnsiTheme="minorHAnsi" w:cstheme="minorHAnsi"/>
                <w:b w:val="0"/>
                <w:color w:val="000000"/>
              </w:rPr>
              <w:t>Dostupná ambulantní péče pro seniory</w:t>
            </w:r>
          </w:p>
          <w:p w14:paraId="48168109" w14:textId="59A1BDC3" w:rsidR="0071445C" w:rsidRPr="00303385" w:rsidRDefault="0071445C" w:rsidP="00D74DF7">
            <w:pPr>
              <w:pStyle w:val="Odstavecseseznamem"/>
              <w:numPr>
                <w:ilvl w:val="0"/>
                <w:numId w:val="20"/>
              </w:numPr>
              <w:ind w:left="308"/>
              <w:jc w:val="left"/>
              <w:rPr>
                <w:rFonts w:asciiTheme="minorHAnsi" w:hAnsiTheme="minorHAnsi" w:cstheme="minorHAnsi"/>
                <w:b w:val="0"/>
                <w:color w:val="000000"/>
              </w:rPr>
            </w:pPr>
            <w:r w:rsidRPr="00303385">
              <w:rPr>
                <w:rFonts w:asciiTheme="minorHAnsi" w:hAnsiTheme="minorHAnsi" w:cstheme="minorHAnsi"/>
                <w:b w:val="0"/>
                <w:color w:val="000000"/>
              </w:rPr>
              <w:t>Dobrá spolupráce s institucemi a samosprávami</w:t>
            </w:r>
          </w:p>
          <w:p w14:paraId="54088352" w14:textId="7F9A9AEF" w:rsidR="0071445C" w:rsidRPr="00303385" w:rsidRDefault="0071445C" w:rsidP="00D74DF7">
            <w:pPr>
              <w:pStyle w:val="Odstavecseseznamem"/>
              <w:numPr>
                <w:ilvl w:val="0"/>
                <w:numId w:val="20"/>
              </w:numPr>
              <w:ind w:left="308"/>
              <w:jc w:val="left"/>
              <w:rPr>
                <w:rFonts w:asciiTheme="minorHAnsi" w:hAnsiTheme="minorHAnsi" w:cstheme="minorHAnsi"/>
                <w:b w:val="0"/>
                <w:color w:val="000000"/>
              </w:rPr>
            </w:pPr>
            <w:r w:rsidRPr="00303385">
              <w:rPr>
                <w:rFonts w:asciiTheme="minorHAnsi" w:hAnsiTheme="minorHAnsi" w:cstheme="minorHAnsi"/>
                <w:b w:val="0"/>
                <w:color w:val="000000"/>
              </w:rPr>
              <w:t>Existence center pro mládež a rodiny</w:t>
            </w:r>
          </w:p>
          <w:p w14:paraId="7EC8B9A7" w14:textId="69505983" w:rsidR="0071445C" w:rsidRPr="00303385" w:rsidRDefault="0071445C" w:rsidP="00D74DF7">
            <w:pPr>
              <w:pStyle w:val="Odstavecseseznamem"/>
              <w:numPr>
                <w:ilvl w:val="0"/>
                <w:numId w:val="20"/>
              </w:numPr>
              <w:ind w:left="308"/>
              <w:jc w:val="left"/>
              <w:rPr>
                <w:rFonts w:asciiTheme="minorHAnsi" w:hAnsiTheme="minorHAnsi" w:cstheme="minorHAnsi"/>
                <w:b w:val="0"/>
                <w:color w:val="000000"/>
              </w:rPr>
            </w:pPr>
            <w:r w:rsidRPr="00303385">
              <w:rPr>
                <w:rFonts w:asciiTheme="minorHAnsi" w:hAnsiTheme="minorHAnsi" w:cstheme="minorHAnsi"/>
                <w:b w:val="0"/>
                <w:color w:val="000000"/>
              </w:rPr>
              <w:t>Existence zájmových center a sdružení</w:t>
            </w:r>
          </w:p>
          <w:p w14:paraId="6DDD449F" w14:textId="16F1A5B1" w:rsidR="004B48C3" w:rsidRPr="00303385" w:rsidRDefault="0071445C" w:rsidP="00D74DF7">
            <w:pPr>
              <w:pStyle w:val="Odstavecseseznamem"/>
              <w:numPr>
                <w:ilvl w:val="0"/>
                <w:numId w:val="20"/>
              </w:numPr>
              <w:ind w:left="308"/>
              <w:jc w:val="left"/>
              <w:rPr>
                <w:rFonts w:asciiTheme="minorHAnsi" w:hAnsiTheme="minorHAnsi" w:cstheme="minorHAnsi"/>
                <w:color w:val="000000"/>
              </w:rPr>
            </w:pPr>
            <w:r w:rsidRPr="00303385">
              <w:rPr>
                <w:rFonts w:asciiTheme="minorHAnsi" w:hAnsiTheme="minorHAnsi" w:cstheme="minorHAnsi"/>
                <w:b w:val="0"/>
                <w:color w:val="000000"/>
              </w:rPr>
              <w:t>Dostatečné množství volnočasových aktivit</w:t>
            </w:r>
          </w:p>
        </w:tc>
        <w:tc>
          <w:tcPr>
            <w:tcW w:w="4909" w:type="dxa"/>
            <w:tcBorders>
              <w:top w:val="nil"/>
              <w:left w:val="nil"/>
              <w:bottom w:val="single" w:sz="4" w:space="0" w:color="auto"/>
              <w:right w:val="single" w:sz="8" w:space="0" w:color="auto"/>
            </w:tcBorders>
          </w:tcPr>
          <w:p w14:paraId="6D405BC5" w14:textId="4DE8B078" w:rsidR="0071445C" w:rsidRPr="00303385" w:rsidRDefault="004B48C3" w:rsidP="00ED7841">
            <w:pPr>
              <w:pStyle w:val="Odstavecseseznamem"/>
              <w:numPr>
                <w:ilvl w:val="0"/>
                <w:numId w:val="21"/>
              </w:numPr>
              <w:spacing w:before="120"/>
              <w:ind w:left="363" w:hanging="425"/>
              <w:contextualSpacing w:val="0"/>
              <w:jc w:val="left"/>
              <w:rPr>
                <w:rFonts w:asciiTheme="minorHAnsi" w:hAnsiTheme="minorHAnsi" w:cstheme="minorHAnsi"/>
                <w:b w:val="0"/>
                <w:color w:val="000000"/>
              </w:rPr>
            </w:pPr>
            <w:r w:rsidRPr="00303385">
              <w:rPr>
                <w:rFonts w:asciiTheme="minorHAnsi" w:hAnsiTheme="minorHAnsi" w:cstheme="minorHAnsi"/>
                <w:b w:val="0"/>
                <w:color w:val="000000"/>
              </w:rPr>
              <w:t>Absence společenské místnosti a domova pro seniory</w:t>
            </w:r>
          </w:p>
          <w:p w14:paraId="5763C92D" w14:textId="31D0D8F9" w:rsidR="0071445C" w:rsidRPr="00303385" w:rsidRDefault="0071445C" w:rsidP="00D74DF7">
            <w:pPr>
              <w:pStyle w:val="Odstavecseseznamem"/>
              <w:numPr>
                <w:ilvl w:val="0"/>
                <w:numId w:val="21"/>
              </w:numPr>
              <w:ind w:left="360" w:hanging="425"/>
              <w:jc w:val="left"/>
              <w:rPr>
                <w:rFonts w:asciiTheme="minorHAnsi" w:hAnsiTheme="minorHAnsi" w:cstheme="minorHAnsi"/>
                <w:b w:val="0"/>
                <w:color w:val="000000"/>
              </w:rPr>
            </w:pPr>
            <w:r w:rsidRPr="00303385">
              <w:rPr>
                <w:rFonts w:asciiTheme="minorHAnsi" w:hAnsiTheme="minorHAnsi" w:cstheme="minorHAnsi"/>
                <w:b w:val="0"/>
                <w:color w:val="000000"/>
              </w:rPr>
              <w:t>Absence pobytových služeb na území ORP Vizovice</w:t>
            </w:r>
          </w:p>
          <w:p w14:paraId="699698B3" w14:textId="2D25C19F" w:rsidR="0071445C" w:rsidRPr="00303385" w:rsidRDefault="0071445C" w:rsidP="00D74DF7">
            <w:pPr>
              <w:pStyle w:val="Odstavecseseznamem"/>
              <w:numPr>
                <w:ilvl w:val="0"/>
                <w:numId w:val="21"/>
              </w:numPr>
              <w:ind w:left="360" w:hanging="425"/>
              <w:jc w:val="left"/>
              <w:rPr>
                <w:rFonts w:asciiTheme="minorHAnsi" w:hAnsiTheme="minorHAnsi" w:cstheme="minorHAnsi"/>
                <w:b w:val="0"/>
                <w:color w:val="000000"/>
              </w:rPr>
            </w:pPr>
            <w:r w:rsidRPr="00303385">
              <w:rPr>
                <w:rFonts w:asciiTheme="minorHAnsi" w:hAnsiTheme="minorHAnsi" w:cstheme="minorHAnsi"/>
                <w:b w:val="0"/>
                <w:color w:val="000000"/>
              </w:rPr>
              <w:t>Škrty ve státním rozpočtu v oblasti sociálních služeb</w:t>
            </w:r>
          </w:p>
          <w:p w14:paraId="52E315AD" w14:textId="39425421" w:rsidR="0071445C" w:rsidRPr="00303385" w:rsidRDefault="0071445C" w:rsidP="00D74DF7">
            <w:pPr>
              <w:pStyle w:val="Odstavecseseznamem"/>
              <w:numPr>
                <w:ilvl w:val="0"/>
                <w:numId w:val="21"/>
              </w:numPr>
              <w:ind w:left="360" w:hanging="425"/>
              <w:jc w:val="left"/>
              <w:rPr>
                <w:rFonts w:asciiTheme="minorHAnsi" w:hAnsiTheme="minorHAnsi" w:cstheme="minorHAnsi"/>
                <w:b w:val="0"/>
                <w:color w:val="000000"/>
              </w:rPr>
            </w:pPr>
            <w:r w:rsidRPr="00303385">
              <w:rPr>
                <w:rFonts w:asciiTheme="minorHAnsi" w:hAnsiTheme="minorHAnsi" w:cstheme="minorHAnsi"/>
                <w:b w:val="0"/>
                <w:color w:val="000000"/>
              </w:rPr>
              <w:t>Absence nabídek volnočasových aktivit pro osoby se zdravotním postižením</w:t>
            </w:r>
          </w:p>
          <w:p w14:paraId="299477DA" w14:textId="79CE7500" w:rsidR="0071445C" w:rsidRPr="00303385" w:rsidRDefault="0071445C" w:rsidP="00D74DF7">
            <w:pPr>
              <w:pStyle w:val="Odstavecseseznamem"/>
              <w:numPr>
                <w:ilvl w:val="0"/>
                <w:numId w:val="21"/>
              </w:numPr>
              <w:ind w:left="360" w:hanging="425"/>
              <w:jc w:val="left"/>
              <w:rPr>
                <w:rFonts w:asciiTheme="minorHAnsi" w:hAnsiTheme="minorHAnsi" w:cstheme="minorHAnsi"/>
                <w:b w:val="0"/>
                <w:color w:val="000000"/>
              </w:rPr>
            </w:pPr>
            <w:r w:rsidRPr="00303385">
              <w:rPr>
                <w:rFonts w:asciiTheme="minorHAnsi" w:hAnsiTheme="minorHAnsi" w:cstheme="minorHAnsi"/>
                <w:b w:val="0"/>
                <w:color w:val="000000"/>
              </w:rPr>
              <w:t>Špatná dopravní dostupnost pro osoby se zdravotním postižením z menších obcí</w:t>
            </w:r>
          </w:p>
          <w:p w14:paraId="5670DBCA" w14:textId="6F1DEEDF" w:rsidR="0071445C" w:rsidRPr="00303385" w:rsidRDefault="0071445C" w:rsidP="00D74DF7">
            <w:pPr>
              <w:pStyle w:val="Odstavecseseznamem"/>
              <w:numPr>
                <w:ilvl w:val="0"/>
                <w:numId w:val="21"/>
              </w:numPr>
              <w:ind w:left="360" w:hanging="425"/>
              <w:jc w:val="left"/>
              <w:rPr>
                <w:rFonts w:asciiTheme="minorHAnsi" w:hAnsiTheme="minorHAnsi" w:cstheme="minorHAnsi"/>
                <w:b w:val="0"/>
                <w:color w:val="000000"/>
              </w:rPr>
            </w:pPr>
            <w:r w:rsidRPr="00303385">
              <w:rPr>
                <w:rFonts w:asciiTheme="minorHAnsi" w:hAnsiTheme="minorHAnsi" w:cstheme="minorHAnsi"/>
                <w:b w:val="0"/>
                <w:color w:val="000000"/>
              </w:rPr>
              <w:t>Nedostatečná informovanost o  sociálních službách ve zpravodajích obcí</w:t>
            </w:r>
          </w:p>
          <w:p w14:paraId="5C9E6EF0" w14:textId="7A5BA298" w:rsidR="004B48C3" w:rsidRPr="00303385" w:rsidRDefault="0071445C" w:rsidP="00D74DF7">
            <w:pPr>
              <w:pStyle w:val="Odstavecseseznamem"/>
              <w:numPr>
                <w:ilvl w:val="0"/>
                <w:numId w:val="21"/>
              </w:numPr>
              <w:ind w:left="360" w:hanging="425"/>
              <w:jc w:val="left"/>
              <w:rPr>
                <w:rFonts w:asciiTheme="minorHAnsi" w:hAnsiTheme="minorHAnsi" w:cstheme="minorHAnsi"/>
                <w:color w:val="000000"/>
              </w:rPr>
            </w:pPr>
            <w:r w:rsidRPr="00303385">
              <w:rPr>
                <w:rFonts w:asciiTheme="minorHAnsi" w:hAnsiTheme="minorHAnsi" w:cstheme="minorHAnsi"/>
                <w:b w:val="0"/>
                <w:color w:val="000000"/>
              </w:rPr>
              <w:t>Absence sociálních podniků</w:t>
            </w:r>
          </w:p>
        </w:tc>
      </w:tr>
      <w:tr w:rsidR="004B48C3" w:rsidRPr="00303385" w14:paraId="780D66B2" w14:textId="77777777" w:rsidTr="002B425A">
        <w:trPr>
          <w:trHeight w:val="499"/>
        </w:trPr>
        <w:tc>
          <w:tcPr>
            <w:tcW w:w="4909" w:type="dxa"/>
            <w:tcBorders>
              <w:top w:val="nil"/>
              <w:left w:val="single" w:sz="8" w:space="0" w:color="auto"/>
              <w:bottom w:val="single" w:sz="4" w:space="0" w:color="auto"/>
              <w:right w:val="single" w:sz="8" w:space="0" w:color="auto"/>
            </w:tcBorders>
            <w:vAlign w:val="center"/>
          </w:tcPr>
          <w:p w14:paraId="1570D731" w14:textId="634BBC0E" w:rsidR="004B48C3" w:rsidRPr="00303385" w:rsidRDefault="002A7A69" w:rsidP="00E173EF">
            <w:pPr>
              <w:jc w:val="center"/>
              <w:rPr>
                <w:rFonts w:asciiTheme="minorHAnsi" w:hAnsiTheme="minorHAnsi" w:cstheme="minorHAnsi"/>
                <w:b/>
                <w:bCs/>
                <w:color w:val="000000"/>
              </w:rPr>
            </w:pPr>
            <w:r w:rsidRPr="00303385">
              <w:rPr>
                <w:rFonts w:asciiTheme="minorHAnsi" w:hAnsiTheme="minorHAnsi" w:cstheme="minorHAnsi"/>
                <w:b/>
              </w:rPr>
              <w:t>PŘÍLEŽITOSTI</w:t>
            </w:r>
          </w:p>
        </w:tc>
        <w:tc>
          <w:tcPr>
            <w:tcW w:w="4909" w:type="dxa"/>
            <w:tcBorders>
              <w:top w:val="single" w:sz="8" w:space="0" w:color="auto"/>
              <w:left w:val="nil"/>
              <w:bottom w:val="single" w:sz="4" w:space="0" w:color="auto"/>
              <w:right w:val="single" w:sz="8" w:space="0" w:color="auto"/>
            </w:tcBorders>
            <w:vAlign w:val="center"/>
          </w:tcPr>
          <w:p w14:paraId="24FC2468" w14:textId="52AA3F20" w:rsidR="004B48C3" w:rsidRPr="00303385" w:rsidRDefault="002A7A69" w:rsidP="00E173EF">
            <w:pPr>
              <w:jc w:val="center"/>
              <w:rPr>
                <w:rFonts w:asciiTheme="minorHAnsi" w:hAnsiTheme="minorHAnsi" w:cstheme="minorHAnsi"/>
                <w:b/>
                <w:bCs/>
                <w:color w:val="000000"/>
              </w:rPr>
            </w:pPr>
            <w:r w:rsidRPr="00303385">
              <w:rPr>
                <w:rFonts w:asciiTheme="minorHAnsi" w:hAnsiTheme="minorHAnsi" w:cstheme="minorHAnsi"/>
                <w:b/>
              </w:rPr>
              <w:t>HROZBY</w:t>
            </w:r>
          </w:p>
        </w:tc>
      </w:tr>
      <w:tr w:rsidR="004B48C3" w:rsidRPr="00303385" w14:paraId="34411770" w14:textId="77777777" w:rsidTr="002B425A">
        <w:trPr>
          <w:trHeight w:val="499"/>
        </w:trPr>
        <w:tc>
          <w:tcPr>
            <w:tcW w:w="4909" w:type="dxa"/>
            <w:tcBorders>
              <w:top w:val="nil"/>
              <w:left w:val="single" w:sz="8" w:space="0" w:color="auto"/>
              <w:bottom w:val="single" w:sz="4" w:space="0" w:color="auto"/>
              <w:right w:val="single" w:sz="8" w:space="0" w:color="auto"/>
            </w:tcBorders>
          </w:tcPr>
          <w:p w14:paraId="080B2B2E" w14:textId="64FCC726" w:rsidR="0071445C" w:rsidRPr="00303385" w:rsidRDefault="004B48C3" w:rsidP="00ED7841">
            <w:pPr>
              <w:pStyle w:val="Odstavecseseznamem"/>
              <w:numPr>
                <w:ilvl w:val="0"/>
                <w:numId w:val="22"/>
              </w:numPr>
              <w:spacing w:before="120"/>
              <w:ind w:left="306" w:hanging="357"/>
              <w:contextualSpacing w:val="0"/>
              <w:jc w:val="left"/>
              <w:rPr>
                <w:rFonts w:asciiTheme="minorHAnsi" w:hAnsiTheme="minorHAnsi" w:cstheme="minorHAnsi"/>
                <w:b w:val="0"/>
                <w:color w:val="000000"/>
              </w:rPr>
            </w:pPr>
            <w:r w:rsidRPr="00303385">
              <w:rPr>
                <w:rFonts w:asciiTheme="minorHAnsi" w:hAnsiTheme="minorHAnsi" w:cstheme="minorHAnsi"/>
                <w:b w:val="0"/>
                <w:color w:val="000000"/>
              </w:rPr>
              <w:t>Využití fondů ČR i EU</w:t>
            </w:r>
          </w:p>
          <w:p w14:paraId="4711087A" w14:textId="1A5367A2" w:rsidR="0071445C" w:rsidRPr="00303385" w:rsidRDefault="0071445C" w:rsidP="00D74DF7">
            <w:pPr>
              <w:pStyle w:val="Odstavecseseznamem"/>
              <w:numPr>
                <w:ilvl w:val="0"/>
                <w:numId w:val="22"/>
              </w:numPr>
              <w:ind w:left="308"/>
              <w:jc w:val="left"/>
              <w:rPr>
                <w:rFonts w:asciiTheme="minorHAnsi" w:hAnsiTheme="minorHAnsi" w:cstheme="minorHAnsi"/>
                <w:b w:val="0"/>
                <w:color w:val="000000"/>
              </w:rPr>
            </w:pPr>
            <w:r w:rsidRPr="00303385">
              <w:rPr>
                <w:rFonts w:asciiTheme="minorHAnsi" w:hAnsiTheme="minorHAnsi" w:cstheme="minorHAnsi"/>
                <w:b w:val="0"/>
                <w:color w:val="000000"/>
              </w:rPr>
              <w:t>Integrace osob se zdravotním postižením mezi zdravou populaci</w:t>
            </w:r>
          </w:p>
          <w:p w14:paraId="7E0564C5" w14:textId="21226DBB" w:rsidR="0071445C" w:rsidRPr="00303385" w:rsidRDefault="0071445C" w:rsidP="00D74DF7">
            <w:pPr>
              <w:pStyle w:val="Odstavecseseznamem"/>
              <w:numPr>
                <w:ilvl w:val="0"/>
                <w:numId w:val="22"/>
              </w:numPr>
              <w:ind w:left="308"/>
              <w:jc w:val="left"/>
              <w:rPr>
                <w:rFonts w:asciiTheme="minorHAnsi" w:hAnsiTheme="minorHAnsi" w:cstheme="minorHAnsi"/>
                <w:b w:val="0"/>
                <w:color w:val="000000"/>
              </w:rPr>
            </w:pPr>
            <w:r w:rsidRPr="00303385">
              <w:rPr>
                <w:rFonts w:asciiTheme="minorHAnsi" w:hAnsiTheme="minorHAnsi" w:cstheme="minorHAnsi"/>
                <w:b w:val="0"/>
                <w:color w:val="000000"/>
              </w:rPr>
              <w:t>Zmobilizování dalších neziskových organizací pro sociální služby</w:t>
            </w:r>
          </w:p>
          <w:p w14:paraId="50494D97" w14:textId="27039EBA" w:rsidR="0071445C" w:rsidRPr="00303385" w:rsidRDefault="0071445C" w:rsidP="00D74DF7">
            <w:pPr>
              <w:pStyle w:val="Odstavecseseznamem"/>
              <w:numPr>
                <w:ilvl w:val="0"/>
                <w:numId w:val="22"/>
              </w:numPr>
              <w:ind w:left="308"/>
              <w:jc w:val="left"/>
              <w:rPr>
                <w:rFonts w:asciiTheme="minorHAnsi" w:hAnsiTheme="minorHAnsi" w:cstheme="minorHAnsi"/>
                <w:b w:val="0"/>
                <w:color w:val="000000"/>
              </w:rPr>
            </w:pPr>
            <w:r w:rsidRPr="00303385">
              <w:rPr>
                <w:rFonts w:asciiTheme="minorHAnsi" w:hAnsiTheme="minorHAnsi" w:cstheme="minorHAnsi"/>
                <w:b w:val="0"/>
                <w:color w:val="000000"/>
              </w:rPr>
              <w:t>Vznik nových volnočasových příležitostí a aktivit</w:t>
            </w:r>
          </w:p>
          <w:p w14:paraId="12C39834" w14:textId="68DB104B" w:rsidR="0071445C" w:rsidRPr="00303385" w:rsidRDefault="0071445C" w:rsidP="00D74DF7">
            <w:pPr>
              <w:pStyle w:val="Odstavecseseznamem"/>
              <w:numPr>
                <w:ilvl w:val="0"/>
                <w:numId w:val="22"/>
              </w:numPr>
              <w:ind w:left="308"/>
              <w:jc w:val="left"/>
              <w:rPr>
                <w:rFonts w:asciiTheme="minorHAnsi" w:hAnsiTheme="minorHAnsi" w:cstheme="minorHAnsi"/>
                <w:b w:val="0"/>
                <w:color w:val="000000"/>
              </w:rPr>
            </w:pPr>
            <w:r w:rsidRPr="00303385">
              <w:rPr>
                <w:rFonts w:asciiTheme="minorHAnsi" w:hAnsiTheme="minorHAnsi" w:cstheme="minorHAnsi"/>
                <w:b w:val="0"/>
                <w:color w:val="000000"/>
              </w:rPr>
              <w:t>Prohloubení zájmu občanů o  sociální problematiku</w:t>
            </w:r>
          </w:p>
          <w:p w14:paraId="64A4CB38" w14:textId="2F975708" w:rsidR="0071445C" w:rsidRPr="00303385" w:rsidRDefault="0071445C" w:rsidP="00D74DF7">
            <w:pPr>
              <w:pStyle w:val="Odstavecseseznamem"/>
              <w:numPr>
                <w:ilvl w:val="0"/>
                <w:numId w:val="22"/>
              </w:numPr>
              <w:ind w:left="308"/>
              <w:jc w:val="left"/>
              <w:rPr>
                <w:rFonts w:asciiTheme="minorHAnsi" w:hAnsiTheme="minorHAnsi" w:cstheme="minorHAnsi"/>
                <w:b w:val="0"/>
                <w:color w:val="000000"/>
              </w:rPr>
            </w:pPr>
            <w:r w:rsidRPr="00303385">
              <w:rPr>
                <w:rFonts w:asciiTheme="minorHAnsi" w:hAnsiTheme="minorHAnsi" w:cstheme="minorHAnsi"/>
                <w:b w:val="0"/>
                <w:color w:val="000000"/>
              </w:rPr>
              <w:t>Organizování preventivních programů pro seniory</w:t>
            </w:r>
          </w:p>
          <w:p w14:paraId="3529AE5B" w14:textId="7E762327" w:rsidR="004B48C3" w:rsidRPr="00303385" w:rsidRDefault="0071445C" w:rsidP="00D74DF7">
            <w:pPr>
              <w:pStyle w:val="Odstavecseseznamem"/>
              <w:numPr>
                <w:ilvl w:val="0"/>
                <w:numId w:val="22"/>
              </w:numPr>
              <w:ind w:left="308"/>
              <w:jc w:val="left"/>
              <w:rPr>
                <w:rFonts w:asciiTheme="minorHAnsi" w:hAnsiTheme="minorHAnsi" w:cstheme="minorHAnsi"/>
                <w:color w:val="000000"/>
              </w:rPr>
            </w:pPr>
            <w:r w:rsidRPr="00303385">
              <w:rPr>
                <w:rFonts w:asciiTheme="minorHAnsi" w:hAnsiTheme="minorHAnsi" w:cstheme="minorHAnsi"/>
                <w:b w:val="0"/>
                <w:color w:val="000000"/>
              </w:rPr>
              <w:t>Sociální podnikání</w:t>
            </w:r>
          </w:p>
        </w:tc>
        <w:tc>
          <w:tcPr>
            <w:tcW w:w="4909" w:type="dxa"/>
            <w:tcBorders>
              <w:top w:val="nil"/>
              <w:left w:val="nil"/>
              <w:bottom w:val="single" w:sz="4" w:space="0" w:color="auto"/>
              <w:right w:val="single" w:sz="8" w:space="0" w:color="auto"/>
            </w:tcBorders>
          </w:tcPr>
          <w:p w14:paraId="6FA36F1E" w14:textId="574087D2" w:rsidR="0071445C" w:rsidRPr="00303385" w:rsidRDefault="004B48C3" w:rsidP="00D47C40">
            <w:pPr>
              <w:pStyle w:val="Odstavecseseznamem"/>
              <w:numPr>
                <w:ilvl w:val="0"/>
                <w:numId w:val="23"/>
              </w:numPr>
              <w:spacing w:before="120" w:after="120"/>
              <w:ind w:left="357" w:hanging="357"/>
              <w:contextualSpacing w:val="0"/>
              <w:jc w:val="left"/>
              <w:rPr>
                <w:rFonts w:asciiTheme="minorHAnsi" w:hAnsiTheme="minorHAnsi" w:cstheme="minorHAnsi"/>
                <w:b w:val="0"/>
                <w:color w:val="000000"/>
              </w:rPr>
            </w:pPr>
            <w:r w:rsidRPr="00303385">
              <w:rPr>
                <w:rFonts w:asciiTheme="minorHAnsi" w:hAnsiTheme="minorHAnsi" w:cstheme="minorHAnsi"/>
                <w:b w:val="0"/>
                <w:color w:val="000000"/>
              </w:rPr>
              <w:t>Nedostatek finanční na realizaci investičních záměrů v oblasti soc. služeb</w:t>
            </w:r>
          </w:p>
          <w:p w14:paraId="25515A91" w14:textId="55D1FACA" w:rsidR="0071445C" w:rsidRPr="00303385" w:rsidRDefault="0071445C" w:rsidP="00D74DF7">
            <w:pPr>
              <w:pStyle w:val="Odstavecseseznamem"/>
              <w:numPr>
                <w:ilvl w:val="0"/>
                <w:numId w:val="23"/>
              </w:numPr>
              <w:ind w:left="360"/>
              <w:jc w:val="left"/>
              <w:rPr>
                <w:rFonts w:asciiTheme="minorHAnsi" w:hAnsiTheme="minorHAnsi" w:cstheme="minorHAnsi"/>
                <w:b w:val="0"/>
                <w:color w:val="000000"/>
              </w:rPr>
            </w:pPr>
            <w:r w:rsidRPr="00303385">
              <w:rPr>
                <w:rFonts w:asciiTheme="minorHAnsi" w:hAnsiTheme="minorHAnsi" w:cstheme="minorHAnsi"/>
                <w:b w:val="0"/>
                <w:color w:val="000000"/>
              </w:rPr>
              <w:t>Nárůst drogové závislosti mezi mládeží</w:t>
            </w:r>
          </w:p>
          <w:p w14:paraId="4613A0DB" w14:textId="7C874678" w:rsidR="00A41112" w:rsidRPr="00303385" w:rsidRDefault="0071445C" w:rsidP="00D74DF7">
            <w:pPr>
              <w:pStyle w:val="Odstavecseseznamem"/>
              <w:numPr>
                <w:ilvl w:val="0"/>
                <w:numId w:val="23"/>
              </w:numPr>
              <w:ind w:left="360"/>
              <w:jc w:val="left"/>
              <w:rPr>
                <w:rFonts w:asciiTheme="minorHAnsi" w:hAnsiTheme="minorHAnsi" w:cstheme="minorHAnsi"/>
                <w:b w:val="0"/>
                <w:color w:val="000000"/>
              </w:rPr>
            </w:pPr>
            <w:r w:rsidRPr="00303385">
              <w:rPr>
                <w:rFonts w:asciiTheme="minorHAnsi" w:hAnsiTheme="minorHAnsi" w:cstheme="minorHAnsi"/>
                <w:b w:val="0"/>
                <w:color w:val="000000"/>
              </w:rPr>
              <w:t>Absence nezbytně nutných soc. služeb</w:t>
            </w:r>
          </w:p>
          <w:p w14:paraId="0C6017B1" w14:textId="65381705" w:rsidR="0071445C" w:rsidRPr="00303385" w:rsidRDefault="0071445C" w:rsidP="00D74DF7">
            <w:pPr>
              <w:pStyle w:val="Odstavecseseznamem"/>
              <w:numPr>
                <w:ilvl w:val="0"/>
                <w:numId w:val="23"/>
              </w:numPr>
              <w:ind w:left="360"/>
              <w:jc w:val="left"/>
              <w:rPr>
                <w:rFonts w:asciiTheme="minorHAnsi" w:hAnsiTheme="minorHAnsi" w:cstheme="minorHAnsi"/>
                <w:b w:val="0"/>
                <w:color w:val="000000"/>
              </w:rPr>
            </w:pPr>
            <w:r w:rsidRPr="00303385">
              <w:rPr>
                <w:rFonts w:asciiTheme="minorHAnsi" w:hAnsiTheme="minorHAnsi" w:cstheme="minorHAnsi"/>
                <w:b w:val="0"/>
                <w:color w:val="000000"/>
              </w:rPr>
              <w:t xml:space="preserve">Stárnoucí věkové složení obyvatelstva </w:t>
            </w:r>
            <w:r w:rsidR="00A41112" w:rsidRPr="00303385">
              <w:rPr>
                <w:rFonts w:asciiTheme="minorHAnsi" w:hAnsiTheme="minorHAnsi" w:cstheme="minorHAnsi"/>
                <w:b w:val="0"/>
                <w:color w:val="000000"/>
              </w:rPr>
              <w:t xml:space="preserve"> </w:t>
            </w:r>
          </w:p>
          <w:p w14:paraId="43F06CC2" w14:textId="11683979" w:rsidR="0071445C" w:rsidRPr="00303385" w:rsidRDefault="0071445C" w:rsidP="00D74DF7">
            <w:pPr>
              <w:pStyle w:val="Odstavecseseznamem"/>
              <w:numPr>
                <w:ilvl w:val="0"/>
                <w:numId w:val="23"/>
              </w:numPr>
              <w:ind w:left="360"/>
              <w:jc w:val="left"/>
              <w:rPr>
                <w:rFonts w:asciiTheme="minorHAnsi" w:hAnsiTheme="minorHAnsi" w:cstheme="minorHAnsi"/>
                <w:b w:val="0"/>
                <w:color w:val="000000"/>
              </w:rPr>
            </w:pPr>
            <w:r w:rsidRPr="00303385">
              <w:rPr>
                <w:rFonts w:asciiTheme="minorHAnsi" w:hAnsiTheme="minorHAnsi" w:cstheme="minorHAnsi"/>
                <w:b w:val="0"/>
                <w:color w:val="000000"/>
              </w:rPr>
              <w:t>Růst počtu lidí se sociálně patologickými jevy</w:t>
            </w:r>
          </w:p>
          <w:p w14:paraId="20CE4F34" w14:textId="724CB357" w:rsidR="0071445C" w:rsidRPr="00303385" w:rsidRDefault="0071445C" w:rsidP="00D74DF7">
            <w:pPr>
              <w:pStyle w:val="Odstavecseseznamem"/>
              <w:numPr>
                <w:ilvl w:val="0"/>
                <w:numId w:val="23"/>
              </w:numPr>
              <w:ind w:left="360"/>
              <w:jc w:val="left"/>
              <w:rPr>
                <w:rFonts w:asciiTheme="minorHAnsi" w:hAnsiTheme="minorHAnsi" w:cstheme="minorHAnsi"/>
                <w:b w:val="0"/>
                <w:color w:val="000000"/>
              </w:rPr>
            </w:pPr>
            <w:r w:rsidRPr="00303385">
              <w:rPr>
                <w:rFonts w:asciiTheme="minorHAnsi" w:hAnsiTheme="minorHAnsi" w:cstheme="minorHAnsi"/>
                <w:b w:val="0"/>
                <w:color w:val="000000"/>
              </w:rPr>
              <w:t>Zhoršování úrovně sociální péče</w:t>
            </w:r>
          </w:p>
          <w:p w14:paraId="1B129DEC" w14:textId="115A38E8" w:rsidR="004B48C3" w:rsidRPr="00303385" w:rsidRDefault="0071445C" w:rsidP="00D74DF7">
            <w:pPr>
              <w:pStyle w:val="Odstavecseseznamem"/>
              <w:numPr>
                <w:ilvl w:val="0"/>
                <w:numId w:val="23"/>
              </w:numPr>
              <w:ind w:left="360"/>
              <w:jc w:val="left"/>
              <w:rPr>
                <w:rFonts w:asciiTheme="minorHAnsi" w:hAnsiTheme="minorHAnsi" w:cstheme="minorHAnsi"/>
                <w:color w:val="000000"/>
              </w:rPr>
            </w:pPr>
            <w:r w:rsidRPr="00303385">
              <w:rPr>
                <w:rFonts w:asciiTheme="minorHAnsi" w:hAnsiTheme="minorHAnsi" w:cstheme="minorHAnsi"/>
                <w:b w:val="0"/>
                <w:color w:val="000000"/>
              </w:rPr>
              <w:t>Nezájem představitelů obcí o  sociální problematiku</w:t>
            </w:r>
          </w:p>
        </w:tc>
      </w:tr>
    </w:tbl>
    <w:p w14:paraId="5E75C592" w14:textId="77777777" w:rsidR="004B48C3" w:rsidRPr="00303385" w:rsidRDefault="004B48C3" w:rsidP="00084791">
      <w:pPr>
        <w:spacing w:after="120"/>
        <w:rPr>
          <w:rFonts w:asciiTheme="minorHAnsi" w:hAnsiTheme="minorHAnsi" w:cstheme="minorHAnsi"/>
        </w:rPr>
      </w:pPr>
    </w:p>
    <w:p w14:paraId="67296A39" w14:textId="77777777" w:rsidR="004B48C3" w:rsidRPr="00303385" w:rsidRDefault="004B48C3" w:rsidP="00737B1D">
      <w:pPr>
        <w:tabs>
          <w:tab w:val="left" w:pos="1701"/>
        </w:tabs>
        <w:spacing w:after="120"/>
        <w:ind w:firstLine="709"/>
        <w:rPr>
          <w:rFonts w:asciiTheme="minorHAnsi" w:hAnsiTheme="minorHAnsi" w:cstheme="minorHAnsi"/>
        </w:rPr>
      </w:pPr>
      <w:r w:rsidRPr="00303385">
        <w:rPr>
          <w:rFonts w:asciiTheme="minorHAnsi" w:hAnsiTheme="minorHAnsi" w:cstheme="minorHAnsi"/>
        </w:rPr>
        <w:t>Mezi silné stránky soc. oblasti byla definována existence fungující pečovatelské služby, které jsou zastoupeny na katastru území ORP Vizovice. Absence některých typů služeb, která patří mezi slabé stránky, by mohla být vyřešena s pomocí využití fondů EU i ČR. Jako hlavní hrozba je vnímána stárnoucí věková struktura obyvatelstva. Počet lidí, kteří budou využívat sociálních služeb, se bude nadále rychlým tempem zvyšovat.</w:t>
      </w:r>
    </w:p>
    <w:p w14:paraId="1395653D" w14:textId="77777777" w:rsidR="00E16B93" w:rsidRPr="00303385" w:rsidRDefault="00E16B93" w:rsidP="00737B1D">
      <w:pPr>
        <w:tabs>
          <w:tab w:val="left" w:pos="1701"/>
        </w:tabs>
        <w:spacing w:after="120"/>
        <w:ind w:firstLine="709"/>
        <w:rPr>
          <w:rFonts w:asciiTheme="minorHAnsi" w:hAnsiTheme="minorHAnsi" w:cstheme="minorHAnsi"/>
        </w:rPr>
      </w:pPr>
    </w:p>
    <w:p w14:paraId="068441A4" w14:textId="77777777" w:rsidR="00E16B93" w:rsidRPr="00303385" w:rsidRDefault="00E16B93" w:rsidP="00ED7841">
      <w:pPr>
        <w:tabs>
          <w:tab w:val="left" w:pos="1701"/>
        </w:tabs>
        <w:spacing w:after="120"/>
        <w:rPr>
          <w:rFonts w:asciiTheme="minorHAnsi" w:hAnsiTheme="minorHAnsi" w:cstheme="minorHAnsi"/>
        </w:rPr>
      </w:pPr>
    </w:p>
    <w:p w14:paraId="5873BBA5" w14:textId="2B32A980" w:rsidR="00510C52" w:rsidRPr="00963A46" w:rsidRDefault="00510C52" w:rsidP="00963A46">
      <w:pPr>
        <w:pStyle w:val="Titulek"/>
        <w:keepNext/>
        <w:spacing w:after="120"/>
        <w:rPr>
          <w:rFonts w:asciiTheme="minorHAnsi" w:hAnsiTheme="minorHAnsi" w:cstheme="minorHAnsi"/>
          <w:sz w:val="22"/>
          <w:szCs w:val="22"/>
        </w:rPr>
      </w:pPr>
      <w:bookmarkStart w:id="56" w:name="_Ref149041860"/>
      <w:r w:rsidRPr="00963A46">
        <w:rPr>
          <w:rFonts w:asciiTheme="minorHAnsi" w:hAnsiTheme="minorHAnsi" w:cstheme="minorHAnsi"/>
          <w:sz w:val="22"/>
          <w:szCs w:val="22"/>
        </w:rPr>
        <w:lastRenderedPageBreak/>
        <w:t xml:space="preserve">Tabulka </w:t>
      </w:r>
      <w:r w:rsidR="00DF028A" w:rsidRPr="00963A46">
        <w:rPr>
          <w:rFonts w:asciiTheme="minorHAnsi" w:hAnsiTheme="minorHAnsi" w:cstheme="minorHAnsi"/>
          <w:noProof/>
          <w:sz w:val="22"/>
          <w:szCs w:val="22"/>
        </w:rPr>
        <w:fldChar w:fldCharType="begin"/>
      </w:r>
      <w:r w:rsidR="00DF028A" w:rsidRPr="00963A46">
        <w:rPr>
          <w:rFonts w:asciiTheme="minorHAnsi" w:hAnsiTheme="minorHAnsi" w:cstheme="minorHAnsi"/>
          <w:noProof/>
          <w:sz w:val="22"/>
          <w:szCs w:val="22"/>
        </w:rPr>
        <w:instrText xml:space="preserve"> SEQ Tabulka \* ARABIC </w:instrText>
      </w:r>
      <w:r w:rsidR="00DF028A" w:rsidRPr="00963A46">
        <w:rPr>
          <w:rFonts w:asciiTheme="minorHAnsi" w:hAnsiTheme="minorHAnsi" w:cstheme="minorHAnsi"/>
          <w:noProof/>
          <w:sz w:val="22"/>
          <w:szCs w:val="22"/>
        </w:rPr>
        <w:fldChar w:fldCharType="separate"/>
      </w:r>
      <w:r w:rsidRPr="00963A46">
        <w:rPr>
          <w:rFonts w:asciiTheme="minorHAnsi" w:hAnsiTheme="minorHAnsi" w:cstheme="minorHAnsi"/>
          <w:noProof/>
          <w:sz w:val="22"/>
          <w:szCs w:val="22"/>
        </w:rPr>
        <w:t>6</w:t>
      </w:r>
      <w:r w:rsidR="00DF028A" w:rsidRPr="00963A46">
        <w:rPr>
          <w:rFonts w:asciiTheme="minorHAnsi" w:hAnsiTheme="minorHAnsi" w:cstheme="minorHAnsi"/>
          <w:noProof/>
          <w:sz w:val="22"/>
          <w:szCs w:val="22"/>
        </w:rPr>
        <w:fldChar w:fldCharType="end"/>
      </w:r>
      <w:r w:rsidRPr="00963A46">
        <w:rPr>
          <w:rFonts w:asciiTheme="minorHAnsi" w:hAnsiTheme="minorHAnsi" w:cstheme="minorHAnsi"/>
          <w:sz w:val="22"/>
          <w:szCs w:val="22"/>
        </w:rPr>
        <w:t xml:space="preserve"> SWOT analýza skupina </w:t>
      </w:r>
      <w:r w:rsidR="00ED7841">
        <w:rPr>
          <w:rFonts w:asciiTheme="minorHAnsi" w:hAnsiTheme="minorHAnsi" w:cstheme="minorHAnsi"/>
          <w:sz w:val="22"/>
          <w:szCs w:val="22"/>
        </w:rPr>
        <w:t>„</w:t>
      </w:r>
      <w:r w:rsidRPr="00963A46">
        <w:rPr>
          <w:rFonts w:asciiTheme="minorHAnsi" w:hAnsiTheme="minorHAnsi" w:cstheme="minorHAnsi"/>
          <w:sz w:val="22"/>
          <w:szCs w:val="22"/>
        </w:rPr>
        <w:t>Senioři</w:t>
      </w:r>
      <w:bookmarkEnd w:id="56"/>
      <w:r w:rsidR="00ED7841">
        <w:rPr>
          <w:rFonts w:asciiTheme="minorHAnsi" w:hAnsiTheme="minorHAnsi" w:cstheme="minorHAnsi"/>
          <w:sz w:val="22"/>
          <w:szCs w:val="22"/>
        </w:rPr>
        <w:t>“</w:t>
      </w:r>
    </w:p>
    <w:tbl>
      <w:tblPr>
        <w:tblStyle w:val="Mkatabulky"/>
        <w:tblW w:w="9522" w:type="dxa"/>
        <w:tblLayout w:type="fixed"/>
        <w:tblLook w:val="04A0" w:firstRow="1" w:lastRow="0" w:firstColumn="1" w:lastColumn="0" w:noHBand="0" w:noVBand="1"/>
      </w:tblPr>
      <w:tblGrid>
        <w:gridCol w:w="4762"/>
        <w:gridCol w:w="4760"/>
      </w:tblGrid>
      <w:tr w:rsidR="001F7CD7" w:rsidRPr="00303385" w14:paraId="1EC33930" w14:textId="77777777" w:rsidTr="00E173EF">
        <w:trPr>
          <w:trHeight w:val="482"/>
        </w:trPr>
        <w:tc>
          <w:tcPr>
            <w:tcW w:w="4762" w:type="dxa"/>
            <w:tcBorders>
              <w:top w:val="single" w:sz="4" w:space="0" w:color="auto"/>
              <w:bottom w:val="single" w:sz="4" w:space="0" w:color="auto"/>
            </w:tcBorders>
            <w:vAlign w:val="center"/>
          </w:tcPr>
          <w:p w14:paraId="1A4A65C3" w14:textId="493CC5A5" w:rsidR="001F7CD7" w:rsidRPr="00303385" w:rsidRDefault="001F7CD7" w:rsidP="00E173EF">
            <w:pPr>
              <w:widowControl w:val="0"/>
              <w:ind w:left="360"/>
              <w:jc w:val="center"/>
              <w:rPr>
                <w:rFonts w:asciiTheme="minorHAnsi" w:hAnsiTheme="minorHAnsi" w:cstheme="minorHAnsi"/>
                <w:b/>
              </w:rPr>
            </w:pPr>
            <w:r w:rsidRPr="00303385">
              <w:rPr>
                <w:rFonts w:asciiTheme="minorHAnsi" w:hAnsiTheme="minorHAnsi" w:cstheme="minorHAnsi"/>
                <w:b/>
                <w:sz w:val="22"/>
                <w:szCs w:val="22"/>
              </w:rPr>
              <w:t>SILNÉ STRÁNKY</w:t>
            </w:r>
          </w:p>
        </w:tc>
        <w:tc>
          <w:tcPr>
            <w:tcW w:w="4760" w:type="dxa"/>
            <w:vAlign w:val="center"/>
          </w:tcPr>
          <w:p w14:paraId="332EA02A" w14:textId="6996620F" w:rsidR="001F7CD7" w:rsidRPr="00303385" w:rsidRDefault="001F7CD7" w:rsidP="00E173EF">
            <w:pPr>
              <w:widowControl w:val="0"/>
              <w:ind w:left="720"/>
              <w:jc w:val="center"/>
              <w:rPr>
                <w:rFonts w:asciiTheme="minorHAnsi" w:hAnsiTheme="minorHAnsi" w:cstheme="minorHAnsi"/>
                <w:b/>
              </w:rPr>
            </w:pPr>
            <w:r w:rsidRPr="00303385">
              <w:rPr>
                <w:rFonts w:asciiTheme="minorHAnsi" w:hAnsiTheme="minorHAnsi" w:cstheme="minorHAnsi"/>
                <w:b/>
                <w:sz w:val="22"/>
                <w:szCs w:val="22"/>
              </w:rPr>
              <w:t>SLABÉ STRÁNKY</w:t>
            </w:r>
          </w:p>
        </w:tc>
      </w:tr>
      <w:tr w:rsidR="00E16B93" w:rsidRPr="00303385" w14:paraId="4F1D4080" w14:textId="77777777" w:rsidTr="00766789">
        <w:trPr>
          <w:trHeight w:val="2993"/>
        </w:trPr>
        <w:tc>
          <w:tcPr>
            <w:tcW w:w="4762" w:type="dxa"/>
            <w:tcBorders>
              <w:top w:val="single" w:sz="4" w:space="0" w:color="auto"/>
              <w:bottom w:val="single" w:sz="4" w:space="0" w:color="auto"/>
            </w:tcBorders>
          </w:tcPr>
          <w:p w14:paraId="63A57148" w14:textId="77777777" w:rsidR="00E16B93" w:rsidRPr="00303385" w:rsidRDefault="00E16B93" w:rsidP="00ED7841">
            <w:pPr>
              <w:pStyle w:val="Odstavecseseznamem"/>
              <w:widowControl w:val="0"/>
              <w:numPr>
                <w:ilvl w:val="0"/>
                <w:numId w:val="19"/>
              </w:numPr>
              <w:suppressAutoHyphens/>
              <w:spacing w:before="120"/>
              <w:ind w:left="453" w:hanging="357"/>
              <w:contextualSpacing w:val="0"/>
              <w:jc w:val="left"/>
              <w:rPr>
                <w:rFonts w:asciiTheme="minorHAnsi" w:hAnsiTheme="minorHAnsi" w:cstheme="minorHAnsi"/>
                <w:b w:val="0"/>
                <w:sz w:val="22"/>
                <w:szCs w:val="22"/>
              </w:rPr>
            </w:pPr>
            <w:r w:rsidRPr="00303385">
              <w:rPr>
                <w:rFonts w:asciiTheme="minorHAnsi" w:hAnsiTheme="minorHAnsi" w:cstheme="minorHAnsi"/>
                <w:b w:val="0"/>
                <w:sz w:val="22"/>
                <w:szCs w:val="22"/>
              </w:rPr>
              <w:t>Existence fungující pečovatelské služby</w:t>
            </w:r>
          </w:p>
          <w:p w14:paraId="5CF7B138" w14:textId="77777777" w:rsidR="00E16B93" w:rsidRPr="00303385" w:rsidRDefault="00E16B93" w:rsidP="00D74DF7">
            <w:pPr>
              <w:pStyle w:val="Odstavecseseznamem"/>
              <w:widowControl w:val="0"/>
              <w:numPr>
                <w:ilvl w:val="0"/>
                <w:numId w:val="19"/>
              </w:numPr>
              <w:suppressAutoHyphens/>
              <w:ind w:left="454"/>
              <w:jc w:val="left"/>
              <w:rPr>
                <w:rFonts w:asciiTheme="minorHAnsi" w:hAnsiTheme="minorHAnsi" w:cstheme="minorHAnsi"/>
                <w:b w:val="0"/>
                <w:sz w:val="22"/>
                <w:szCs w:val="22"/>
              </w:rPr>
            </w:pPr>
            <w:r w:rsidRPr="00303385">
              <w:rPr>
                <w:rFonts w:asciiTheme="minorHAnsi" w:hAnsiTheme="minorHAnsi" w:cstheme="minorHAnsi"/>
                <w:b w:val="0"/>
                <w:sz w:val="22"/>
                <w:szCs w:val="22"/>
              </w:rPr>
              <w:t>Existence odlehčovací služby</w:t>
            </w:r>
          </w:p>
          <w:p w14:paraId="255697EC" w14:textId="77777777" w:rsidR="00E16B93" w:rsidRPr="00303385" w:rsidRDefault="00E16B93" w:rsidP="00D74DF7">
            <w:pPr>
              <w:pStyle w:val="Odstavecseseznamem"/>
              <w:widowControl w:val="0"/>
              <w:numPr>
                <w:ilvl w:val="0"/>
                <w:numId w:val="19"/>
              </w:numPr>
              <w:suppressAutoHyphens/>
              <w:ind w:left="454"/>
              <w:jc w:val="left"/>
              <w:rPr>
                <w:rFonts w:asciiTheme="minorHAnsi" w:hAnsiTheme="minorHAnsi" w:cstheme="minorHAnsi"/>
                <w:b w:val="0"/>
                <w:sz w:val="22"/>
                <w:szCs w:val="22"/>
              </w:rPr>
            </w:pPr>
            <w:r w:rsidRPr="00303385">
              <w:rPr>
                <w:rFonts w:asciiTheme="minorHAnsi" w:hAnsiTheme="minorHAnsi" w:cstheme="minorHAnsi"/>
                <w:b w:val="0"/>
                <w:sz w:val="22"/>
                <w:szCs w:val="22"/>
              </w:rPr>
              <w:t xml:space="preserve">Existence zařízení Sanatorium TOPAS </w:t>
            </w:r>
          </w:p>
          <w:p w14:paraId="060F05C4" w14:textId="77777777" w:rsidR="00E16B93" w:rsidRPr="00303385" w:rsidRDefault="00E16B93" w:rsidP="00D74DF7">
            <w:pPr>
              <w:pStyle w:val="Odstavecseseznamem"/>
              <w:widowControl w:val="0"/>
              <w:numPr>
                <w:ilvl w:val="0"/>
                <w:numId w:val="19"/>
              </w:numPr>
              <w:suppressAutoHyphens/>
              <w:ind w:left="454"/>
              <w:jc w:val="left"/>
              <w:rPr>
                <w:rFonts w:asciiTheme="minorHAnsi" w:hAnsiTheme="minorHAnsi" w:cstheme="minorHAnsi"/>
                <w:b w:val="0"/>
                <w:sz w:val="22"/>
                <w:szCs w:val="22"/>
              </w:rPr>
            </w:pPr>
            <w:r w:rsidRPr="00303385">
              <w:rPr>
                <w:rFonts w:asciiTheme="minorHAnsi" w:hAnsiTheme="minorHAnsi" w:cstheme="minorHAnsi"/>
                <w:b w:val="0"/>
                <w:sz w:val="22"/>
                <w:szCs w:val="22"/>
              </w:rPr>
              <w:t xml:space="preserve">Možnost zajištění terénní zdravotní služby  </w:t>
            </w:r>
          </w:p>
          <w:p w14:paraId="095CD931" w14:textId="77777777" w:rsidR="00E16B93" w:rsidRPr="00303385" w:rsidRDefault="00E16B93" w:rsidP="00D74DF7">
            <w:pPr>
              <w:pStyle w:val="Odstavecseseznamem"/>
              <w:widowControl w:val="0"/>
              <w:numPr>
                <w:ilvl w:val="0"/>
                <w:numId w:val="19"/>
              </w:numPr>
              <w:suppressAutoHyphens/>
              <w:ind w:left="454"/>
              <w:jc w:val="left"/>
              <w:rPr>
                <w:rFonts w:asciiTheme="minorHAnsi" w:hAnsiTheme="minorHAnsi" w:cstheme="minorHAnsi"/>
                <w:b w:val="0"/>
                <w:sz w:val="22"/>
                <w:szCs w:val="22"/>
              </w:rPr>
            </w:pPr>
            <w:r w:rsidRPr="00303385">
              <w:rPr>
                <w:rFonts w:asciiTheme="minorHAnsi" w:hAnsiTheme="minorHAnsi" w:cstheme="minorHAnsi"/>
                <w:b w:val="0"/>
                <w:sz w:val="22"/>
                <w:szCs w:val="22"/>
              </w:rPr>
              <w:t>Zájem o sociální služby</w:t>
            </w:r>
          </w:p>
          <w:p w14:paraId="4A04EDFD" w14:textId="77777777" w:rsidR="00E16B93" w:rsidRPr="00303385" w:rsidRDefault="00E16B93" w:rsidP="00D74DF7">
            <w:pPr>
              <w:pStyle w:val="Odstavecseseznamem"/>
              <w:widowControl w:val="0"/>
              <w:numPr>
                <w:ilvl w:val="0"/>
                <w:numId w:val="19"/>
              </w:numPr>
              <w:suppressAutoHyphens/>
              <w:ind w:left="454"/>
              <w:jc w:val="left"/>
              <w:rPr>
                <w:rFonts w:asciiTheme="minorHAnsi" w:hAnsiTheme="minorHAnsi" w:cstheme="minorHAnsi"/>
                <w:b w:val="0"/>
                <w:sz w:val="22"/>
                <w:szCs w:val="22"/>
              </w:rPr>
            </w:pPr>
            <w:r w:rsidRPr="00303385">
              <w:rPr>
                <w:rFonts w:asciiTheme="minorHAnsi" w:hAnsiTheme="minorHAnsi" w:cstheme="minorHAnsi"/>
                <w:b w:val="0"/>
                <w:sz w:val="22"/>
                <w:szCs w:val="22"/>
              </w:rPr>
              <w:t>Zájem o kulturu (nejen setkávání v klubech důchodců, návštěva kulturních akcí, zájezdy)</w:t>
            </w:r>
          </w:p>
          <w:p w14:paraId="3A2ADDCD" w14:textId="77777777" w:rsidR="00E16B93" w:rsidRPr="00303385" w:rsidRDefault="00E16B93" w:rsidP="00D74DF7">
            <w:pPr>
              <w:pStyle w:val="Odstavecseseznamem"/>
              <w:widowControl w:val="0"/>
              <w:numPr>
                <w:ilvl w:val="0"/>
                <w:numId w:val="19"/>
              </w:numPr>
              <w:suppressAutoHyphens/>
              <w:ind w:left="454"/>
              <w:jc w:val="left"/>
              <w:rPr>
                <w:rFonts w:asciiTheme="minorHAnsi" w:hAnsiTheme="minorHAnsi" w:cstheme="minorHAnsi"/>
                <w:b w:val="0"/>
                <w:sz w:val="22"/>
                <w:szCs w:val="22"/>
              </w:rPr>
            </w:pPr>
            <w:r w:rsidRPr="00303385">
              <w:rPr>
                <w:rFonts w:asciiTheme="minorHAnsi" w:hAnsiTheme="minorHAnsi" w:cstheme="minorHAnsi"/>
                <w:b w:val="0"/>
                <w:sz w:val="22"/>
                <w:szCs w:val="22"/>
              </w:rPr>
              <w:t>Pomoc při řešení životní situace u slabších sociálních vrstev</w:t>
            </w:r>
          </w:p>
          <w:p w14:paraId="198BC19D" w14:textId="77777777" w:rsidR="00E16B93" w:rsidRPr="00303385" w:rsidRDefault="00E16B93" w:rsidP="00D74DF7">
            <w:pPr>
              <w:pStyle w:val="Odstavecseseznamem"/>
              <w:widowControl w:val="0"/>
              <w:numPr>
                <w:ilvl w:val="0"/>
                <w:numId w:val="19"/>
              </w:numPr>
              <w:suppressAutoHyphens/>
              <w:ind w:left="454"/>
              <w:jc w:val="left"/>
              <w:rPr>
                <w:rFonts w:asciiTheme="minorHAnsi" w:hAnsiTheme="minorHAnsi" w:cstheme="minorHAnsi"/>
                <w:b w:val="0"/>
                <w:sz w:val="22"/>
                <w:szCs w:val="22"/>
              </w:rPr>
            </w:pPr>
            <w:r w:rsidRPr="00303385">
              <w:rPr>
                <w:rFonts w:asciiTheme="minorHAnsi" w:hAnsiTheme="minorHAnsi" w:cstheme="minorHAnsi"/>
                <w:b w:val="0"/>
                <w:sz w:val="22"/>
                <w:szCs w:val="22"/>
              </w:rPr>
              <w:t xml:space="preserve">Fungující klub turistů </w:t>
            </w:r>
          </w:p>
          <w:p w14:paraId="30EF8E9D" w14:textId="4643DF9F" w:rsidR="00E16B93" w:rsidRPr="00303385" w:rsidRDefault="00E16B93" w:rsidP="00D74DF7">
            <w:pPr>
              <w:pStyle w:val="Odstavecseseznamem"/>
              <w:widowControl w:val="0"/>
              <w:numPr>
                <w:ilvl w:val="0"/>
                <w:numId w:val="19"/>
              </w:numPr>
              <w:suppressAutoHyphens/>
              <w:ind w:left="454"/>
              <w:jc w:val="left"/>
              <w:rPr>
                <w:rFonts w:asciiTheme="minorHAnsi" w:hAnsiTheme="minorHAnsi" w:cstheme="minorHAnsi"/>
                <w:sz w:val="22"/>
                <w:szCs w:val="22"/>
              </w:rPr>
            </w:pPr>
            <w:r w:rsidRPr="00303385">
              <w:rPr>
                <w:rFonts w:asciiTheme="minorHAnsi" w:hAnsiTheme="minorHAnsi" w:cstheme="minorHAnsi"/>
                <w:b w:val="0"/>
                <w:sz w:val="22"/>
                <w:szCs w:val="22"/>
              </w:rPr>
              <w:t>Dobrá dostupnost ambulantní péče o seniory</w:t>
            </w:r>
          </w:p>
        </w:tc>
        <w:tc>
          <w:tcPr>
            <w:tcW w:w="4760" w:type="dxa"/>
          </w:tcPr>
          <w:p w14:paraId="146EFE28" w14:textId="77777777" w:rsidR="00E16B93" w:rsidRPr="00303385" w:rsidRDefault="00E16B93" w:rsidP="00ED7841">
            <w:pPr>
              <w:pStyle w:val="Odstavecseseznamem"/>
              <w:widowControl w:val="0"/>
              <w:numPr>
                <w:ilvl w:val="0"/>
                <w:numId w:val="19"/>
              </w:numPr>
              <w:suppressAutoHyphens/>
              <w:spacing w:before="120"/>
              <w:ind w:left="368" w:hanging="357"/>
              <w:contextualSpacing w:val="0"/>
              <w:jc w:val="left"/>
              <w:rPr>
                <w:rFonts w:asciiTheme="minorHAnsi" w:hAnsiTheme="minorHAnsi" w:cstheme="minorHAnsi"/>
                <w:b w:val="0"/>
                <w:sz w:val="22"/>
                <w:szCs w:val="22"/>
              </w:rPr>
            </w:pPr>
            <w:r w:rsidRPr="00303385">
              <w:rPr>
                <w:rFonts w:asciiTheme="minorHAnsi" w:hAnsiTheme="minorHAnsi" w:cstheme="minorHAnsi"/>
                <w:b w:val="0"/>
                <w:sz w:val="22"/>
                <w:szCs w:val="22"/>
              </w:rPr>
              <w:t xml:space="preserve">Absence Domova pro seniory </w:t>
            </w:r>
          </w:p>
          <w:p w14:paraId="01190A38" w14:textId="77777777" w:rsidR="00E16B93" w:rsidRPr="00303385" w:rsidRDefault="00E16B93" w:rsidP="00D74DF7">
            <w:pPr>
              <w:pStyle w:val="Odstavecseseznamem"/>
              <w:widowControl w:val="0"/>
              <w:numPr>
                <w:ilvl w:val="0"/>
                <w:numId w:val="19"/>
              </w:numPr>
              <w:suppressAutoHyphens/>
              <w:ind w:left="370"/>
              <w:jc w:val="left"/>
              <w:rPr>
                <w:rFonts w:asciiTheme="minorHAnsi" w:hAnsiTheme="minorHAnsi" w:cstheme="minorHAnsi"/>
                <w:b w:val="0"/>
                <w:sz w:val="22"/>
                <w:szCs w:val="22"/>
              </w:rPr>
            </w:pPr>
            <w:r w:rsidRPr="00303385">
              <w:rPr>
                <w:rFonts w:asciiTheme="minorHAnsi" w:hAnsiTheme="minorHAnsi" w:cstheme="minorHAnsi"/>
                <w:b w:val="0"/>
                <w:sz w:val="22"/>
                <w:szCs w:val="22"/>
              </w:rPr>
              <w:t xml:space="preserve">Nedostupná služba Osobní asistence </w:t>
            </w:r>
          </w:p>
          <w:p w14:paraId="38A9B6F9" w14:textId="77777777" w:rsidR="00E16B93" w:rsidRPr="00303385" w:rsidRDefault="00E16B93" w:rsidP="00D74DF7">
            <w:pPr>
              <w:pStyle w:val="Odstavecseseznamem"/>
              <w:widowControl w:val="0"/>
              <w:numPr>
                <w:ilvl w:val="0"/>
                <w:numId w:val="19"/>
              </w:numPr>
              <w:suppressAutoHyphens/>
              <w:ind w:left="370"/>
              <w:jc w:val="left"/>
              <w:rPr>
                <w:rFonts w:asciiTheme="minorHAnsi" w:hAnsiTheme="minorHAnsi" w:cstheme="minorHAnsi"/>
                <w:b w:val="0"/>
                <w:sz w:val="22"/>
                <w:szCs w:val="22"/>
              </w:rPr>
            </w:pPr>
            <w:r w:rsidRPr="00303385">
              <w:rPr>
                <w:rFonts w:asciiTheme="minorHAnsi" w:hAnsiTheme="minorHAnsi" w:cstheme="minorHAnsi"/>
                <w:b w:val="0"/>
                <w:sz w:val="22"/>
                <w:szCs w:val="22"/>
              </w:rPr>
              <w:t xml:space="preserve">Problémy starých občanů </w:t>
            </w:r>
          </w:p>
          <w:p w14:paraId="61DD43E0" w14:textId="77777777" w:rsidR="00E16B93" w:rsidRPr="00303385" w:rsidRDefault="00E16B93" w:rsidP="00D74DF7">
            <w:pPr>
              <w:pStyle w:val="Odstavecseseznamem"/>
              <w:widowControl w:val="0"/>
              <w:numPr>
                <w:ilvl w:val="0"/>
                <w:numId w:val="19"/>
              </w:numPr>
              <w:suppressAutoHyphens/>
              <w:ind w:left="370"/>
              <w:jc w:val="left"/>
              <w:rPr>
                <w:rFonts w:asciiTheme="minorHAnsi" w:hAnsiTheme="minorHAnsi" w:cstheme="minorHAnsi"/>
                <w:b w:val="0"/>
                <w:sz w:val="22"/>
                <w:szCs w:val="22"/>
              </w:rPr>
            </w:pPr>
            <w:r w:rsidRPr="00303385">
              <w:rPr>
                <w:rFonts w:asciiTheme="minorHAnsi" w:hAnsiTheme="minorHAnsi" w:cstheme="minorHAnsi"/>
                <w:b w:val="0"/>
                <w:sz w:val="22"/>
                <w:szCs w:val="22"/>
              </w:rPr>
              <w:t>Nerovnoměrné rozmístění sociálních zařízení na území ORP</w:t>
            </w:r>
          </w:p>
          <w:p w14:paraId="6C1DD264" w14:textId="403C7320" w:rsidR="00E16B93" w:rsidRPr="00303385" w:rsidRDefault="00E16B93" w:rsidP="00D74DF7">
            <w:pPr>
              <w:pStyle w:val="Odstavecseseznamem"/>
              <w:widowControl w:val="0"/>
              <w:numPr>
                <w:ilvl w:val="0"/>
                <w:numId w:val="19"/>
              </w:numPr>
              <w:suppressAutoHyphens/>
              <w:ind w:left="370"/>
              <w:jc w:val="left"/>
              <w:rPr>
                <w:rFonts w:asciiTheme="minorHAnsi" w:hAnsiTheme="minorHAnsi" w:cstheme="minorHAnsi"/>
                <w:sz w:val="22"/>
                <w:szCs w:val="22"/>
              </w:rPr>
            </w:pPr>
            <w:r w:rsidRPr="00303385">
              <w:rPr>
                <w:rFonts w:asciiTheme="minorHAnsi" w:hAnsiTheme="minorHAnsi" w:cstheme="minorHAnsi"/>
                <w:b w:val="0"/>
                <w:sz w:val="22"/>
                <w:szCs w:val="22"/>
              </w:rPr>
              <w:t xml:space="preserve">Klienti nejsou schopni platit za sociální služby </w:t>
            </w:r>
          </w:p>
        </w:tc>
      </w:tr>
      <w:tr w:rsidR="001F7CD7" w:rsidRPr="00303385" w14:paraId="6C3F36A2" w14:textId="77777777" w:rsidTr="00E173EF">
        <w:trPr>
          <w:trHeight w:val="575"/>
        </w:trPr>
        <w:tc>
          <w:tcPr>
            <w:tcW w:w="4762" w:type="dxa"/>
            <w:tcBorders>
              <w:top w:val="single" w:sz="4" w:space="0" w:color="auto"/>
            </w:tcBorders>
            <w:vAlign w:val="center"/>
          </w:tcPr>
          <w:p w14:paraId="2E625098" w14:textId="387125BB" w:rsidR="001F7CD7" w:rsidRPr="00303385" w:rsidRDefault="001F7CD7" w:rsidP="001F7CD7">
            <w:pPr>
              <w:widowControl w:val="0"/>
              <w:ind w:left="720"/>
              <w:jc w:val="center"/>
              <w:rPr>
                <w:rFonts w:asciiTheme="minorHAnsi" w:hAnsiTheme="minorHAnsi" w:cstheme="minorHAnsi"/>
                <w:b/>
              </w:rPr>
            </w:pPr>
            <w:r w:rsidRPr="00303385">
              <w:rPr>
                <w:rFonts w:asciiTheme="minorHAnsi" w:hAnsiTheme="minorHAnsi" w:cstheme="minorHAnsi"/>
                <w:b/>
                <w:sz w:val="22"/>
                <w:szCs w:val="22"/>
              </w:rPr>
              <w:t>PŘÍLEŽITOSTI</w:t>
            </w:r>
          </w:p>
        </w:tc>
        <w:tc>
          <w:tcPr>
            <w:tcW w:w="4760" w:type="dxa"/>
            <w:vAlign w:val="center"/>
          </w:tcPr>
          <w:p w14:paraId="0CBA9051" w14:textId="501B0A90" w:rsidR="001F7CD7" w:rsidRPr="00303385" w:rsidRDefault="001F7CD7" w:rsidP="001F7CD7">
            <w:pPr>
              <w:widowControl w:val="0"/>
              <w:ind w:left="360"/>
              <w:jc w:val="center"/>
              <w:rPr>
                <w:rFonts w:asciiTheme="minorHAnsi" w:hAnsiTheme="minorHAnsi" w:cstheme="minorHAnsi"/>
                <w:b/>
              </w:rPr>
            </w:pPr>
            <w:r w:rsidRPr="00303385">
              <w:rPr>
                <w:rFonts w:asciiTheme="minorHAnsi" w:hAnsiTheme="minorHAnsi" w:cstheme="minorHAnsi"/>
                <w:b/>
                <w:sz w:val="22"/>
                <w:szCs w:val="22"/>
              </w:rPr>
              <w:t>HROZBY</w:t>
            </w:r>
          </w:p>
        </w:tc>
      </w:tr>
      <w:tr w:rsidR="00E16B93" w:rsidRPr="00303385" w14:paraId="0CB2481A" w14:textId="77777777" w:rsidTr="00766789">
        <w:trPr>
          <w:trHeight w:val="2826"/>
        </w:trPr>
        <w:tc>
          <w:tcPr>
            <w:tcW w:w="4762" w:type="dxa"/>
            <w:tcBorders>
              <w:top w:val="single" w:sz="4" w:space="0" w:color="auto"/>
            </w:tcBorders>
          </w:tcPr>
          <w:p w14:paraId="1EDC42C6" w14:textId="77777777" w:rsidR="00E16B93" w:rsidRPr="00303385" w:rsidRDefault="00E16B93" w:rsidP="00423CC9">
            <w:pPr>
              <w:pStyle w:val="Odstavecseseznamem"/>
              <w:widowControl w:val="0"/>
              <w:numPr>
                <w:ilvl w:val="0"/>
                <w:numId w:val="19"/>
              </w:numPr>
              <w:suppressAutoHyphens/>
              <w:spacing w:before="120"/>
              <w:ind w:left="453" w:hanging="357"/>
              <w:contextualSpacing w:val="0"/>
              <w:jc w:val="left"/>
              <w:rPr>
                <w:rFonts w:asciiTheme="minorHAnsi" w:hAnsiTheme="minorHAnsi" w:cstheme="minorHAnsi"/>
                <w:b w:val="0"/>
                <w:sz w:val="22"/>
                <w:szCs w:val="22"/>
              </w:rPr>
            </w:pPr>
            <w:r w:rsidRPr="00303385">
              <w:rPr>
                <w:rFonts w:asciiTheme="minorHAnsi" w:hAnsiTheme="minorHAnsi" w:cstheme="minorHAnsi"/>
                <w:b w:val="0"/>
                <w:sz w:val="22"/>
                <w:szCs w:val="22"/>
              </w:rPr>
              <w:t>Snaha o zlepšení sociálních služeb</w:t>
            </w:r>
          </w:p>
          <w:p w14:paraId="02FA5AD5" w14:textId="77777777" w:rsidR="00E16B93" w:rsidRPr="00303385" w:rsidRDefault="00E16B93" w:rsidP="00D74DF7">
            <w:pPr>
              <w:pStyle w:val="Odstavecseseznamem"/>
              <w:widowControl w:val="0"/>
              <w:numPr>
                <w:ilvl w:val="0"/>
                <w:numId w:val="19"/>
              </w:numPr>
              <w:suppressAutoHyphens/>
              <w:ind w:left="454"/>
              <w:jc w:val="left"/>
              <w:rPr>
                <w:rFonts w:asciiTheme="minorHAnsi" w:hAnsiTheme="minorHAnsi" w:cstheme="minorHAnsi"/>
                <w:b w:val="0"/>
                <w:sz w:val="22"/>
                <w:szCs w:val="22"/>
              </w:rPr>
            </w:pPr>
            <w:r w:rsidRPr="00303385">
              <w:rPr>
                <w:rFonts w:asciiTheme="minorHAnsi" w:hAnsiTheme="minorHAnsi" w:cstheme="minorHAnsi"/>
                <w:b w:val="0"/>
                <w:sz w:val="22"/>
                <w:szCs w:val="22"/>
              </w:rPr>
              <w:t xml:space="preserve">Větší využívání volného času – kulturní akce, zájezdy </w:t>
            </w:r>
          </w:p>
          <w:p w14:paraId="597B59FF" w14:textId="77777777" w:rsidR="00E16B93" w:rsidRPr="00303385" w:rsidRDefault="00E16B93" w:rsidP="00D74DF7">
            <w:pPr>
              <w:pStyle w:val="Odstavecseseznamem"/>
              <w:widowControl w:val="0"/>
              <w:numPr>
                <w:ilvl w:val="0"/>
                <w:numId w:val="19"/>
              </w:numPr>
              <w:suppressAutoHyphens/>
              <w:ind w:left="454"/>
              <w:jc w:val="left"/>
              <w:rPr>
                <w:rFonts w:asciiTheme="minorHAnsi" w:hAnsiTheme="minorHAnsi" w:cstheme="minorHAnsi"/>
                <w:b w:val="0"/>
                <w:sz w:val="22"/>
                <w:szCs w:val="22"/>
              </w:rPr>
            </w:pPr>
            <w:r w:rsidRPr="00303385">
              <w:rPr>
                <w:rFonts w:asciiTheme="minorHAnsi" w:hAnsiTheme="minorHAnsi" w:cstheme="minorHAnsi"/>
                <w:b w:val="0"/>
                <w:sz w:val="22"/>
                <w:szCs w:val="22"/>
              </w:rPr>
              <w:t xml:space="preserve">Sociální podnikání   </w:t>
            </w:r>
          </w:p>
          <w:p w14:paraId="6C386374" w14:textId="77777777" w:rsidR="00E16B93" w:rsidRPr="00303385" w:rsidRDefault="00E16B93" w:rsidP="00D74DF7">
            <w:pPr>
              <w:pStyle w:val="Odstavecseseznamem"/>
              <w:widowControl w:val="0"/>
              <w:numPr>
                <w:ilvl w:val="0"/>
                <w:numId w:val="19"/>
              </w:numPr>
              <w:suppressAutoHyphens/>
              <w:ind w:left="454"/>
              <w:jc w:val="left"/>
              <w:rPr>
                <w:rFonts w:asciiTheme="minorHAnsi" w:hAnsiTheme="minorHAnsi" w:cstheme="minorHAnsi"/>
                <w:b w:val="0"/>
                <w:sz w:val="22"/>
                <w:szCs w:val="22"/>
              </w:rPr>
            </w:pPr>
            <w:r w:rsidRPr="00303385">
              <w:rPr>
                <w:rFonts w:asciiTheme="minorHAnsi" w:hAnsiTheme="minorHAnsi" w:cstheme="minorHAnsi"/>
                <w:b w:val="0"/>
                <w:sz w:val="22"/>
                <w:szCs w:val="22"/>
              </w:rPr>
              <w:t>Organizování programů pro seniory</w:t>
            </w:r>
          </w:p>
          <w:p w14:paraId="4A4C457D" w14:textId="77777777" w:rsidR="00E16B93" w:rsidRPr="00303385" w:rsidRDefault="00E16B93" w:rsidP="00D74DF7">
            <w:pPr>
              <w:pStyle w:val="Odstavecseseznamem"/>
              <w:widowControl w:val="0"/>
              <w:numPr>
                <w:ilvl w:val="0"/>
                <w:numId w:val="19"/>
              </w:numPr>
              <w:suppressAutoHyphens/>
              <w:ind w:left="454"/>
              <w:jc w:val="left"/>
              <w:rPr>
                <w:rFonts w:asciiTheme="minorHAnsi" w:hAnsiTheme="minorHAnsi" w:cstheme="minorHAnsi"/>
                <w:b w:val="0"/>
                <w:sz w:val="22"/>
                <w:szCs w:val="22"/>
              </w:rPr>
            </w:pPr>
            <w:r w:rsidRPr="00303385">
              <w:rPr>
                <w:rFonts w:asciiTheme="minorHAnsi" w:hAnsiTheme="minorHAnsi" w:cstheme="minorHAnsi"/>
                <w:b w:val="0"/>
                <w:sz w:val="22"/>
                <w:szCs w:val="22"/>
              </w:rPr>
              <w:t>Prohloubení podpory dobrovolnické činnosti</w:t>
            </w:r>
          </w:p>
          <w:p w14:paraId="6B12990F" w14:textId="77777777" w:rsidR="00E16B93" w:rsidRPr="00303385" w:rsidRDefault="00E16B93" w:rsidP="00E16B93">
            <w:pPr>
              <w:widowControl w:val="0"/>
              <w:rPr>
                <w:rFonts w:asciiTheme="minorHAnsi" w:hAnsiTheme="minorHAnsi" w:cstheme="minorHAnsi"/>
                <w:sz w:val="22"/>
                <w:szCs w:val="22"/>
              </w:rPr>
            </w:pPr>
          </w:p>
        </w:tc>
        <w:tc>
          <w:tcPr>
            <w:tcW w:w="4760" w:type="dxa"/>
          </w:tcPr>
          <w:p w14:paraId="41BB16E8" w14:textId="718EB823" w:rsidR="00E16B93" w:rsidRPr="00303385" w:rsidRDefault="00A41112" w:rsidP="00423CC9">
            <w:pPr>
              <w:pStyle w:val="Odstavecseseznamem"/>
              <w:widowControl w:val="0"/>
              <w:numPr>
                <w:ilvl w:val="0"/>
                <w:numId w:val="19"/>
              </w:numPr>
              <w:suppressAutoHyphens/>
              <w:spacing w:before="120"/>
              <w:ind w:left="368" w:hanging="357"/>
              <w:contextualSpacing w:val="0"/>
              <w:jc w:val="left"/>
              <w:rPr>
                <w:rFonts w:asciiTheme="minorHAnsi" w:hAnsiTheme="minorHAnsi" w:cstheme="minorHAnsi"/>
                <w:b w:val="0"/>
                <w:sz w:val="22"/>
                <w:szCs w:val="22"/>
              </w:rPr>
            </w:pPr>
            <w:r w:rsidRPr="00303385">
              <w:rPr>
                <w:rFonts w:asciiTheme="minorHAnsi" w:hAnsiTheme="minorHAnsi" w:cstheme="minorHAnsi"/>
                <w:b w:val="0"/>
                <w:sz w:val="22"/>
                <w:szCs w:val="22"/>
              </w:rPr>
              <w:t xml:space="preserve">Nezájem </w:t>
            </w:r>
            <w:r w:rsidR="00E16B93" w:rsidRPr="00303385">
              <w:rPr>
                <w:rFonts w:asciiTheme="minorHAnsi" w:hAnsiTheme="minorHAnsi" w:cstheme="minorHAnsi"/>
                <w:b w:val="0"/>
                <w:sz w:val="22"/>
                <w:szCs w:val="22"/>
              </w:rPr>
              <w:t>představitelů obcí</w:t>
            </w:r>
          </w:p>
          <w:p w14:paraId="416A8BC9" w14:textId="77777777" w:rsidR="00E16B93" w:rsidRPr="00303385" w:rsidRDefault="00E16B93" w:rsidP="00D74DF7">
            <w:pPr>
              <w:pStyle w:val="Odstavecseseznamem"/>
              <w:widowControl w:val="0"/>
              <w:numPr>
                <w:ilvl w:val="0"/>
                <w:numId w:val="19"/>
              </w:numPr>
              <w:suppressAutoHyphens/>
              <w:ind w:left="370"/>
              <w:jc w:val="left"/>
              <w:rPr>
                <w:rFonts w:asciiTheme="minorHAnsi" w:hAnsiTheme="minorHAnsi" w:cstheme="minorHAnsi"/>
                <w:b w:val="0"/>
                <w:sz w:val="22"/>
                <w:szCs w:val="22"/>
              </w:rPr>
            </w:pPr>
            <w:r w:rsidRPr="00303385">
              <w:rPr>
                <w:rFonts w:asciiTheme="minorHAnsi" w:hAnsiTheme="minorHAnsi" w:cstheme="minorHAnsi"/>
                <w:b w:val="0"/>
                <w:sz w:val="22"/>
                <w:szCs w:val="22"/>
              </w:rPr>
              <w:t xml:space="preserve">Nezdar realizace návrhů </w:t>
            </w:r>
          </w:p>
          <w:p w14:paraId="2F817F21" w14:textId="77777777" w:rsidR="00E16B93" w:rsidRPr="00303385" w:rsidRDefault="00E16B93" w:rsidP="00D74DF7">
            <w:pPr>
              <w:pStyle w:val="Odstavecseseznamem"/>
              <w:widowControl w:val="0"/>
              <w:numPr>
                <w:ilvl w:val="0"/>
                <w:numId w:val="19"/>
              </w:numPr>
              <w:suppressAutoHyphens/>
              <w:ind w:left="370"/>
              <w:jc w:val="left"/>
              <w:rPr>
                <w:rFonts w:asciiTheme="minorHAnsi" w:hAnsiTheme="minorHAnsi" w:cstheme="minorHAnsi"/>
                <w:b w:val="0"/>
                <w:sz w:val="22"/>
                <w:szCs w:val="22"/>
              </w:rPr>
            </w:pPr>
            <w:r w:rsidRPr="00303385">
              <w:rPr>
                <w:rFonts w:asciiTheme="minorHAnsi" w:hAnsiTheme="minorHAnsi" w:cstheme="minorHAnsi"/>
                <w:b w:val="0"/>
                <w:sz w:val="22"/>
                <w:szCs w:val="22"/>
              </w:rPr>
              <w:t>Nedostatek financí při zvyšování nájmu</w:t>
            </w:r>
          </w:p>
          <w:p w14:paraId="15F6D80D" w14:textId="77777777" w:rsidR="00E16B93" w:rsidRPr="00303385" w:rsidRDefault="00E16B93" w:rsidP="00D74DF7">
            <w:pPr>
              <w:pStyle w:val="Odstavecseseznamem"/>
              <w:widowControl w:val="0"/>
              <w:numPr>
                <w:ilvl w:val="0"/>
                <w:numId w:val="19"/>
              </w:numPr>
              <w:suppressAutoHyphens/>
              <w:ind w:left="370"/>
              <w:jc w:val="left"/>
              <w:rPr>
                <w:rFonts w:asciiTheme="minorHAnsi" w:hAnsiTheme="minorHAnsi" w:cstheme="minorHAnsi"/>
                <w:b w:val="0"/>
                <w:sz w:val="22"/>
                <w:szCs w:val="22"/>
              </w:rPr>
            </w:pPr>
            <w:r w:rsidRPr="00303385">
              <w:rPr>
                <w:rFonts w:asciiTheme="minorHAnsi" w:hAnsiTheme="minorHAnsi" w:cstheme="minorHAnsi"/>
                <w:b w:val="0"/>
                <w:sz w:val="22"/>
                <w:szCs w:val="22"/>
              </w:rPr>
              <w:t>Přeceňování sil, podléhání slabostem, s tím související úrazovost</w:t>
            </w:r>
          </w:p>
          <w:p w14:paraId="39CB3401" w14:textId="77777777" w:rsidR="00E16B93" w:rsidRPr="00303385" w:rsidRDefault="00E16B93" w:rsidP="00D74DF7">
            <w:pPr>
              <w:pStyle w:val="Odstavecseseznamem"/>
              <w:widowControl w:val="0"/>
              <w:numPr>
                <w:ilvl w:val="0"/>
                <w:numId w:val="19"/>
              </w:numPr>
              <w:suppressAutoHyphens/>
              <w:ind w:left="370"/>
              <w:jc w:val="left"/>
              <w:rPr>
                <w:rFonts w:asciiTheme="minorHAnsi" w:hAnsiTheme="minorHAnsi" w:cstheme="minorHAnsi"/>
                <w:b w:val="0"/>
                <w:sz w:val="22"/>
                <w:szCs w:val="22"/>
              </w:rPr>
            </w:pPr>
            <w:r w:rsidRPr="00303385">
              <w:rPr>
                <w:rFonts w:asciiTheme="minorHAnsi" w:hAnsiTheme="minorHAnsi" w:cstheme="minorHAnsi"/>
                <w:b w:val="0"/>
                <w:sz w:val="22"/>
                <w:szCs w:val="22"/>
              </w:rPr>
              <w:t>Stárnoucí věkové složení obyvatel</w:t>
            </w:r>
          </w:p>
          <w:p w14:paraId="4396D691" w14:textId="77777777" w:rsidR="00E16B93" w:rsidRPr="00303385" w:rsidRDefault="00E16B93" w:rsidP="00D74DF7">
            <w:pPr>
              <w:pStyle w:val="Odstavecseseznamem"/>
              <w:widowControl w:val="0"/>
              <w:numPr>
                <w:ilvl w:val="0"/>
                <w:numId w:val="19"/>
              </w:numPr>
              <w:suppressAutoHyphens/>
              <w:ind w:left="370"/>
              <w:jc w:val="left"/>
              <w:rPr>
                <w:rFonts w:asciiTheme="minorHAnsi" w:hAnsiTheme="minorHAnsi" w:cstheme="minorHAnsi"/>
                <w:sz w:val="22"/>
                <w:szCs w:val="22"/>
              </w:rPr>
            </w:pPr>
            <w:r w:rsidRPr="00303385">
              <w:rPr>
                <w:rFonts w:asciiTheme="minorHAnsi" w:hAnsiTheme="minorHAnsi" w:cstheme="minorHAnsi"/>
                <w:b w:val="0"/>
                <w:sz w:val="22"/>
                <w:szCs w:val="22"/>
              </w:rPr>
              <w:t>Seznamování s právními předpisy – horší dostupnost a také chuť mít právní znalosti</w:t>
            </w:r>
            <w:r w:rsidRPr="00303385">
              <w:rPr>
                <w:rFonts w:asciiTheme="minorHAnsi" w:hAnsiTheme="minorHAnsi" w:cstheme="minorHAnsi"/>
                <w:sz w:val="22"/>
                <w:szCs w:val="22"/>
              </w:rPr>
              <w:t xml:space="preserve"> </w:t>
            </w:r>
          </w:p>
        </w:tc>
      </w:tr>
    </w:tbl>
    <w:p w14:paraId="283C1A2A" w14:textId="77777777" w:rsidR="00510C52" w:rsidRPr="00303385" w:rsidRDefault="00510C52" w:rsidP="00E16B93">
      <w:pPr>
        <w:rPr>
          <w:rFonts w:asciiTheme="minorHAnsi" w:hAnsiTheme="minorHAnsi" w:cstheme="minorHAnsi"/>
          <w:b/>
        </w:rPr>
      </w:pPr>
    </w:p>
    <w:p w14:paraId="12E3979E" w14:textId="75005BC4" w:rsidR="00510C52" w:rsidRPr="00963A46" w:rsidRDefault="00510C52" w:rsidP="00963A46">
      <w:pPr>
        <w:pStyle w:val="Titulek"/>
        <w:keepNext/>
        <w:spacing w:after="120"/>
        <w:rPr>
          <w:rFonts w:asciiTheme="minorHAnsi" w:hAnsiTheme="minorHAnsi" w:cstheme="minorHAnsi"/>
          <w:sz w:val="22"/>
          <w:szCs w:val="22"/>
        </w:rPr>
      </w:pPr>
      <w:bookmarkStart w:id="57" w:name="_Ref149041867"/>
      <w:r w:rsidRPr="00963A46">
        <w:rPr>
          <w:rFonts w:asciiTheme="minorHAnsi" w:hAnsiTheme="minorHAnsi" w:cstheme="minorHAnsi"/>
          <w:sz w:val="22"/>
          <w:szCs w:val="22"/>
        </w:rPr>
        <w:t xml:space="preserve">Tabulka </w:t>
      </w:r>
      <w:r w:rsidR="00DF028A" w:rsidRPr="00963A46">
        <w:rPr>
          <w:rFonts w:asciiTheme="minorHAnsi" w:hAnsiTheme="minorHAnsi" w:cstheme="minorHAnsi"/>
          <w:noProof/>
          <w:sz w:val="22"/>
          <w:szCs w:val="22"/>
        </w:rPr>
        <w:fldChar w:fldCharType="begin"/>
      </w:r>
      <w:r w:rsidR="00DF028A" w:rsidRPr="00963A46">
        <w:rPr>
          <w:rFonts w:asciiTheme="minorHAnsi" w:hAnsiTheme="minorHAnsi" w:cstheme="minorHAnsi"/>
          <w:noProof/>
          <w:sz w:val="22"/>
          <w:szCs w:val="22"/>
        </w:rPr>
        <w:instrText xml:space="preserve"> SEQ Tabulka \* ARABIC </w:instrText>
      </w:r>
      <w:r w:rsidR="00DF028A" w:rsidRPr="00963A46">
        <w:rPr>
          <w:rFonts w:asciiTheme="minorHAnsi" w:hAnsiTheme="minorHAnsi" w:cstheme="minorHAnsi"/>
          <w:noProof/>
          <w:sz w:val="22"/>
          <w:szCs w:val="22"/>
        </w:rPr>
        <w:fldChar w:fldCharType="separate"/>
      </w:r>
      <w:r w:rsidRPr="00963A46">
        <w:rPr>
          <w:rFonts w:asciiTheme="minorHAnsi" w:hAnsiTheme="minorHAnsi" w:cstheme="minorHAnsi"/>
          <w:noProof/>
          <w:sz w:val="22"/>
          <w:szCs w:val="22"/>
        </w:rPr>
        <w:t>7</w:t>
      </w:r>
      <w:r w:rsidR="00DF028A" w:rsidRPr="00963A46">
        <w:rPr>
          <w:rFonts w:asciiTheme="minorHAnsi" w:hAnsiTheme="minorHAnsi" w:cstheme="minorHAnsi"/>
          <w:noProof/>
          <w:sz w:val="22"/>
          <w:szCs w:val="22"/>
        </w:rPr>
        <w:fldChar w:fldCharType="end"/>
      </w:r>
      <w:r w:rsidRPr="00963A46">
        <w:rPr>
          <w:rFonts w:asciiTheme="minorHAnsi" w:hAnsiTheme="minorHAnsi" w:cstheme="minorHAnsi"/>
          <w:sz w:val="22"/>
          <w:szCs w:val="22"/>
        </w:rPr>
        <w:t xml:space="preserve"> SWOT analýza skupina </w:t>
      </w:r>
      <w:r w:rsidR="00ED7841">
        <w:rPr>
          <w:rFonts w:asciiTheme="minorHAnsi" w:hAnsiTheme="minorHAnsi" w:cstheme="minorHAnsi"/>
          <w:sz w:val="22"/>
          <w:szCs w:val="22"/>
        </w:rPr>
        <w:t>„</w:t>
      </w:r>
      <w:r w:rsidRPr="00963A46">
        <w:rPr>
          <w:rFonts w:asciiTheme="minorHAnsi" w:hAnsiTheme="minorHAnsi" w:cstheme="minorHAnsi"/>
          <w:sz w:val="22"/>
          <w:szCs w:val="22"/>
        </w:rPr>
        <w:t>Osoby se zdravotním postižením</w:t>
      </w:r>
      <w:bookmarkEnd w:id="57"/>
      <w:r w:rsidR="00ED7841">
        <w:rPr>
          <w:rFonts w:asciiTheme="minorHAnsi" w:hAnsiTheme="minorHAnsi" w:cstheme="minorHAnsi"/>
          <w:sz w:val="22"/>
          <w:szCs w:val="22"/>
        </w:rPr>
        <w:t>“</w:t>
      </w:r>
    </w:p>
    <w:tbl>
      <w:tblPr>
        <w:tblStyle w:val="Mkatabulky1"/>
        <w:tblW w:w="9526" w:type="dxa"/>
        <w:tblLayout w:type="fixed"/>
        <w:tblLook w:val="04A0" w:firstRow="1" w:lastRow="0" w:firstColumn="1" w:lastColumn="0" w:noHBand="0" w:noVBand="1"/>
      </w:tblPr>
      <w:tblGrid>
        <w:gridCol w:w="4764"/>
        <w:gridCol w:w="4762"/>
      </w:tblGrid>
      <w:tr w:rsidR="001F7CD7" w:rsidRPr="00303385" w14:paraId="05ECCFD3" w14:textId="77777777" w:rsidTr="002B425A">
        <w:trPr>
          <w:trHeight w:val="481"/>
        </w:trPr>
        <w:tc>
          <w:tcPr>
            <w:tcW w:w="4618" w:type="dxa"/>
            <w:vAlign w:val="center"/>
          </w:tcPr>
          <w:p w14:paraId="36B3B265" w14:textId="5F483968" w:rsidR="001F7CD7" w:rsidRPr="00303385" w:rsidRDefault="001F7CD7" w:rsidP="001F7CD7">
            <w:pPr>
              <w:widowControl w:val="0"/>
              <w:jc w:val="center"/>
              <w:rPr>
                <w:rFonts w:asciiTheme="minorHAnsi" w:hAnsiTheme="minorHAnsi" w:cstheme="minorHAnsi"/>
                <w:b/>
              </w:rPr>
            </w:pPr>
            <w:r w:rsidRPr="00303385">
              <w:rPr>
                <w:rFonts w:asciiTheme="minorHAnsi" w:hAnsiTheme="minorHAnsi" w:cstheme="minorHAnsi"/>
                <w:b/>
                <w:sz w:val="22"/>
                <w:szCs w:val="22"/>
              </w:rPr>
              <w:t>SILNÉ STRÁNKY</w:t>
            </w:r>
          </w:p>
        </w:tc>
        <w:tc>
          <w:tcPr>
            <w:tcW w:w="4617" w:type="dxa"/>
            <w:vAlign w:val="center"/>
          </w:tcPr>
          <w:p w14:paraId="26CF9DFE" w14:textId="201F42D7" w:rsidR="001F7CD7" w:rsidRPr="00303385" w:rsidRDefault="001F7CD7" w:rsidP="001F7CD7">
            <w:pPr>
              <w:widowControl w:val="0"/>
              <w:jc w:val="center"/>
              <w:rPr>
                <w:rFonts w:asciiTheme="minorHAnsi" w:hAnsiTheme="minorHAnsi" w:cstheme="minorHAnsi"/>
                <w:b/>
              </w:rPr>
            </w:pPr>
            <w:r w:rsidRPr="00303385">
              <w:rPr>
                <w:rFonts w:asciiTheme="minorHAnsi" w:hAnsiTheme="minorHAnsi" w:cstheme="minorHAnsi"/>
                <w:b/>
                <w:sz w:val="22"/>
                <w:szCs w:val="22"/>
              </w:rPr>
              <w:t>SLABÉ STRÁNKY</w:t>
            </w:r>
          </w:p>
        </w:tc>
      </w:tr>
      <w:tr w:rsidR="00E16B93" w:rsidRPr="00303385" w14:paraId="4DA601C6" w14:textId="77777777" w:rsidTr="002B425A">
        <w:trPr>
          <w:trHeight w:val="2118"/>
        </w:trPr>
        <w:tc>
          <w:tcPr>
            <w:tcW w:w="4618" w:type="dxa"/>
          </w:tcPr>
          <w:p w14:paraId="069801AC" w14:textId="77777777" w:rsidR="00E16B93" w:rsidRPr="00303385" w:rsidRDefault="00E16B93" w:rsidP="00423CC9">
            <w:pPr>
              <w:pStyle w:val="Odstavecseseznamem"/>
              <w:widowControl w:val="0"/>
              <w:numPr>
                <w:ilvl w:val="0"/>
                <w:numId w:val="19"/>
              </w:numPr>
              <w:spacing w:before="120"/>
              <w:ind w:left="312" w:hanging="357"/>
              <w:contextualSpacing w:val="0"/>
              <w:rPr>
                <w:rFonts w:asciiTheme="minorHAnsi" w:hAnsiTheme="minorHAnsi" w:cstheme="minorHAnsi"/>
                <w:b w:val="0"/>
                <w:sz w:val="22"/>
                <w:szCs w:val="22"/>
              </w:rPr>
            </w:pPr>
            <w:r w:rsidRPr="00303385">
              <w:rPr>
                <w:rFonts w:asciiTheme="minorHAnsi" w:hAnsiTheme="minorHAnsi" w:cstheme="minorHAnsi"/>
                <w:b w:val="0"/>
                <w:sz w:val="22"/>
                <w:szCs w:val="22"/>
              </w:rPr>
              <w:t>Rozvoj rané péče</w:t>
            </w:r>
          </w:p>
          <w:p w14:paraId="1084C9ED" w14:textId="77777777" w:rsidR="00E16B93" w:rsidRPr="00303385" w:rsidRDefault="00E16B93" w:rsidP="00D74DF7">
            <w:pPr>
              <w:pStyle w:val="Odstavecseseznamem"/>
              <w:widowControl w:val="0"/>
              <w:numPr>
                <w:ilvl w:val="0"/>
                <w:numId w:val="19"/>
              </w:numPr>
              <w:ind w:left="313"/>
              <w:rPr>
                <w:rFonts w:asciiTheme="minorHAnsi" w:hAnsiTheme="minorHAnsi" w:cstheme="minorHAnsi"/>
                <w:b w:val="0"/>
                <w:sz w:val="22"/>
                <w:szCs w:val="22"/>
              </w:rPr>
            </w:pPr>
            <w:r w:rsidRPr="00303385">
              <w:rPr>
                <w:rFonts w:asciiTheme="minorHAnsi" w:hAnsiTheme="minorHAnsi" w:cstheme="minorHAnsi"/>
                <w:b w:val="0"/>
                <w:sz w:val="22"/>
                <w:szCs w:val="22"/>
              </w:rPr>
              <w:t>Fungující služba „Handicap“ Zlín</w:t>
            </w:r>
          </w:p>
          <w:p w14:paraId="5143438A" w14:textId="77777777" w:rsidR="00E16B93" w:rsidRPr="00303385" w:rsidRDefault="00E16B93" w:rsidP="00D74DF7">
            <w:pPr>
              <w:pStyle w:val="Odstavecseseznamem"/>
              <w:widowControl w:val="0"/>
              <w:numPr>
                <w:ilvl w:val="0"/>
                <w:numId w:val="19"/>
              </w:numPr>
              <w:ind w:left="313"/>
              <w:rPr>
                <w:rFonts w:asciiTheme="minorHAnsi" w:hAnsiTheme="minorHAnsi" w:cstheme="minorHAnsi"/>
                <w:b w:val="0"/>
                <w:sz w:val="22"/>
                <w:szCs w:val="22"/>
              </w:rPr>
            </w:pPr>
            <w:r w:rsidRPr="00303385">
              <w:rPr>
                <w:rFonts w:asciiTheme="minorHAnsi" w:hAnsiTheme="minorHAnsi" w:cstheme="minorHAnsi"/>
                <w:b w:val="0"/>
                <w:sz w:val="22"/>
                <w:szCs w:val="22"/>
              </w:rPr>
              <w:t>Zájem o sociální služby</w:t>
            </w:r>
          </w:p>
          <w:p w14:paraId="67991B1F" w14:textId="403AA10C" w:rsidR="00E16B93" w:rsidRPr="00303385" w:rsidRDefault="00E16B93" w:rsidP="00D74DF7">
            <w:pPr>
              <w:pStyle w:val="Odstavecseseznamem"/>
              <w:widowControl w:val="0"/>
              <w:numPr>
                <w:ilvl w:val="0"/>
                <w:numId w:val="19"/>
              </w:numPr>
              <w:ind w:left="313"/>
              <w:rPr>
                <w:rFonts w:asciiTheme="minorHAnsi" w:hAnsiTheme="minorHAnsi" w:cstheme="minorHAnsi"/>
                <w:b w:val="0"/>
                <w:sz w:val="22"/>
                <w:szCs w:val="22"/>
              </w:rPr>
            </w:pPr>
            <w:r w:rsidRPr="00303385">
              <w:rPr>
                <w:rFonts w:asciiTheme="minorHAnsi" w:hAnsiTheme="minorHAnsi" w:cstheme="minorHAnsi"/>
                <w:b w:val="0"/>
                <w:sz w:val="22"/>
                <w:szCs w:val="22"/>
              </w:rPr>
              <w:t>Vzájemná individuální informovanost a pomoc pečujících osob</w:t>
            </w:r>
          </w:p>
          <w:p w14:paraId="77B26553" w14:textId="77777777" w:rsidR="00E16B93" w:rsidRPr="00303385" w:rsidRDefault="00E16B93" w:rsidP="00E16B93">
            <w:pPr>
              <w:widowControl w:val="0"/>
              <w:jc w:val="both"/>
              <w:rPr>
                <w:rFonts w:asciiTheme="minorHAnsi" w:hAnsiTheme="minorHAnsi" w:cstheme="minorHAnsi"/>
                <w:sz w:val="22"/>
                <w:szCs w:val="22"/>
              </w:rPr>
            </w:pPr>
          </w:p>
        </w:tc>
        <w:tc>
          <w:tcPr>
            <w:tcW w:w="4617" w:type="dxa"/>
          </w:tcPr>
          <w:p w14:paraId="0F8430F8" w14:textId="77777777" w:rsidR="00E16B93" w:rsidRPr="00303385" w:rsidRDefault="00E16B93" w:rsidP="00423CC9">
            <w:pPr>
              <w:pStyle w:val="Odstavecseseznamem"/>
              <w:widowControl w:val="0"/>
              <w:numPr>
                <w:ilvl w:val="0"/>
                <w:numId w:val="19"/>
              </w:numPr>
              <w:spacing w:before="120"/>
              <w:ind w:left="368" w:hanging="357"/>
              <w:contextualSpacing w:val="0"/>
              <w:rPr>
                <w:rFonts w:asciiTheme="minorHAnsi" w:hAnsiTheme="minorHAnsi" w:cstheme="minorHAnsi"/>
                <w:b w:val="0"/>
                <w:sz w:val="22"/>
                <w:szCs w:val="22"/>
              </w:rPr>
            </w:pPr>
            <w:r w:rsidRPr="00303385">
              <w:rPr>
                <w:rFonts w:asciiTheme="minorHAnsi" w:hAnsiTheme="minorHAnsi" w:cstheme="minorHAnsi"/>
                <w:b w:val="0"/>
                <w:sz w:val="22"/>
                <w:szCs w:val="22"/>
              </w:rPr>
              <w:t>Absence chráněného bydlení</w:t>
            </w:r>
          </w:p>
          <w:p w14:paraId="5D575450" w14:textId="75C85D15" w:rsidR="00E16B93" w:rsidRPr="00303385" w:rsidRDefault="00A41112" w:rsidP="00D74DF7">
            <w:pPr>
              <w:pStyle w:val="Odstavecseseznamem"/>
              <w:widowControl w:val="0"/>
              <w:numPr>
                <w:ilvl w:val="0"/>
                <w:numId w:val="19"/>
              </w:numPr>
              <w:ind w:left="372"/>
              <w:rPr>
                <w:rFonts w:asciiTheme="minorHAnsi" w:hAnsiTheme="minorHAnsi" w:cstheme="minorHAnsi"/>
                <w:b w:val="0"/>
                <w:sz w:val="22"/>
                <w:szCs w:val="22"/>
              </w:rPr>
            </w:pPr>
            <w:r w:rsidRPr="00303385">
              <w:rPr>
                <w:rFonts w:asciiTheme="minorHAnsi" w:hAnsiTheme="minorHAnsi" w:cstheme="minorHAnsi"/>
                <w:b w:val="0"/>
                <w:sz w:val="22"/>
                <w:szCs w:val="22"/>
              </w:rPr>
              <w:t>Absence volnočasových aktivit</w:t>
            </w:r>
            <w:r w:rsidR="00E16B93" w:rsidRPr="00303385">
              <w:rPr>
                <w:rFonts w:asciiTheme="minorHAnsi" w:hAnsiTheme="minorHAnsi" w:cstheme="minorHAnsi"/>
                <w:b w:val="0"/>
                <w:sz w:val="22"/>
                <w:szCs w:val="22"/>
              </w:rPr>
              <w:t xml:space="preserve"> pro tyto osoby (osoby se zdravotním postižením) </w:t>
            </w:r>
          </w:p>
          <w:p w14:paraId="7A4A6011" w14:textId="77777777" w:rsidR="00E16B93" w:rsidRPr="00303385" w:rsidRDefault="00E16B93" w:rsidP="00D74DF7">
            <w:pPr>
              <w:pStyle w:val="Odstavecseseznamem"/>
              <w:widowControl w:val="0"/>
              <w:numPr>
                <w:ilvl w:val="0"/>
                <w:numId w:val="19"/>
              </w:numPr>
              <w:ind w:left="372"/>
              <w:rPr>
                <w:rFonts w:asciiTheme="minorHAnsi" w:hAnsiTheme="minorHAnsi" w:cstheme="minorHAnsi"/>
                <w:b w:val="0"/>
                <w:sz w:val="22"/>
                <w:szCs w:val="22"/>
              </w:rPr>
            </w:pPr>
            <w:r w:rsidRPr="00303385">
              <w:rPr>
                <w:rFonts w:asciiTheme="minorHAnsi" w:hAnsiTheme="minorHAnsi" w:cstheme="minorHAnsi"/>
                <w:b w:val="0"/>
                <w:sz w:val="22"/>
                <w:szCs w:val="22"/>
              </w:rPr>
              <w:t xml:space="preserve">Absence řešení zaměstnávání osob se zdravotním postižením </w:t>
            </w:r>
          </w:p>
          <w:p w14:paraId="125478AB" w14:textId="1FCBA8CE" w:rsidR="00E16B93" w:rsidRPr="00303385" w:rsidRDefault="00A41112" w:rsidP="00D74DF7">
            <w:pPr>
              <w:pStyle w:val="Odstavecseseznamem"/>
              <w:widowControl w:val="0"/>
              <w:numPr>
                <w:ilvl w:val="0"/>
                <w:numId w:val="19"/>
              </w:numPr>
              <w:ind w:left="372"/>
              <w:rPr>
                <w:rFonts w:asciiTheme="minorHAnsi" w:hAnsiTheme="minorHAnsi" w:cstheme="minorHAnsi"/>
                <w:b w:val="0"/>
                <w:sz w:val="22"/>
                <w:szCs w:val="22"/>
              </w:rPr>
            </w:pPr>
            <w:r w:rsidRPr="00303385">
              <w:rPr>
                <w:rFonts w:asciiTheme="minorHAnsi" w:hAnsiTheme="minorHAnsi" w:cstheme="minorHAnsi"/>
                <w:b w:val="0"/>
                <w:sz w:val="22"/>
                <w:szCs w:val="22"/>
              </w:rPr>
              <w:t>Problematická právní úprava</w:t>
            </w:r>
          </w:p>
        </w:tc>
      </w:tr>
      <w:tr w:rsidR="001F7CD7" w:rsidRPr="00303385" w14:paraId="605B5B92" w14:textId="77777777" w:rsidTr="002B425A">
        <w:trPr>
          <w:trHeight w:val="429"/>
        </w:trPr>
        <w:tc>
          <w:tcPr>
            <w:tcW w:w="4618" w:type="dxa"/>
            <w:vAlign w:val="center"/>
          </w:tcPr>
          <w:p w14:paraId="1A34CDF7" w14:textId="450B59EF" w:rsidR="001F7CD7" w:rsidRPr="00303385" w:rsidRDefault="00961406" w:rsidP="00961406">
            <w:pPr>
              <w:pStyle w:val="Odstavecseseznamem"/>
              <w:widowControl w:val="0"/>
              <w:ind w:left="1080"/>
              <w:rPr>
                <w:rFonts w:asciiTheme="minorHAnsi" w:hAnsiTheme="minorHAnsi" w:cstheme="minorHAnsi"/>
              </w:rPr>
            </w:pPr>
            <w:r w:rsidRPr="00303385">
              <w:rPr>
                <w:rFonts w:asciiTheme="minorHAnsi" w:hAnsiTheme="minorHAnsi" w:cstheme="minorHAnsi"/>
                <w:sz w:val="22"/>
                <w:szCs w:val="22"/>
              </w:rPr>
              <w:t>PŘÍLEŽITOSTI</w:t>
            </w:r>
          </w:p>
        </w:tc>
        <w:tc>
          <w:tcPr>
            <w:tcW w:w="4617" w:type="dxa"/>
            <w:vAlign w:val="center"/>
          </w:tcPr>
          <w:p w14:paraId="76CE3886" w14:textId="15504FA0" w:rsidR="001F7CD7" w:rsidRPr="00303385" w:rsidRDefault="00961406" w:rsidP="00961406">
            <w:pPr>
              <w:widowControl w:val="0"/>
              <w:jc w:val="center"/>
              <w:rPr>
                <w:rFonts w:asciiTheme="minorHAnsi" w:hAnsiTheme="minorHAnsi" w:cstheme="minorHAnsi"/>
              </w:rPr>
            </w:pPr>
            <w:r w:rsidRPr="00303385">
              <w:rPr>
                <w:rFonts w:asciiTheme="minorHAnsi" w:hAnsiTheme="minorHAnsi" w:cstheme="minorHAnsi"/>
                <w:b/>
                <w:sz w:val="22"/>
                <w:szCs w:val="22"/>
              </w:rPr>
              <w:t>HROZBY</w:t>
            </w:r>
          </w:p>
        </w:tc>
      </w:tr>
      <w:tr w:rsidR="00961406" w:rsidRPr="00303385" w14:paraId="0A4F5063" w14:textId="77777777" w:rsidTr="002B425A">
        <w:trPr>
          <w:trHeight w:val="1975"/>
        </w:trPr>
        <w:tc>
          <w:tcPr>
            <w:tcW w:w="4618" w:type="dxa"/>
          </w:tcPr>
          <w:p w14:paraId="70814466" w14:textId="4BD72A4A" w:rsidR="00961406" w:rsidRPr="00303385" w:rsidRDefault="00961406" w:rsidP="00423CC9">
            <w:pPr>
              <w:pStyle w:val="Odstavecseseznamem"/>
              <w:widowControl w:val="0"/>
              <w:numPr>
                <w:ilvl w:val="0"/>
                <w:numId w:val="19"/>
              </w:numPr>
              <w:spacing w:before="120"/>
              <w:ind w:left="312" w:hanging="357"/>
              <w:contextualSpacing w:val="0"/>
              <w:rPr>
                <w:rFonts w:asciiTheme="minorHAnsi" w:hAnsiTheme="minorHAnsi" w:cstheme="minorHAnsi"/>
                <w:b w:val="0"/>
                <w:sz w:val="22"/>
                <w:szCs w:val="22"/>
              </w:rPr>
            </w:pPr>
            <w:r w:rsidRPr="00303385">
              <w:rPr>
                <w:rFonts w:asciiTheme="minorHAnsi" w:hAnsiTheme="minorHAnsi" w:cstheme="minorHAnsi"/>
                <w:b w:val="0"/>
                <w:sz w:val="22"/>
                <w:szCs w:val="22"/>
              </w:rPr>
              <w:t>Využití fondů E</w:t>
            </w:r>
            <w:r w:rsidR="00794ED3" w:rsidRPr="00303385">
              <w:rPr>
                <w:rFonts w:asciiTheme="minorHAnsi" w:hAnsiTheme="minorHAnsi" w:cstheme="minorHAnsi"/>
                <w:b w:val="0"/>
                <w:sz w:val="22"/>
                <w:szCs w:val="22"/>
              </w:rPr>
              <w:t>U</w:t>
            </w:r>
          </w:p>
          <w:p w14:paraId="2A29F11F" w14:textId="77777777" w:rsidR="00961406" w:rsidRPr="00303385" w:rsidRDefault="00961406" w:rsidP="00D74DF7">
            <w:pPr>
              <w:pStyle w:val="Odstavecseseznamem"/>
              <w:widowControl w:val="0"/>
              <w:numPr>
                <w:ilvl w:val="0"/>
                <w:numId w:val="19"/>
              </w:numPr>
              <w:ind w:left="313"/>
              <w:rPr>
                <w:rFonts w:asciiTheme="minorHAnsi" w:hAnsiTheme="minorHAnsi" w:cstheme="minorHAnsi"/>
                <w:b w:val="0"/>
                <w:sz w:val="22"/>
                <w:szCs w:val="22"/>
              </w:rPr>
            </w:pPr>
            <w:r w:rsidRPr="00303385">
              <w:rPr>
                <w:rFonts w:asciiTheme="minorHAnsi" w:hAnsiTheme="minorHAnsi" w:cstheme="minorHAnsi"/>
                <w:b w:val="0"/>
                <w:sz w:val="22"/>
                <w:szCs w:val="22"/>
              </w:rPr>
              <w:t>Zvýšení integrace osob zdravotně postižených</w:t>
            </w:r>
          </w:p>
          <w:p w14:paraId="2613F3AD" w14:textId="24A00236" w:rsidR="00961406" w:rsidRPr="00303385" w:rsidRDefault="00961406" w:rsidP="00D74DF7">
            <w:pPr>
              <w:pStyle w:val="Odstavecseseznamem"/>
              <w:widowControl w:val="0"/>
              <w:numPr>
                <w:ilvl w:val="0"/>
                <w:numId w:val="19"/>
              </w:numPr>
              <w:ind w:left="313"/>
              <w:rPr>
                <w:rFonts w:asciiTheme="minorHAnsi" w:hAnsiTheme="minorHAnsi" w:cstheme="minorHAnsi"/>
                <w:b w:val="0"/>
                <w:sz w:val="22"/>
                <w:szCs w:val="22"/>
              </w:rPr>
            </w:pPr>
            <w:r w:rsidRPr="00303385">
              <w:rPr>
                <w:rFonts w:asciiTheme="minorHAnsi" w:hAnsiTheme="minorHAnsi" w:cstheme="minorHAnsi"/>
                <w:b w:val="0"/>
                <w:sz w:val="22"/>
                <w:szCs w:val="22"/>
              </w:rPr>
              <w:t xml:space="preserve">Zřízení sociálních podniků </w:t>
            </w:r>
          </w:p>
          <w:p w14:paraId="714B4F61" w14:textId="7B4EFFD2" w:rsidR="00961406" w:rsidRPr="002B425A" w:rsidRDefault="00961406" w:rsidP="002B425A">
            <w:pPr>
              <w:pStyle w:val="Odstavecseseznamem"/>
              <w:widowControl w:val="0"/>
              <w:numPr>
                <w:ilvl w:val="0"/>
                <w:numId w:val="19"/>
              </w:numPr>
              <w:ind w:left="313"/>
              <w:rPr>
                <w:rFonts w:asciiTheme="minorHAnsi" w:hAnsiTheme="minorHAnsi" w:cstheme="minorHAnsi"/>
                <w:b w:val="0"/>
                <w:sz w:val="22"/>
                <w:szCs w:val="22"/>
              </w:rPr>
            </w:pPr>
            <w:r w:rsidRPr="00303385">
              <w:rPr>
                <w:rFonts w:asciiTheme="minorHAnsi" w:hAnsiTheme="minorHAnsi" w:cstheme="minorHAnsi"/>
                <w:b w:val="0"/>
                <w:sz w:val="22"/>
                <w:szCs w:val="22"/>
              </w:rPr>
              <w:t>Možnost vytvoření systému dobrovolnické činnosti</w:t>
            </w:r>
          </w:p>
        </w:tc>
        <w:tc>
          <w:tcPr>
            <w:tcW w:w="4617" w:type="dxa"/>
          </w:tcPr>
          <w:p w14:paraId="3AD3E578" w14:textId="77777777" w:rsidR="00961406" w:rsidRPr="00303385" w:rsidRDefault="00961406" w:rsidP="00423CC9">
            <w:pPr>
              <w:pStyle w:val="Odstavecseseznamem"/>
              <w:widowControl w:val="0"/>
              <w:numPr>
                <w:ilvl w:val="0"/>
                <w:numId w:val="19"/>
              </w:numPr>
              <w:spacing w:before="120"/>
              <w:ind w:left="368" w:hanging="357"/>
              <w:contextualSpacing w:val="0"/>
              <w:rPr>
                <w:rFonts w:asciiTheme="minorHAnsi" w:hAnsiTheme="minorHAnsi" w:cstheme="minorHAnsi"/>
                <w:b w:val="0"/>
                <w:sz w:val="22"/>
                <w:szCs w:val="22"/>
              </w:rPr>
            </w:pPr>
            <w:r w:rsidRPr="00303385">
              <w:rPr>
                <w:rFonts w:asciiTheme="minorHAnsi" w:hAnsiTheme="minorHAnsi" w:cstheme="minorHAnsi"/>
                <w:b w:val="0"/>
                <w:sz w:val="22"/>
                <w:szCs w:val="22"/>
              </w:rPr>
              <w:t>Nízký objem finančních prostředků</w:t>
            </w:r>
          </w:p>
          <w:p w14:paraId="6E170E13" w14:textId="77777777" w:rsidR="00961406" w:rsidRPr="00303385" w:rsidRDefault="00961406" w:rsidP="00D74DF7">
            <w:pPr>
              <w:pStyle w:val="Odstavecseseznamem"/>
              <w:widowControl w:val="0"/>
              <w:numPr>
                <w:ilvl w:val="0"/>
                <w:numId w:val="19"/>
              </w:numPr>
              <w:ind w:left="372"/>
              <w:rPr>
                <w:rFonts w:asciiTheme="minorHAnsi" w:hAnsiTheme="minorHAnsi" w:cstheme="minorHAnsi"/>
                <w:b w:val="0"/>
                <w:sz w:val="22"/>
                <w:szCs w:val="22"/>
              </w:rPr>
            </w:pPr>
            <w:r w:rsidRPr="00303385">
              <w:rPr>
                <w:rFonts w:asciiTheme="minorHAnsi" w:hAnsiTheme="minorHAnsi" w:cstheme="minorHAnsi"/>
                <w:b w:val="0"/>
                <w:sz w:val="22"/>
                <w:szCs w:val="22"/>
              </w:rPr>
              <w:t>Nedostatek kapacit sociálních služeb a také zařízení pro tělesně, smyslově a kombinovaně postižené občany</w:t>
            </w:r>
          </w:p>
          <w:p w14:paraId="3D8DF726" w14:textId="77777777" w:rsidR="00961406" w:rsidRPr="00303385" w:rsidRDefault="00961406" w:rsidP="00E16B93">
            <w:pPr>
              <w:widowControl w:val="0"/>
              <w:rPr>
                <w:rFonts w:asciiTheme="minorHAnsi" w:hAnsiTheme="minorHAnsi" w:cstheme="minorHAnsi"/>
              </w:rPr>
            </w:pPr>
          </w:p>
        </w:tc>
      </w:tr>
    </w:tbl>
    <w:p w14:paraId="69301933" w14:textId="77777777" w:rsidR="00423CC9" w:rsidRDefault="00423CC9" w:rsidP="00861694">
      <w:pPr>
        <w:pStyle w:val="Titulek"/>
        <w:keepNext/>
        <w:spacing w:after="120"/>
        <w:rPr>
          <w:rFonts w:asciiTheme="minorHAnsi" w:hAnsiTheme="minorHAnsi" w:cstheme="minorHAnsi"/>
          <w:sz w:val="22"/>
          <w:szCs w:val="22"/>
        </w:rPr>
      </w:pPr>
      <w:bookmarkStart w:id="58" w:name="_Ref149041872"/>
    </w:p>
    <w:p w14:paraId="754397EF" w14:textId="77777777" w:rsidR="00423CC9" w:rsidRPr="00423CC9" w:rsidRDefault="00423CC9" w:rsidP="00423CC9">
      <w:pPr>
        <w:rPr>
          <w:lang w:eastAsia="cs-CZ"/>
        </w:rPr>
      </w:pPr>
    </w:p>
    <w:p w14:paraId="1A437025" w14:textId="7BBBC03C" w:rsidR="00510C52" w:rsidRPr="00963A46" w:rsidRDefault="00510C52" w:rsidP="00861694">
      <w:pPr>
        <w:pStyle w:val="Titulek"/>
        <w:keepNext/>
        <w:spacing w:after="120"/>
        <w:rPr>
          <w:rFonts w:asciiTheme="minorHAnsi" w:hAnsiTheme="minorHAnsi" w:cstheme="minorHAnsi"/>
          <w:sz w:val="22"/>
          <w:szCs w:val="22"/>
        </w:rPr>
      </w:pPr>
      <w:r w:rsidRPr="00963A46">
        <w:rPr>
          <w:rFonts w:asciiTheme="minorHAnsi" w:hAnsiTheme="minorHAnsi" w:cstheme="minorHAnsi"/>
          <w:sz w:val="22"/>
          <w:szCs w:val="22"/>
        </w:rPr>
        <w:lastRenderedPageBreak/>
        <w:t xml:space="preserve">Tabulka </w:t>
      </w:r>
      <w:r w:rsidR="00DF028A" w:rsidRPr="00963A46">
        <w:rPr>
          <w:rFonts w:asciiTheme="minorHAnsi" w:hAnsiTheme="minorHAnsi" w:cstheme="minorHAnsi"/>
          <w:noProof/>
          <w:sz w:val="22"/>
          <w:szCs w:val="22"/>
        </w:rPr>
        <w:fldChar w:fldCharType="begin"/>
      </w:r>
      <w:r w:rsidR="00DF028A" w:rsidRPr="00963A46">
        <w:rPr>
          <w:rFonts w:asciiTheme="minorHAnsi" w:hAnsiTheme="minorHAnsi" w:cstheme="minorHAnsi"/>
          <w:noProof/>
          <w:sz w:val="22"/>
          <w:szCs w:val="22"/>
        </w:rPr>
        <w:instrText xml:space="preserve"> SEQ Tabulka \* ARABIC </w:instrText>
      </w:r>
      <w:r w:rsidR="00DF028A" w:rsidRPr="00963A46">
        <w:rPr>
          <w:rFonts w:asciiTheme="minorHAnsi" w:hAnsiTheme="minorHAnsi" w:cstheme="minorHAnsi"/>
          <w:noProof/>
          <w:sz w:val="22"/>
          <w:szCs w:val="22"/>
        </w:rPr>
        <w:fldChar w:fldCharType="separate"/>
      </w:r>
      <w:r w:rsidRPr="00963A46">
        <w:rPr>
          <w:rFonts w:asciiTheme="minorHAnsi" w:hAnsiTheme="minorHAnsi" w:cstheme="minorHAnsi"/>
          <w:noProof/>
          <w:sz w:val="22"/>
          <w:szCs w:val="22"/>
        </w:rPr>
        <w:t>8</w:t>
      </w:r>
      <w:r w:rsidR="00DF028A" w:rsidRPr="00963A46">
        <w:rPr>
          <w:rFonts w:asciiTheme="minorHAnsi" w:hAnsiTheme="minorHAnsi" w:cstheme="minorHAnsi"/>
          <w:noProof/>
          <w:sz w:val="22"/>
          <w:szCs w:val="22"/>
        </w:rPr>
        <w:fldChar w:fldCharType="end"/>
      </w:r>
      <w:r w:rsidR="00C31189">
        <w:rPr>
          <w:rFonts w:asciiTheme="minorHAnsi" w:hAnsiTheme="minorHAnsi" w:cstheme="minorHAnsi"/>
          <w:sz w:val="22"/>
          <w:szCs w:val="22"/>
        </w:rPr>
        <w:t xml:space="preserve"> SWOT analýza skupiny "Rodiny s</w:t>
      </w:r>
      <w:r w:rsidRPr="00963A46">
        <w:rPr>
          <w:rFonts w:asciiTheme="minorHAnsi" w:hAnsiTheme="minorHAnsi" w:cstheme="minorHAnsi"/>
          <w:sz w:val="22"/>
          <w:szCs w:val="22"/>
        </w:rPr>
        <w:t xml:space="preserve"> dětmi"</w:t>
      </w:r>
      <w:bookmarkEnd w:id="58"/>
    </w:p>
    <w:tbl>
      <w:tblPr>
        <w:tblStyle w:val="Mkatabulky2"/>
        <w:tblW w:w="9526" w:type="dxa"/>
        <w:tblLayout w:type="fixed"/>
        <w:tblLook w:val="04A0" w:firstRow="1" w:lastRow="0" w:firstColumn="1" w:lastColumn="0" w:noHBand="0" w:noVBand="1"/>
      </w:tblPr>
      <w:tblGrid>
        <w:gridCol w:w="4763"/>
        <w:gridCol w:w="4763"/>
      </w:tblGrid>
      <w:tr w:rsidR="007B16C2" w:rsidRPr="00303385" w14:paraId="09CC3598" w14:textId="77777777" w:rsidTr="002B425A">
        <w:trPr>
          <w:trHeight w:val="505"/>
        </w:trPr>
        <w:tc>
          <w:tcPr>
            <w:tcW w:w="4893" w:type="dxa"/>
            <w:vAlign w:val="center"/>
          </w:tcPr>
          <w:p w14:paraId="15653828" w14:textId="14FA4919" w:rsidR="007B16C2" w:rsidRPr="00303385" w:rsidRDefault="007B16C2" w:rsidP="007B16C2">
            <w:pPr>
              <w:widowControl w:val="0"/>
              <w:jc w:val="center"/>
              <w:rPr>
                <w:rFonts w:asciiTheme="minorHAnsi" w:hAnsiTheme="minorHAnsi" w:cstheme="minorHAnsi"/>
                <w:b/>
              </w:rPr>
            </w:pPr>
            <w:r w:rsidRPr="00303385">
              <w:rPr>
                <w:rFonts w:asciiTheme="minorHAnsi" w:hAnsiTheme="minorHAnsi" w:cstheme="minorHAnsi"/>
                <w:b/>
                <w:sz w:val="22"/>
                <w:szCs w:val="22"/>
              </w:rPr>
              <w:t>SILNÉ STRÁNY</w:t>
            </w:r>
          </w:p>
        </w:tc>
        <w:tc>
          <w:tcPr>
            <w:tcW w:w="4892" w:type="dxa"/>
            <w:vAlign w:val="center"/>
          </w:tcPr>
          <w:p w14:paraId="672822CE" w14:textId="18959044" w:rsidR="007B16C2" w:rsidRPr="00303385" w:rsidRDefault="007B16C2" w:rsidP="007B16C2">
            <w:pPr>
              <w:widowControl w:val="0"/>
              <w:jc w:val="center"/>
              <w:rPr>
                <w:rFonts w:asciiTheme="minorHAnsi" w:hAnsiTheme="minorHAnsi" w:cstheme="minorHAnsi"/>
                <w:b/>
              </w:rPr>
            </w:pPr>
            <w:r w:rsidRPr="00303385">
              <w:rPr>
                <w:rFonts w:asciiTheme="minorHAnsi" w:hAnsiTheme="minorHAnsi" w:cstheme="minorHAnsi"/>
                <w:b/>
                <w:sz w:val="22"/>
                <w:szCs w:val="22"/>
              </w:rPr>
              <w:t>SLABÉ STRÁNKY</w:t>
            </w:r>
          </w:p>
        </w:tc>
      </w:tr>
      <w:tr w:rsidR="00E16B93" w:rsidRPr="00303385" w14:paraId="1BCD08B9" w14:textId="77777777" w:rsidTr="002B425A">
        <w:trPr>
          <w:trHeight w:val="3045"/>
        </w:trPr>
        <w:tc>
          <w:tcPr>
            <w:tcW w:w="4893" w:type="dxa"/>
          </w:tcPr>
          <w:p w14:paraId="63BE6D26" w14:textId="77777777" w:rsidR="00E16B93" w:rsidRPr="00303385" w:rsidRDefault="00E16B93" w:rsidP="00423CC9">
            <w:pPr>
              <w:pStyle w:val="Odstavecseseznamem"/>
              <w:widowControl w:val="0"/>
              <w:numPr>
                <w:ilvl w:val="0"/>
                <w:numId w:val="19"/>
              </w:numPr>
              <w:spacing w:before="120"/>
              <w:ind w:left="453" w:hanging="357"/>
              <w:contextualSpacing w:val="0"/>
              <w:rPr>
                <w:rFonts w:asciiTheme="minorHAnsi" w:hAnsiTheme="minorHAnsi" w:cstheme="minorHAnsi"/>
                <w:b w:val="0"/>
                <w:sz w:val="22"/>
                <w:szCs w:val="22"/>
              </w:rPr>
            </w:pPr>
            <w:r w:rsidRPr="00303385">
              <w:rPr>
                <w:rFonts w:asciiTheme="minorHAnsi" w:hAnsiTheme="minorHAnsi" w:cstheme="minorHAnsi"/>
                <w:b w:val="0"/>
                <w:sz w:val="22"/>
                <w:szCs w:val="22"/>
              </w:rPr>
              <w:t xml:space="preserve">Fungující středisko Naděje Vizovice  </w:t>
            </w:r>
          </w:p>
          <w:p w14:paraId="1B6E3D99" w14:textId="77777777" w:rsidR="00E16B93" w:rsidRPr="00303385" w:rsidRDefault="00E16B93" w:rsidP="00D74DF7">
            <w:pPr>
              <w:pStyle w:val="Odstavecseseznamem"/>
              <w:widowControl w:val="0"/>
              <w:numPr>
                <w:ilvl w:val="0"/>
                <w:numId w:val="19"/>
              </w:numPr>
              <w:ind w:left="454"/>
              <w:rPr>
                <w:rFonts w:asciiTheme="minorHAnsi" w:hAnsiTheme="minorHAnsi" w:cstheme="minorHAnsi"/>
                <w:b w:val="0"/>
                <w:sz w:val="22"/>
                <w:szCs w:val="22"/>
              </w:rPr>
            </w:pPr>
            <w:r w:rsidRPr="00303385">
              <w:rPr>
                <w:rFonts w:asciiTheme="minorHAnsi" w:hAnsiTheme="minorHAnsi" w:cstheme="minorHAnsi"/>
                <w:b w:val="0"/>
                <w:sz w:val="22"/>
                <w:szCs w:val="22"/>
              </w:rPr>
              <w:t xml:space="preserve">Centrum pro rodinu – kurzy efektivního rodičovství </w:t>
            </w:r>
          </w:p>
          <w:p w14:paraId="6F3DD48C" w14:textId="77777777" w:rsidR="00E16B93" w:rsidRPr="00303385" w:rsidRDefault="00E16B93" w:rsidP="00D74DF7">
            <w:pPr>
              <w:pStyle w:val="Odstavecseseznamem"/>
              <w:widowControl w:val="0"/>
              <w:numPr>
                <w:ilvl w:val="0"/>
                <w:numId w:val="19"/>
              </w:numPr>
              <w:ind w:left="454"/>
              <w:rPr>
                <w:rFonts w:asciiTheme="minorHAnsi" w:hAnsiTheme="minorHAnsi" w:cstheme="minorHAnsi"/>
                <w:b w:val="0"/>
                <w:sz w:val="22"/>
                <w:szCs w:val="22"/>
              </w:rPr>
            </w:pPr>
            <w:r w:rsidRPr="00303385">
              <w:rPr>
                <w:rFonts w:asciiTheme="minorHAnsi" w:hAnsiTheme="minorHAnsi" w:cstheme="minorHAnsi"/>
                <w:b w:val="0"/>
                <w:sz w:val="22"/>
                <w:szCs w:val="22"/>
              </w:rPr>
              <w:t xml:space="preserve">Mateřské centrum Beruška </w:t>
            </w:r>
          </w:p>
          <w:p w14:paraId="320FE104" w14:textId="77777777" w:rsidR="00E16B93" w:rsidRPr="00303385" w:rsidRDefault="00E16B93" w:rsidP="00D74DF7">
            <w:pPr>
              <w:pStyle w:val="Odstavecseseznamem"/>
              <w:widowControl w:val="0"/>
              <w:numPr>
                <w:ilvl w:val="0"/>
                <w:numId w:val="19"/>
              </w:numPr>
              <w:ind w:left="454"/>
              <w:rPr>
                <w:rFonts w:asciiTheme="minorHAnsi" w:hAnsiTheme="minorHAnsi" w:cstheme="minorHAnsi"/>
                <w:b w:val="0"/>
                <w:sz w:val="22"/>
                <w:szCs w:val="22"/>
              </w:rPr>
            </w:pPr>
            <w:r w:rsidRPr="00303385">
              <w:rPr>
                <w:rFonts w:asciiTheme="minorHAnsi" w:hAnsiTheme="minorHAnsi" w:cstheme="minorHAnsi"/>
                <w:b w:val="0"/>
                <w:sz w:val="22"/>
                <w:szCs w:val="22"/>
              </w:rPr>
              <w:t xml:space="preserve">Ambulance klinického psychologa </w:t>
            </w:r>
          </w:p>
          <w:p w14:paraId="26382E7F" w14:textId="77777777" w:rsidR="00E16B93" w:rsidRPr="00303385" w:rsidRDefault="00E16B93" w:rsidP="00D74DF7">
            <w:pPr>
              <w:pStyle w:val="Odstavecseseznamem"/>
              <w:widowControl w:val="0"/>
              <w:numPr>
                <w:ilvl w:val="0"/>
                <w:numId w:val="19"/>
              </w:numPr>
              <w:ind w:left="454"/>
              <w:rPr>
                <w:rFonts w:asciiTheme="minorHAnsi" w:hAnsiTheme="minorHAnsi" w:cstheme="minorHAnsi"/>
                <w:b w:val="0"/>
                <w:sz w:val="22"/>
                <w:szCs w:val="22"/>
              </w:rPr>
            </w:pPr>
            <w:r w:rsidRPr="00303385">
              <w:rPr>
                <w:rFonts w:asciiTheme="minorHAnsi" w:hAnsiTheme="minorHAnsi" w:cstheme="minorHAnsi"/>
                <w:b w:val="0"/>
                <w:sz w:val="22"/>
                <w:szCs w:val="22"/>
              </w:rPr>
              <w:t xml:space="preserve">Dostatečné množství volnočasových aktivit – např. Dům dětí a mládeže ZVONEK, rekreační středisko REVIKA, soubor valašských písní a tanců Vizovjánek, sportovní zázemí ve Slušovicích </w:t>
            </w:r>
          </w:p>
          <w:p w14:paraId="545C8205" w14:textId="77777777" w:rsidR="00E16B93" w:rsidRPr="00303385" w:rsidRDefault="00E16B93" w:rsidP="00D74DF7">
            <w:pPr>
              <w:pStyle w:val="Odstavecseseznamem"/>
              <w:widowControl w:val="0"/>
              <w:numPr>
                <w:ilvl w:val="0"/>
                <w:numId w:val="19"/>
              </w:numPr>
              <w:ind w:left="454"/>
              <w:rPr>
                <w:rFonts w:asciiTheme="minorHAnsi" w:hAnsiTheme="minorHAnsi" w:cstheme="minorHAnsi"/>
                <w:b w:val="0"/>
                <w:sz w:val="22"/>
                <w:szCs w:val="22"/>
              </w:rPr>
            </w:pPr>
            <w:r w:rsidRPr="00303385">
              <w:rPr>
                <w:rFonts w:asciiTheme="minorHAnsi" w:hAnsiTheme="minorHAnsi" w:cstheme="minorHAnsi"/>
                <w:b w:val="0"/>
                <w:sz w:val="22"/>
                <w:szCs w:val="22"/>
              </w:rPr>
              <w:t>Dobrá spolupráce s institucemi</w:t>
            </w:r>
          </w:p>
          <w:p w14:paraId="7BF4E962" w14:textId="77777777" w:rsidR="00E16B93" w:rsidRPr="00303385" w:rsidRDefault="00E16B93" w:rsidP="00D74DF7">
            <w:pPr>
              <w:pStyle w:val="Odstavecseseznamem"/>
              <w:widowControl w:val="0"/>
              <w:numPr>
                <w:ilvl w:val="0"/>
                <w:numId w:val="19"/>
              </w:numPr>
              <w:ind w:left="454"/>
              <w:rPr>
                <w:rFonts w:asciiTheme="minorHAnsi" w:hAnsiTheme="minorHAnsi" w:cstheme="minorHAnsi"/>
                <w:b w:val="0"/>
                <w:sz w:val="22"/>
                <w:szCs w:val="22"/>
              </w:rPr>
            </w:pPr>
            <w:r w:rsidRPr="00303385">
              <w:rPr>
                <w:rFonts w:asciiTheme="minorHAnsi" w:hAnsiTheme="minorHAnsi" w:cstheme="minorHAnsi"/>
                <w:b w:val="0"/>
                <w:sz w:val="22"/>
                <w:szCs w:val="22"/>
              </w:rPr>
              <w:t>Dobrá spolupráce s Policií ČR</w:t>
            </w:r>
          </w:p>
          <w:p w14:paraId="076DB814" w14:textId="42B93366" w:rsidR="00E16B93" w:rsidRPr="00303385" w:rsidRDefault="00E16B93" w:rsidP="00D74DF7">
            <w:pPr>
              <w:pStyle w:val="Odstavecseseznamem"/>
              <w:widowControl w:val="0"/>
              <w:numPr>
                <w:ilvl w:val="0"/>
                <w:numId w:val="19"/>
              </w:numPr>
              <w:ind w:left="454"/>
              <w:rPr>
                <w:rFonts w:asciiTheme="minorHAnsi" w:hAnsiTheme="minorHAnsi" w:cstheme="minorHAnsi"/>
                <w:b w:val="0"/>
                <w:sz w:val="22"/>
                <w:szCs w:val="22"/>
              </w:rPr>
            </w:pPr>
            <w:r w:rsidRPr="00303385">
              <w:rPr>
                <w:rFonts w:asciiTheme="minorHAnsi" w:hAnsiTheme="minorHAnsi" w:cstheme="minorHAnsi"/>
                <w:b w:val="0"/>
                <w:sz w:val="22"/>
                <w:szCs w:val="22"/>
              </w:rPr>
              <w:t>Využití dlouhodobých zkušeností v oblasti práce s rodinou a dětmi, dobrá znalost terénu</w:t>
            </w:r>
          </w:p>
        </w:tc>
        <w:tc>
          <w:tcPr>
            <w:tcW w:w="4892" w:type="dxa"/>
          </w:tcPr>
          <w:p w14:paraId="60C17C4B" w14:textId="77777777" w:rsidR="00E16B93" w:rsidRPr="00303385" w:rsidRDefault="00E16B93" w:rsidP="00423CC9">
            <w:pPr>
              <w:pStyle w:val="Odstavecseseznamem"/>
              <w:widowControl w:val="0"/>
              <w:numPr>
                <w:ilvl w:val="0"/>
                <w:numId w:val="19"/>
              </w:numPr>
              <w:spacing w:before="120"/>
              <w:ind w:left="380" w:hanging="357"/>
              <w:contextualSpacing w:val="0"/>
              <w:rPr>
                <w:rFonts w:asciiTheme="minorHAnsi" w:hAnsiTheme="minorHAnsi" w:cstheme="minorHAnsi"/>
                <w:b w:val="0"/>
                <w:sz w:val="22"/>
                <w:szCs w:val="22"/>
              </w:rPr>
            </w:pPr>
            <w:r w:rsidRPr="00303385">
              <w:rPr>
                <w:rFonts w:asciiTheme="minorHAnsi" w:hAnsiTheme="minorHAnsi" w:cstheme="minorHAnsi"/>
                <w:b w:val="0"/>
                <w:sz w:val="22"/>
                <w:szCs w:val="22"/>
              </w:rPr>
              <w:t>Absence výchovy k rodičovství</w:t>
            </w:r>
          </w:p>
          <w:p w14:paraId="79CA30A5" w14:textId="77777777" w:rsidR="00E16B93" w:rsidRPr="00303385" w:rsidRDefault="00E16B93" w:rsidP="00D74DF7">
            <w:pPr>
              <w:pStyle w:val="Odstavecseseznamem"/>
              <w:widowControl w:val="0"/>
              <w:numPr>
                <w:ilvl w:val="0"/>
                <w:numId w:val="19"/>
              </w:numPr>
              <w:ind w:left="381"/>
              <w:rPr>
                <w:rFonts w:asciiTheme="minorHAnsi" w:hAnsiTheme="minorHAnsi" w:cstheme="minorHAnsi"/>
                <w:b w:val="0"/>
                <w:sz w:val="22"/>
                <w:szCs w:val="22"/>
              </w:rPr>
            </w:pPr>
            <w:r w:rsidRPr="00303385">
              <w:rPr>
                <w:rFonts w:asciiTheme="minorHAnsi" w:hAnsiTheme="minorHAnsi" w:cstheme="minorHAnsi"/>
                <w:b w:val="0"/>
                <w:sz w:val="22"/>
                <w:szCs w:val="22"/>
              </w:rPr>
              <w:t xml:space="preserve">Nevhodné výchovné styly v rodinách – slabá komunikace </w:t>
            </w:r>
          </w:p>
          <w:p w14:paraId="5CB91D41" w14:textId="77777777" w:rsidR="00E16B93" w:rsidRPr="00303385" w:rsidRDefault="00E16B93" w:rsidP="00D74DF7">
            <w:pPr>
              <w:pStyle w:val="Odstavecseseznamem"/>
              <w:widowControl w:val="0"/>
              <w:numPr>
                <w:ilvl w:val="0"/>
                <w:numId w:val="19"/>
              </w:numPr>
              <w:ind w:left="381"/>
              <w:rPr>
                <w:rFonts w:asciiTheme="minorHAnsi" w:hAnsiTheme="minorHAnsi" w:cstheme="minorHAnsi"/>
                <w:b w:val="0"/>
                <w:sz w:val="22"/>
                <w:szCs w:val="22"/>
              </w:rPr>
            </w:pPr>
            <w:r w:rsidRPr="00303385">
              <w:rPr>
                <w:rFonts w:asciiTheme="minorHAnsi" w:hAnsiTheme="minorHAnsi" w:cstheme="minorHAnsi"/>
                <w:b w:val="0"/>
                <w:sz w:val="22"/>
                <w:szCs w:val="22"/>
              </w:rPr>
              <w:t>Existence disfunkčních rodin</w:t>
            </w:r>
          </w:p>
          <w:p w14:paraId="44A4356F" w14:textId="77777777" w:rsidR="00E16B93" w:rsidRPr="00303385" w:rsidRDefault="00E16B93" w:rsidP="00D74DF7">
            <w:pPr>
              <w:pStyle w:val="Odstavecseseznamem"/>
              <w:widowControl w:val="0"/>
              <w:numPr>
                <w:ilvl w:val="0"/>
                <w:numId w:val="19"/>
              </w:numPr>
              <w:ind w:left="381"/>
              <w:rPr>
                <w:rFonts w:asciiTheme="minorHAnsi" w:hAnsiTheme="minorHAnsi" w:cstheme="minorHAnsi"/>
                <w:b w:val="0"/>
                <w:sz w:val="22"/>
                <w:szCs w:val="22"/>
              </w:rPr>
            </w:pPr>
            <w:r w:rsidRPr="00303385">
              <w:rPr>
                <w:rFonts w:asciiTheme="minorHAnsi" w:hAnsiTheme="minorHAnsi" w:cstheme="minorHAnsi"/>
                <w:b w:val="0"/>
                <w:sz w:val="22"/>
                <w:szCs w:val="22"/>
              </w:rPr>
              <w:t xml:space="preserve">Existenční problémy rodičů – nedostatek finančních prostředků </w:t>
            </w:r>
          </w:p>
          <w:p w14:paraId="6AA2AF99" w14:textId="77777777" w:rsidR="00E16B93" w:rsidRPr="00303385" w:rsidRDefault="00E16B93" w:rsidP="00D74DF7">
            <w:pPr>
              <w:pStyle w:val="Odstavecseseznamem"/>
              <w:widowControl w:val="0"/>
              <w:numPr>
                <w:ilvl w:val="0"/>
                <w:numId w:val="19"/>
              </w:numPr>
              <w:ind w:left="381"/>
              <w:rPr>
                <w:rFonts w:asciiTheme="minorHAnsi" w:hAnsiTheme="minorHAnsi" w:cstheme="minorHAnsi"/>
                <w:b w:val="0"/>
                <w:sz w:val="22"/>
                <w:szCs w:val="22"/>
              </w:rPr>
            </w:pPr>
            <w:r w:rsidRPr="00303385">
              <w:rPr>
                <w:rFonts w:asciiTheme="minorHAnsi" w:hAnsiTheme="minorHAnsi" w:cstheme="minorHAnsi"/>
                <w:b w:val="0"/>
                <w:sz w:val="22"/>
                <w:szCs w:val="22"/>
              </w:rPr>
              <w:t xml:space="preserve">Nízké využití školních psychologů  </w:t>
            </w:r>
          </w:p>
          <w:p w14:paraId="7E377D56" w14:textId="77777777" w:rsidR="00E16B93" w:rsidRPr="00303385" w:rsidRDefault="00E16B93" w:rsidP="00D74DF7">
            <w:pPr>
              <w:pStyle w:val="Odstavecseseznamem"/>
              <w:widowControl w:val="0"/>
              <w:numPr>
                <w:ilvl w:val="0"/>
                <w:numId w:val="19"/>
              </w:numPr>
              <w:ind w:left="381"/>
              <w:rPr>
                <w:rFonts w:asciiTheme="minorHAnsi" w:hAnsiTheme="minorHAnsi" w:cstheme="minorHAnsi"/>
                <w:b w:val="0"/>
                <w:sz w:val="22"/>
                <w:szCs w:val="22"/>
              </w:rPr>
            </w:pPr>
            <w:r w:rsidRPr="00303385">
              <w:rPr>
                <w:rFonts w:asciiTheme="minorHAnsi" w:hAnsiTheme="minorHAnsi" w:cstheme="minorHAnsi"/>
                <w:b w:val="0"/>
                <w:sz w:val="22"/>
                <w:szCs w:val="22"/>
              </w:rPr>
              <w:t xml:space="preserve">Malé možnosti získání sociálního bydlení  </w:t>
            </w:r>
          </w:p>
          <w:p w14:paraId="298F9FA9" w14:textId="77777777" w:rsidR="00A41112" w:rsidRPr="00303385" w:rsidRDefault="00A41112" w:rsidP="00D74DF7">
            <w:pPr>
              <w:pStyle w:val="Odstavecseseznamem"/>
              <w:widowControl w:val="0"/>
              <w:numPr>
                <w:ilvl w:val="0"/>
                <w:numId w:val="19"/>
              </w:numPr>
              <w:ind w:left="381"/>
              <w:rPr>
                <w:rFonts w:asciiTheme="minorHAnsi" w:hAnsiTheme="minorHAnsi" w:cstheme="minorHAnsi"/>
                <w:b w:val="0"/>
                <w:sz w:val="22"/>
                <w:szCs w:val="22"/>
              </w:rPr>
            </w:pPr>
            <w:r w:rsidRPr="00303385">
              <w:rPr>
                <w:rFonts w:asciiTheme="minorHAnsi" w:hAnsiTheme="minorHAnsi" w:cstheme="minorHAnsi"/>
                <w:b w:val="0"/>
                <w:sz w:val="22"/>
                <w:szCs w:val="22"/>
              </w:rPr>
              <w:t>Kouření mladistvých, včetně kouření marihuany, také kouření rodičů</w:t>
            </w:r>
          </w:p>
          <w:p w14:paraId="31D036A4" w14:textId="77777777" w:rsidR="00E16B93" w:rsidRPr="00303385" w:rsidRDefault="00E16B93" w:rsidP="00E16B93">
            <w:pPr>
              <w:widowControl w:val="0"/>
              <w:jc w:val="both"/>
              <w:rPr>
                <w:rFonts w:asciiTheme="minorHAnsi" w:hAnsiTheme="minorHAnsi" w:cstheme="minorHAnsi"/>
                <w:sz w:val="22"/>
                <w:szCs w:val="22"/>
              </w:rPr>
            </w:pPr>
          </w:p>
        </w:tc>
      </w:tr>
      <w:tr w:rsidR="007B16C2" w:rsidRPr="00303385" w14:paraId="24027F9C" w14:textId="77777777" w:rsidTr="002B425A">
        <w:trPr>
          <w:trHeight w:val="543"/>
        </w:trPr>
        <w:tc>
          <w:tcPr>
            <w:tcW w:w="4893" w:type="dxa"/>
            <w:vAlign w:val="center"/>
          </w:tcPr>
          <w:p w14:paraId="7741BF8A" w14:textId="44B194C0" w:rsidR="007B16C2" w:rsidRPr="00303385" w:rsidRDefault="007B16C2" w:rsidP="007B16C2">
            <w:pPr>
              <w:widowControl w:val="0"/>
              <w:jc w:val="center"/>
              <w:rPr>
                <w:rFonts w:asciiTheme="minorHAnsi" w:hAnsiTheme="minorHAnsi" w:cstheme="minorHAnsi"/>
                <w:b/>
              </w:rPr>
            </w:pPr>
            <w:r w:rsidRPr="00303385">
              <w:rPr>
                <w:rFonts w:asciiTheme="minorHAnsi" w:hAnsiTheme="minorHAnsi" w:cstheme="minorHAnsi"/>
                <w:b/>
                <w:sz w:val="22"/>
                <w:szCs w:val="22"/>
              </w:rPr>
              <w:t>PŘÍLEŽITOSTI</w:t>
            </w:r>
          </w:p>
        </w:tc>
        <w:tc>
          <w:tcPr>
            <w:tcW w:w="4892" w:type="dxa"/>
            <w:vAlign w:val="center"/>
          </w:tcPr>
          <w:p w14:paraId="305E12C3" w14:textId="5EA03F84" w:rsidR="007B16C2" w:rsidRPr="00303385" w:rsidRDefault="007B16C2" w:rsidP="007B16C2">
            <w:pPr>
              <w:widowControl w:val="0"/>
              <w:jc w:val="center"/>
              <w:rPr>
                <w:rFonts w:asciiTheme="minorHAnsi" w:hAnsiTheme="minorHAnsi" w:cstheme="minorHAnsi"/>
                <w:b/>
              </w:rPr>
            </w:pPr>
            <w:r w:rsidRPr="00303385">
              <w:rPr>
                <w:rFonts w:asciiTheme="minorHAnsi" w:hAnsiTheme="minorHAnsi" w:cstheme="minorHAnsi"/>
                <w:b/>
                <w:sz w:val="22"/>
                <w:szCs w:val="22"/>
              </w:rPr>
              <w:t>HROZBY</w:t>
            </w:r>
          </w:p>
        </w:tc>
      </w:tr>
      <w:tr w:rsidR="00E16B93" w:rsidRPr="00303385" w14:paraId="4A5004F5" w14:textId="77777777" w:rsidTr="002B425A">
        <w:trPr>
          <w:trHeight w:val="2252"/>
        </w:trPr>
        <w:tc>
          <w:tcPr>
            <w:tcW w:w="4893" w:type="dxa"/>
          </w:tcPr>
          <w:p w14:paraId="088FC565" w14:textId="77777777" w:rsidR="00E16B93" w:rsidRPr="00303385" w:rsidRDefault="00E16B93" w:rsidP="00423CC9">
            <w:pPr>
              <w:pStyle w:val="Odstavecseseznamem"/>
              <w:widowControl w:val="0"/>
              <w:numPr>
                <w:ilvl w:val="0"/>
                <w:numId w:val="19"/>
              </w:numPr>
              <w:spacing w:before="120"/>
              <w:ind w:left="453" w:hanging="357"/>
              <w:contextualSpacing w:val="0"/>
              <w:rPr>
                <w:rFonts w:asciiTheme="minorHAnsi" w:hAnsiTheme="minorHAnsi" w:cstheme="minorHAnsi"/>
                <w:b w:val="0"/>
                <w:sz w:val="22"/>
                <w:szCs w:val="22"/>
              </w:rPr>
            </w:pPr>
            <w:r w:rsidRPr="00303385">
              <w:rPr>
                <w:rFonts w:asciiTheme="minorHAnsi" w:hAnsiTheme="minorHAnsi" w:cstheme="minorHAnsi"/>
                <w:b w:val="0"/>
                <w:sz w:val="22"/>
                <w:szCs w:val="22"/>
              </w:rPr>
              <w:t>Vytvoření vzdělávacích programů pro rodiče</w:t>
            </w:r>
          </w:p>
          <w:p w14:paraId="0E9464C6" w14:textId="77777777" w:rsidR="00E16B93" w:rsidRPr="00303385" w:rsidRDefault="00E16B93" w:rsidP="00D74DF7">
            <w:pPr>
              <w:pStyle w:val="Odstavecseseznamem"/>
              <w:widowControl w:val="0"/>
              <w:numPr>
                <w:ilvl w:val="0"/>
                <w:numId w:val="19"/>
              </w:numPr>
              <w:ind w:left="454"/>
              <w:rPr>
                <w:rFonts w:asciiTheme="minorHAnsi" w:hAnsiTheme="minorHAnsi" w:cstheme="minorHAnsi"/>
                <w:b w:val="0"/>
                <w:sz w:val="22"/>
                <w:szCs w:val="22"/>
              </w:rPr>
            </w:pPr>
            <w:r w:rsidRPr="00303385">
              <w:rPr>
                <w:rFonts w:asciiTheme="minorHAnsi" w:hAnsiTheme="minorHAnsi" w:cstheme="minorHAnsi"/>
                <w:b w:val="0"/>
                <w:sz w:val="22"/>
                <w:szCs w:val="22"/>
              </w:rPr>
              <w:t>Vitrína pro rodiny s dětmi</w:t>
            </w:r>
          </w:p>
          <w:p w14:paraId="3293D107" w14:textId="6EBE5752" w:rsidR="00E16B93" w:rsidRPr="00303385" w:rsidRDefault="00E16B93" w:rsidP="00D74DF7">
            <w:pPr>
              <w:pStyle w:val="Odstavecseseznamem"/>
              <w:widowControl w:val="0"/>
              <w:numPr>
                <w:ilvl w:val="0"/>
                <w:numId w:val="19"/>
              </w:numPr>
              <w:ind w:left="454"/>
              <w:rPr>
                <w:rFonts w:asciiTheme="minorHAnsi" w:hAnsiTheme="minorHAnsi" w:cstheme="minorHAnsi"/>
                <w:b w:val="0"/>
                <w:sz w:val="22"/>
                <w:szCs w:val="22"/>
              </w:rPr>
            </w:pPr>
            <w:r w:rsidRPr="00303385">
              <w:rPr>
                <w:rFonts w:asciiTheme="minorHAnsi" w:hAnsiTheme="minorHAnsi" w:cstheme="minorHAnsi"/>
                <w:b w:val="0"/>
                <w:sz w:val="22"/>
                <w:szCs w:val="22"/>
              </w:rPr>
              <w:t>Vhodné prostory pro rodi</w:t>
            </w:r>
            <w:r w:rsidR="007B16C2" w:rsidRPr="00303385">
              <w:rPr>
                <w:rFonts w:asciiTheme="minorHAnsi" w:hAnsiTheme="minorHAnsi" w:cstheme="minorHAnsi"/>
                <w:b w:val="0"/>
                <w:sz w:val="22"/>
                <w:szCs w:val="22"/>
              </w:rPr>
              <w:t>ny s dětmi</w:t>
            </w:r>
          </w:p>
        </w:tc>
        <w:tc>
          <w:tcPr>
            <w:tcW w:w="4892" w:type="dxa"/>
          </w:tcPr>
          <w:p w14:paraId="2A2F56C8" w14:textId="77777777" w:rsidR="00E16B93" w:rsidRPr="00303385" w:rsidRDefault="00E16B93" w:rsidP="00423CC9">
            <w:pPr>
              <w:pStyle w:val="Odstavecseseznamem"/>
              <w:widowControl w:val="0"/>
              <w:numPr>
                <w:ilvl w:val="0"/>
                <w:numId w:val="19"/>
              </w:numPr>
              <w:spacing w:before="120"/>
              <w:ind w:left="380" w:hanging="357"/>
              <w:contextualSpacing w:val="0"/>
              <w:rPr>
                <w:rFonts w:asciiTheme="minorHAnsi" w:hAnsiTheme="minorHAnsi" w:cstheme="minorHAnsi"/>
                <w:b w:val="0"/>
                <w:sz w:val="22"/>
                <w:szCs w:val="22"/>
              </w:rPr>
            </w:pPr>
            <w:r w:rsidRPr="00303385">
              <w:rPr>
                <w:rFonts w:asciiTheme="minorHAnsi" w:hAnsiTheme="minorHAnsi" w:cstheme="minorHAnsi"/>
                <w:b w:val="0"/>
                <w:sz w:val="22"/>
                <w:szCs w:val="22"/>
              </w:rPr>
              <w:t>Požívání alkoholu</w:t>
            </w:r>
          </w:p>
          <w:p w14:paraId="752102A1" w14:textId="77777777" w:rsidR="00E16B93" w:rsidRPr="00303385" w:rsidRDefault="00E16B93" w:rsidP="00D74DF7">
            <w:pPr>
              <w:pStyle w:val="Odstavecseseznamem"/>
              <w:widowControl w:val="0"/>
              <w:numPr>
                <w:ilvl w:val="0"/>
                <w:numId w:val="19"/>
              </w:numPr>
              <w:ind w:left="381"/>
              <w:rPr>
                <w:rFonts w:asciiTheme="minorHAnsi" w:hAnsiTheme="minorHAnsi" w:cstheme="minorHAnsi"/>
                <w:b w:val="0"/>
                <w:sz w:val="22"/>
                <w:szCs w:val="22"/>
              </w:rPr>
            </w:pPr>
            <w:r w:rsidRPr="00303385">
              <w:rPr>
                <w:rFonts w:asciiTheme="minorHAnsi" w:hAnsiTheme="minorHAnsi" w:cstheme="minorHAnsi"/>
                <w:b w:val="0"/>
                <w:sz w:val="22"/>
                <w:szCs w:val="22"/>
              </w:rPr>
              <w:t xml:space="preserve">Nezájem rodičů o trávení volného času svých dětí </w:t>
            </w:r>
          </w:p>
          <w:p w14:paraId="42C87F22" w14:textId="20C2108C" w:rsidR="00A41112" w:rsidRPr="00303385" w:rsidRDefault="00A41112" w:rsidP="00D74DF7">
            <w:pPr>
              <w:pStyle w:val="Odstavecseseznamem"/>
              <w:widowControl w:val="0"/>
              <w:numPr>
                <w:ilvl w:val="0"/>
                <w:numId w:val="19"/>
              </w:numPr>
              <w:ind w:left="381"/>
              <w:rPr>
                <w:rFonts w:asciiTheme="minorHAnsi" w:hAnsiTheme="minorHAnsi" w:cstheme="minorHAnsi"/>
                <w:b w:val="0"/>
                <w:sz w:val="22"/>
                <w:szCs w:val="22"/>
              </w:rPr>
            </w:pPr>
            <w:r w:rsidRPr="00303385">
              <w:rPr>
                <w:rFonts w:asciiTheme="minorHAnsi" w:hAnsiTheme="minorHAnsi" w:cstheme="minorHAnsi"/>
                <w:b w:val="0"/>
                <w:sz w:val="22"/>
                <w:szCs w:val="22"/>
              </w:rPr>
              <w:t>Vznik závislosti na OPL</w:t>
            </w:r>
          </w:p>
          <w:p w14:paraId="0E6EE1BD" w14:textId="77777777" w:rsidR="00E16B93" w:rsidRPr="00303385" w:rsidRDefault="00E16B93" w:rsidP="00D74DF7">
            <w:pPr>
              <w:pStyle w:val="Odstavecseseznamem"/>
              <w:widowControl w:val="0"/>
              <w:numPr>
                <w:ilvl w:val="0"/>
                <w:numId w:val="19"/>
              </w:numPr>
              <w:ind w:left="381"/>
              <w:rPr>
                <w:rFonts w:asciiTheme="minorHAnsi" w:hAnsiTheme="minorHAnsi" w:cstheme="minorHAnsi"/>
                <w:b w:val="0"/>
                <w:sz w:val="22"/>
                <w:szCs w:val="22"/>
              </w:rPr>
            </w:pPr>
            <w:r w:rsidRPr="00303385">
              <w:rPr>
                <w:rFonts w:asciiTheme="minorHAnsi" w:hAnsiTheme="minorHAnsi" w:cstheme="minorHAnsi"/>
                <w:b w:val="0"/>
                <w:sz w:val="22"/>
                <w:szCs w:val="22"/>
              </w:rPr>
              <w:t xml:space="preserve">Návštěvy nočních klubů mladistvými </w:t>
            </w:r>
          </w:p>
          <w:p w14:paraId="1F3FB071" w14:textId="77777777" w:rsidR="00E16B93" w:rsidRPr="00303385" w:rsidRDefault="00E16B93" w:rsidP="00D74DF7">
            <w:pPr>
              <w:pStyle w:val="Odstavecseseznamem"/>
              <w:widowControl w:val="0"/>
              <w:numPr>
                <w:ilvl w:val="0"/>
                <w:numId w:val="19"/>
              </w:numPr>
              <w:ind w:left="381"/>
              <w:rPr>
                <w:rFonts w:asciiTheme="minorHAnsi" w:hAnsiTheme="minorHAnsi" w:cstheme="minorHAnsi"/>
                <w:b w:val="0"/>
                <w:sz w:val="22"/>
                <w:szCs w:val="22"/>
              </w:rPr>
            </w:pPr>
            <w:r w:rsidRPr="00303385">
              <w:rPr>
                <w:rFonts w:asciiTheme="minorHAnsi" w:hAnsiTheme="minorHAnsi" w:cstheme="minorHAnsi"/>
                <w:b w:val="0"/>
                <w:sz w:val="22"/>
                <w:szCs w:val="22"/>
              </w:rPr>
              <w:t xml:space="preserve">Ohrožení domácím násilím, šikanou </w:t>
            </w:r>
          </w:p>
          <w:p w14:paraId="6960A601" w14:textId="77777777" w:rsidR="00E16B93" w:rsidRPr="00303385" w:rsidRDefault="00E16B93" w:rsidP="00D74DF7">
            <w:pPr>
              <w:pStyle w:val="Odstavecseseznamem"/>
              <w:widowControl w:val="0"/>
              <w:numPr>
                <w:ilvl w:val="0"/>
                <w:numId w:val="19"/>
              </w:numPr>
              <w:ind w:left="381"/>
              <w:rPr>
                <w:rFonts w:asciiTheme="minorHAnsi" w:hAnsiTheme="minorHAnsi" w:cstheme="minorHAnsi"/>
                <w:b w:val="0"/>
                <w:sz w:val="22"/>
                <w:szCs w:val="22"/>
              </w:rPr>
            </w:pPr>
            <w:r w:rsidRPr="00303385">
              <w:rPr>
                <w:rFonts w:asciiTheme="minorHAnsi" w:hAnsiTheme="minorHAnsi" w:cstheme="minorHAnsi"/>
                <w:b w:val="0"/>
                <w:sz w:val="22"/>
                <w:szCs w:val="22"/>
              </w:rPr>
              <w:t>Zadluženost rodin</w:t>
            </w:r>
          </w:p>
          <w:p w14:paraId="5411CF71" w14:textId="0503C1E1" w:rsidR="00E16B93" w:rsidRPr="00303385" w:rsidRDefault="00E16B93" w:rsidP="00D74DF7">
            <w:pPr>
              <w:pStyle w:val="Odstavecseseznamem"/>
              <w:widowControl w:val="0"/>
              <w:numPr>
                <w:ilvl w:val="0"/>
                <w:numId w:val="19"/>
              </w:numPr>
              <w:ind w:left="381"/>
              <w:rPr>
                <w:rFonts w:asciiTheme="minorHAnsi" w:hAnsiTheme="minorHAnsi" w:cstheme="minorHAnsi"/>
                <w:b w:val="0"/>
                <w:sz w:val="22"/>
                <w:szCs w:val="22"/>
              </w:rPr>
            </w:pPr>
            <w:r w:rsidRPr="00303385">
              <w:rPr>
                <w:rFonts w:asciiTheme="minorHAnsi" w:hAnsiTheme="minorHAnsi" w:cstheme="minorHAnsi"/>
                <w:b w:val="0"/>
                <w:sz w:val="22"/>
                <w:szCs w:val="22"/>
              </w:rPr>
              <w:t xml:space="preserve">Nezaměstnanost </w:t>
            </w:r>
          </w:p>
        </w:tc>
      </w:tr>
    </w:tbl>
    <w:p w14:paraId="16D929E2" w14:textId="77777777" w:rsidR="00510C52" w:rsidRPr="00303385" w:rsidRDefault="00510C52" w:rsidP="00E16B93">
      <w:pPr>
        <w:rPr>
          <w:rFonts w:asciiTheme="minorHAnsi" w:hAnsiTheme="minorHAnsi" w:cstheme="minorHAnsi"/>
          <w:b/>
        </w:rPr>
      </w:pPr>
    </w:p>
    <w:p w14:paraId="7A5DE97E" w14:textId="12845B05" w:rsidR="00510C52" w:rsidRPr="00963A46" w:rsidRDefault="00510C52" w:rsidP="00861694">
      <w:pPr>
        <w:pStyle w:val="Titulek"/>
        <w:keepNext/>
        <w:spacing w:after="120"/>
        <w:rPr>
          <w:rFonts w:asciiTheme="minorHAnsi" w:hAnsiTheme="minorHAnsi" w:cstheme="minorHAnsi"/>
          <w:sz w:val="22"/>
          <w:szCs w:val="22"/>
        </w:rPr>
      </w:pPr>
      <w:bookmarkStart w:id="59" w:name="_Ref149041876"/>
      <w:r w:rsidRPr="00963A46">
        <w:rPr>
          <w:rFonts w:asciiTheme="minorHAnsi" w:hAnsiTheme="minorHAnsi" w:cstheme="minorHAnsi"/>
          <w:sz w:val="22"/>
          <w:szCs w:val="22"/>
        </w:rPr>
        <w:t xml:space="preserve">Tabulka </w:t>
      </w:r>
      <w:r w:rsidR="00DF028A" w:rsidRPr="00963A46">
        <w:rPr>
          <w:rFonts w:asciiTheme="minorHAnsi" w:hAnsiTheme="minorHAnsi" w:cstheme="minorHAnsi"/>
          <w:noProof/>
          <w:sz w:val="22"/>
          <w:szCs w:val="22"/>
        </w:rPr>
        <w:fldChar w:fldCharType="begin"/>
      </w:r>
      <w:r w:rsidR="00DF028A" w:rsidRPr="00963A46">
        <w:rPr>
          <w:rFonts w:asciiTheme="minorHAnsi" w:hAnsiTheme="minorHAnsi" w:cstheme="minorHAnsi"/>
          <w:noProof/>
          <w:sz w:val="22"/>
          <w:szCs w:val="22"/>
        </w:rPr>
        <w:instrText xml:space="preserve"> SEQ Tabulka \* ARABIC </w:instrText>
      </w:r>
      <w:r w:rsidR="00DF028A" w:rsidRPr="00963A46">
        <w:rPr>
          <w:rFonts w:asciiTheme="minorHAnsi" w:hAnsiTheme="minorHAnsi" w:cstheme="minorHAnsi"/>
          <w:noProof/>
          <w:sz w:val="22"/>
          <w:szCs w:val="22"/>
        </w:rPr>
        <w:fldChar w:fldCharType="separate"/>
      </w:r>
      <w:r w:rsidRPr="00963A46">
        <w:rPr>
          <w:rFonts w:asciiTheme="minorHAnsi" w:hAnsiTheme="minorHAnsi" w:cstheme="minorHAnsi"/>
          <w:noProof/>
          <w:sz w:val="22"/>
          <w:szCs w:val="22"/>
        </w:rPr>
        <w:t>9</w:t>
      </w:r>
      <w:r w:rsidR="00DF028A" w:rsidRPr="00963A46">
        <w:rPr>
          <w:rFonts w:asciiTheme="minorHAnsi" w:hAnsiTheme="minorHAnsi" w:cstheme="minorHAnsi"/>
          <w:noProof/>
          <w:sz w:val="22"/>
          <w:szCs w:val="22"/>
        </w:rPr>
        <w:fldChar w:fldCharType="end"/>
      </w:r>
      <w:r w:rsidRPr="00963A46">
        <w:rPr>
          <w:rFonts w:asciiTheme="minorHAnsi" w:hAnsiTheme="minorHAnsi" w:cstheme="minorHAnsi"/>
          <w:sz w:val="22"/>
          <w:szCs w:val="22"/>
        </w:rPr>
        <w:t xml:space="preserve"> SWOT analýza skupiny „Děti a mládež“</w:t>
      </w:r>
      <w:bookmarkEnd w:id="59"/>
    </w:p>
    <w:tbl>
      <w:tblPr>
        <w:tblStyle w:val="Mkatabulky3"/>
        <w:tblW w:w="9526" w:type="dxa"/>
        <w:tblLayout w:type="fixed"/>
        <w:tblLook w:val="04A0" w:firstRow="1" w:lastRow="0" w:firstColumn="1" w:lastColumn="0" w:noHBand="0" w:noVBand="1"/>
      </w:tblPr>
      <w:tblGrid>
        <w:gridCol w:w="4764"/>
        <w:gridCol w:w="4762"/>
      </w:tblGrid>
      <w:tr w:rsidR="007B16C2" w:rsidRPr="00303385" w14:paraId="6C7F36E3" w14:textId="77777777" w:rsidTr="002B425A">
        <w:trPr>
          <w:trHeight w:val="567"/>
        </w:trPr>
        <w:tc>
          <w:tcPr>
            <w:tcW w:w="4710" w:type="dxa"/>
            <w:vAlign w:val="center"/>
          </w:tcPr>
          <w:p w14:paraId="474E050C" w14:textId="5F47632D" w:rsidR="007B16C2" w:rsidRPr="00303385" w:rsidRDefault="00D04959" w:rsidP="00D04959">
            <w:pPr>
              <w:widowControl w:val="0"/>
              <w:jc w:val="center"/>
              <w:rPr>
                <w:rFonts w:asciiTheme="minorHAnsi" w:hAnsiTheme="minorHAnsi" w:cstheme="minorHAnsi"/>
                <w:b/>
              </w:rPr>
            </w:pPr>
            <w:r w:rsidRPr="00303385">
              <w:rPr>
                <w:rFonts w:asciiTheme="minorHAnsi" w:hAnsiTheme="minorHAnsi" w:cstheme="minorHAnsi"/>
                <w:b/>
                <w:sz w:val="22"/>
                <w:szCs w:val="22"/>
              </w:rPr>
              <w:t>SILNÉ STRÁNKY</w:t>
            </w:r>
          </w:p>
        </w:tc>
        <w:tc>
          <w:tcPr>
            <w:tcW w:w="4709" w:type="dxa"/>
            <w:vAlign w:val="center"/>
          </w:tcPr>
          <w:p w14:paraId="172473E8" w14:textId="3971D6BA" w:rsidR="007B16C2" w:rsidRPr="00303385" w:rsidRDefault="00D04959" w:rsidP="00D04959">
            <w:pPr>
              <w:widowControl w:val="0"/>
              <w:jc w:val="center"/>
              <w:rPr>
                <w:rFonts w:asciiTheme="minorHAnsi" w:hAnsiTheme="minorHAnsi" w:cstheme="minorHAnsi"/>
                <w:b/>
              </w:rPr>
            </w:pPr>
            <w:r w:rsidRPr="00303385">
              <w:rPr>
                <w:rFonts w:asciiTheme="minorHAnsi" w:hAnsiTheme="minorHAnsi" w:cstheme="minorHAnsi"/>
                <w:b/>
                <w:sz w:val="22"/>
                <w:szCs w:val="22"/>
              </w:rPr>
              <w:t>SLABÉ STRÁNKY</w:t>
            </w:r>
          </w:p>
        </w:tc>
      </w:tr>
      <w:tr w:rsidR="00E16B93" w:rsidRPr="00303385" w14:paraId="14B0FBFE" w14:textId="77777777" w:rsidTr="002B425A">
        <w:trPr>
          <w:trHeight w:val="2444"/>
        </w:trPr>
        <w:tc>
          <w:tcPr>
            <w:tcW w:w="4710" w:type="dxa"/>
          </w:tcPr>
          <w:p w14:paraId="2B27549C" w14:textId="77777777" w:rsidR="00E16B93" w:rsidRPr="00303385" w:rsidRDefault="00E16B93" w:rsidP="00D74DF7">
            <w:pPr>
              <w:pStyle w:val="Odstavecseseznamem"/>
              <w:widowControl w:val="0"/>
              <w:numPr>
                <w:ilvl w:val="0"/>
                <w:numId w:val="19"/>
              </w:numPr>
              <w:ind w:left="454"/>
              <w:rPr>
                <w:rFonts w:asciiTheme="minorHAnsi" w:hAnsiTheme="minorHAnsi" w:cstheme="minorHAnsi"/>
                <w:b w:val="0"/>
                <w:sz w:val="22"/>
                <w:szCs w:val="22"/>
              </w:rPr>
            </w:pPr>
            <w:r w:rsidRPr="00303385">
              <w:rPr>
                <w:rFonts w:asciiTheme="minorHAnsi" w:hAnsiTheme="minorHAnsi" w:cstheme="minorHAnsi"/>
                <w:b w:val="0"/>
                <w:sz w:val="22"/>
                <w:szCs w:val="22"/>
              </w:rPr>
              <w:t>Pestrá nabídka volnočasových aktivit</w:t>
            </w:r>
          </w:p>
          <w:p w14:paraId="1EE59D8B" w14:textId="77777777" w:rsidR="00E16B93" w:rsidRPr="00303385" w:rsidRDefault="00E16B93" w:rsidP="00D74DF7">
            <w:pPr>
              <w:pStyle w:val="Odstavecseseznamem"/>
              <w:widowControl w:val="0"/>
              <w:numPr>
                <w:ilvl w:val="0"/>
                <w:numId w:val="19"/>
              </w:numPr>
              <w:ind w:left="454"/>
              <w:rPr>
                <w:rFonts w:asciiTheme="minorHAnsi" w:hAnsiTheme="minorHAnsi" w:cstheme="minorHAnsi"/>
                <w:b w:val="0"/>
                <w:sz w:val="22"/>
                <w:szCs w:val="22"/>
              </w:rPr>
            </w:pPr>
            <w:r w:rsidRPr="00303385">
              <w:rPr>
                <w:rFonts w:asciiTheme="minorHAnsi" w:hAnsiTheme="minorHAnsi" w:cstheme="minorHAnsi"/>
                <w:b w:val="0"/>
                <w:sz w:val="22"/>
                <w:szCs w:val="22"/>
              </w:rPr>
              <w:t>Cenová dostupnost volnočasových aktivit</w:t>
            </w:r>
          </w:p>
          <w:p w14:paraId="69D9B22A" w14:textId="77777777" w:rsidR="00E16B93" w:rsidRPr="00303385" w:rsidRDefault="00E16B93" w:rsidP="00D74DF7">
            <w:pPr>
              <w:pStyle w:val="Odstavecseseznamem"/>
              <w:widowControl w:val="0"/>
              <w:numPr>
                <w:ilvl w:val="0"/>
                <w:numId w:val="19"/>
              </w:numPr>
              <w:ind w:left="454"/>
              <w:rPr>
                <w:rFonts w:asciiTheme="minorHAnsi" w:hAnsiTheme="minorHAnsi" w:cstheme="minorHAnsi"/>
                <w:b w:val="0"/>
                <w:sz w:val="22"/>
                <w:szCs w:val="22"/>
              </w:rPr>
            </w:pPr>
            <w:r w:rsidRPr="00303385">
              <w:rPr>
                <w:rFonts w:asciiTheme="minorHAnsi" w:hAnsiTheme="minorHAnsi" w:cstheme="minorHAnsi"/>
                <w:b w:val="0"/>
                <w:sz w:val="22"/>
                <w:szCs w:val="22"/>
              </w:rPr>
              <w:t xml:space="preserve">Kvalitní práce střediska Naděje Vizovice, Domino – pobočka Slušovice  </w:t>
            </w:r>
          </w:p>
          <w:p w14:paraId="5F94D8D6" w14:textId="77777777" w:rsidR="00E16B93" w:rsidRPr="00303385" w:rsidRDefault="00E16B93" w:rsidP="00D74DF7">
            <w:pPr>
              <w:pStyle w:val="Odstavecseseznamem"/>
              <w:widowControl w:val="0"/>
              <w:numPr>
                <w:ilvl w:val="0"/>
                <w:numId w:val="19"/>
              </w:numPr>
              <w:ind w:left="454"/>
              <w:rPr>
                <w:rFonts w:asciiTheme="minorHAnsi" w:hAnsiTheme="minorHAnsi" w:cstheme="minorHAnsi"/>
                <w:b w:val="0"/>
                <w:sz w:val="22"/>
                <w:szCs w:val="22"/>
              </w:rPr>
            </w:pPr>
            <w:r w:rsidRPr="00303385">
              <w:rPr>
                <w:rFonts w:asciiTheme="minorHAnsi" w:hAnsiTheme="minorHAnsi" w:cstheme="minorHAnsi"/>
                <w:b w:val="0"/>
                <w:sz w:val="22"/>
                <w:szCs w:val="22"/>
              </w:rPr>
              <w:t>Existence zájmových sdružení i v malých obcích</w:t>
            </w:r>
          </w:p>
          <w:p w14:paraId="6C4F72F0" w14:textId="77777777" w:rsidR="00E16B93" w:rsidRPr="00303385" w:rsidRDefault="00E16B93" w:rsidP="00D74DF7">
            <w:pPr>
              <w:pStyle w:val="Odstavecseseznamem"/>
              <w:widowControl w:val="0"/>
              <w:numPr>
                <w:ilvl w:val="0"/>
                <w:numId w:val="19"/>
              </w:numPr>
              <w:ind w:left="454"/>
              <w:rPr>
                <w:rFonts w:asciiTheme="minorHAnsi" w:hAnsiTheme="minorHAnsi" w:cstheme="minorHAnsi"/>
                <w:b w:val="0"/>
                <w:sz w:val="22"/>
                <w:szCs w:val="22"/>
              </w:rPr>
            </w:pPr>
            <w:r w:rsidRPr="00303385">
              <w:rPr>
                <w:rFonts w:asciiTheme="minorHAnsi" w:hAnsiTheme="minorHAnsi" w:cstheme="minorHAnsi"/>
                <w:b w:val="0"/>
                <w:sz w:val="22"/>
                <w:szCs w:val="22"/>
              </w:rPr>
              <w:t xml:space="preserve">Terénní práce streetworkerů ve Vizovicích </w:t>
            </w:r>
          </w:p>
          <w:p w14:paraId="55886492" w14:textId="1FD0DD51" w:rsidR="00DF028A" w:rsidRPr="00303385" w:rsidRDefault="00E16B93" w:rsidP="00DF028A">
            <w:pPr>
              <w:pStyle w:val="Odstavecseseznamem"/>
              <w:widowControl w:val="0"/>
              <w:numPr>
                <w:ilvl w:val="0"/>
                <w:numId w:val="19"/>
              </w:numPr>
              <w:ind w:left="454"/>
              <w:rPr>
                <w:rFonts w:asciiTheme="minorHAnsi" w:hAnsiTheme="minorHAnsi" w:cstheme="minorHAnsi"/>
                <w:b w:val="0"/>
                <w:sz w:val="22"/>
                <w:szCs w:val="22"/>
              </w:rPr>
            </w:pPr>
            <w:r w:rsidRPr="00303385">
              <w:rPr>
                <w:rFonts w:asciiTheme="minorHAnsi" w:hAnsiTheme="minorHAnsi" w:cstheme="minorHAnsi"/>
                <w:b w:val="0"/>
                <w:sz w:val="22"/>
                <w:szCs w:val="22"/>
              </w:rPr>
              <w:t>Dobrá spolupráce mezi nestátními organizacemi a sociálním odborem</w:t>
            </w:r>
          </w:p>
          <w:p w14:paraId="003C8987" w14:textId="7AD88D1E" w:rsidR="00D04959" w:rsidRPr="00303385" w:rsidRDefault="00D04959" w:rsidP="00D04959">
            <w:pPr>
              <w:widowControl w:val="0"/>
              <w:rPr>
                <w:rFonts w:asciiTheme="minorHAnsi" w:hAnsiTheme="minorHAnsi" w:cstheme="minorHAnsi"/>
              </w:rPr>
            </w:pPr>
          </w:p>
        </w:tc>
        <w:tc>
          <w:tcPr>
            <w:tcW w:w="4709" w:type="dxa"/>
          </w:tcPr>
          <w:p w14:paraId="7172845A" w14:textId="77777777" w:rsidR="00E16B93" w:rsidRPr="00303385" w:rsidRDefault="00E16B93" w:rsidP="00D74DF7">
            <w:pPr>
              <w:pStyle w:val="Odstavecseseznamem"/>
              <w:widowControl w:val="0"/>
              <w:numPr>
                <w:ilvl w:val="0"/>
                <w:numId w:val="19"/>
              </w:numPr>
              <w:ind w:left="422"/>
              <w:rPr>
                <w:rFonts w:asciiTheme="minorHAnsi" w:hAnsiTheme="minorHAnsi" w:cstheme="minorHAnsi"/>
                <w:b w:val="0"/>
                <w:sz w:val="22"/>
                <w:szCs w:val="22"/>
              </w:rPr>
            </w:pPr>
            <w:r w:rsidRPr="00303385">
              <w:rPr>
                <w:rFonts w:asciiTheme="minorHAnsi" w:hAnsiTheme="minorHAnsi" w:cstheme="minorHAnsi"/>
                <w:b w:val="0"/>
                <w:sz w:val="22"/>
                <w:szCs w:val="22"/>
              </w:rPr>
              <w:t>Nejistota financování aktivit pro mládež</w:t>
            </w:r>
          </w:p>
          <w:p w14:paraId="514C6FFF" w14:textId="77777777" w:rsidR="00E16B93" w:rsidRPr="00303385" w:rsidRDefault="00E16B93" w:rsidP="00D74DF7">
            <w:pPr>
              <w:pStyle w:val="Odstavecseseznamem"/>
              <w:widowControl w:val="0"/>
              <w:numPr>
                <w:ilvl w:val="0"/>
                <w:numId w:val="19"/>
              </w:numPr>
              <w:ind w:left="422"/>
              <w:rPr>
                <w:rFonts w:asciiTheme="minorHAnsi" w:hAnsiTheme="minorHAnsi" w:cstheme="minorHAnsi"/>
                <w:b w:val="0"/>
                <w:sz w:val="22"/>
                <w:szCs w:val="22"/>
              </w:rPr>
            </w:pPr>
            <w:r w:rsidRPr="00303385">
              <w:rPr>
                <w:rFonts w:asciiTheme="minorHAnsi" w:hAnsiTheme="minorHAnsi" w:cstheme="minorHAnsi"/>
                <w:b w:val="0"/>
                <w:sz w:val="22"/>
                <w:szCs w:val="22"/>
              </w:rPr>
              <w:t>Horší dopravní dostupnost pro občany z okolních obcí</w:t>
            </w:r>
          </w:p>
          <w:p w14:paraId="7C717ADA" w14:textId="091313D6" w:rsidR="00E16B93" w:rsidRPr="00303385" w:rsidRDefault="00E16B93" w:rsidP="00D74DF7">
            <w:pPr>
              <w:pStyle w:val="Odstavecseseznamem"/>
              <w:widowControl w:val="0"/>
              <w:numPr>
                <w:ilvl w:val="0"/>
                <w:numId w:val="19"/>
              </w:numPr>
              <w:ind w:left="422"/>
              <w:rPr>
                <w:rFonts w:asciiTheme="minorHAnsi" w:hAnsiTheme="minorHAnsi" w:cstheme="minorHAnsi"/>
                <w:b w:val="0"/>
                <w:sz w:val="22"/>
                <w:szCs w:val="22"/>
              </w:rPr>
            </w:pPr>
            <w:r w:rsidRPr="00303385">
              <w:rPr>
                <w:rFonts w:asciiTheme="minorHAnsi" w:hAnsiTheme="minorHAnsi" w:cstheme="minorHAnsi"/>
                <w:b w:val="0"/>
                <w:sz w:val="22"/>
                <w:szCs w:val="22"/>
              </w:rPr>
              <w:t>Absence bazén</w:t>
            </w:r>
            <w:r w:rsidR="00794ED3" w:rsidRPr="00303385">
              <w:rPr>
                <w:rFonts w:asciiTheme="minorHAnsi" w:hAnsiTheme="minorHAnsi" w:cstheme="minorHAnsi"/>
                <w:b w:val="0"/>
                <w:sz w:val="22"/>
                <w:szCs w:val="22"/>
              </w:rPr>
              <w:t>ů</w:t>
            </w:r>
            <w:r w:rsidRPr="00303385">
              <w:rPr>
                <w:rFonts w:asciiTheme="minorHAnsi" w:hAnsiTheme="minorHAnsi" w:cstheme="minorHAnsi"/>
                <w:b w:val="0"/>
                <w:sz w:val="22"/>
                <w:szCs w:val="22"/>
              </w:rPr>
              <w:t>, koupališť</w:t>
            </w:r>
          </w:p>
          <w:p w14:paraId="2882E8A5" w14:textId="77777777" w:rsidR="00E16B93" w:rsidRPr="00303385" w:rsidRDefault="00E16B93" w:rsidP="00D74DF7">
            <w:pPr>
              <w:pStyle w:val="Odstavecseseznamem"/>
              <w:widowControl w:val="0"/>
              <w:numPr>
                <w:ilvl w:val="0"/>
                <w:numId w:val="19"/>
              </w:numPr>
              <w:ind w:left="422"/>
              <w:rPr>
                <w:rFonts w:asciiTheme="minorHAnsi" w:hAnsiTheme="minorHAnsi" w:cstheme="minorHAnsi"/>
                <w:b w:val="0"/>
                <w:sz w:val="22"/>
                <w:szCs w:val="22"/>
              </w:rPr>
            </w:pPr>
            <w:r w:rsidRPr="00303385">
              <w:rPr>
                <w:rFonts w:asciiTheme="minorHAnsi" w:hAnsiTheme="minorHAnsi" w:cstheme="minorHAnsi"/>
                <w:b w:val="0"/>
                <w:sz w:val="22"/>
                <w:szCs w:val="22"/>
              </w:rPr>
              <w:t>Nízká informovanost škol o nestátních neziskových organizacích</w:t>
            </w:r>
          </w:p>
          <w:p w14:paraId="4123C7B3" w14:textId="77777777" w:rsidR="00E16B93" w:rsidRPr="00303385" w:rsidRDefault="00E16B93" w:rsidP="00E16B93">
            <w:pPr>
              <w:widowControl w:val="0"/>
              <w:rPr>
                <w:rFonts w:asciiTheme="minorHAnsi" w:hAnsiTheme="minorHAnsi" w:cstheme="minorHAnsi"/>
                <w:sz w:val="22"/>
                <w:szCs w:val="22"/>
              </w:rPr>
            </w:pPr>
          </w:p>
        </w:tc>
      </w:tr>
      <w:tr w:rsidR="00D04959" w:rsidRPr="00303385" w14:paraId="7141C504" w14:textId="77777777" w:rsidTr="002B425A">
        <w:trPr>
          <w:trHeight w:val="567"/>
        </w:trPr>
        <w:tc>
          <w:tcPr>
            <w:tcW w:w="4710" w:type="dxa"/>
            <w:vAlign w:val="center"/>
          </w:tcPr>
          <w:p w14:paraId="2207A749" w14:textId="2BEFD7FC" w:rsidR="00D04959" w:rsidRPr="00303385" w:rsidRDefault="00D04959" w:rsidP="00D04959">
            <w:pPr>
              <w:widowControl w:val="0"/>
              <w:jc w:val="center"/>
              <w:rPr>
                <w:rFonts w:asciiTheme="minorHAnsi" w:hAnsiTheme="minorHAnsi" w:cstheme="minorHAnsi"/>
                <w:b/>
              </w:rPr>
            </w:pPr>
            <w:r w:rsidRPr="00303385">
              <w:rPr>
                <w:rFonts w:asciiTheme="minorHAnsi" w:hAnsiTheme="minorHAnsi" w:cstheme="minorHAnsi"/>
                <w:b/>
                <w:sz w:val="22"/>
                <w:szCs w:val="22"/>
              </w:rPr>
              <w:t>PŘÍLEŽITOSTI</w:t>
            </w:r>
          </w:p>
        </w:tc>
        <w:tc>
          <w:tcPr>
            <w:tcW w:w="4709" w:type="dxa"/>
            <w:vAlign w:val="center"/>
          </w:tcPr>
          <w:p w14:paraId="1AA97031" w14:textId="2B3DA0DC" w:rsidR="00D04959" w:rsidRPr="00303385" w:rsidRDefault="00D04959" w:rsidP="00D04959">
            <w:pPr>
              <w:widowControl w:val="0"/>
              <w:jc w:val="center"/>
              <w:rPr>
                <w:rFonts w:asciiTheme="minorHAnsi" w:hAnsiTheme="minorHAnsi" w:cstheme="minorHAnsi"/>
                <w:b/>
              </w:rPr>
            </w:pPr>
            <w:r w:rsidRPr="00303385">
              <w:rPr>
                <w:rFonts w:asciiTheme="minorHAnsi" w:hAnsiTheme="minorHAnsi" w:cstheme="minorHAnsi"/>
                <w:b/>
                <w:sz w:val="22"/>
                <w:szCs w:val="22"/>
              </w:rPr>
              <w:t>HROZBY</w:t>
            </w:r>
          </w:p>
        </w:tc>
      </w:tr>
      <w:tr w:rsidR="00E16B93" w:rsidRPr="00303385" w14:paraId="798E6AD8" w14:textId="77777777" w:rsidTr="002B425A">
        <w:trPr>
          <w:trHeight w:val="2117"/>
        </w:trPr>
        <w:tc>
          <w:tcPr>
            <w:tcW w:w="4710" w:type="dxa"/>
          </w:tcPr>
          <w:p w14:paraId="68A6BE16" w14:textId="77777777" w:rsidR="00E16B93" w:rsidRPr="00303385" w:rsidRDefault="00E16B93" w:rsidP="00423CC9">
            <w:pPr>
              <w:pStyle w:val="Odstavecseseznamem"/>
              <w:widowControl w:val="0"/>
              <w:numPr>
                <w:ilvl w:val="0"/>
                <w:numId w:val="19"/>
              </w:numPr>
              <w:spacing w:before="120"/>
              <w:ind w:left="312" w:hanging="357"/>
              <w:contextualSpacing w:val="0"/>
              <w:rPr>
                <w:rFonts w:asciiTheme="minorHAnsi" w:hAnsiTheme="minorHAnsi" w:cstheme="minorHAnsi"/>
                <w:b w:val="0"/>
                <w:sz w:val="22"/>
                <w:szCs w:val="22"/>
              </w:rPr>
            </w:pPr>
            <w:r w:rsidRPr="00303385">
              <w:rPr>
                <w:rFonts w:asciiTheme="minorHAnsi" w:hAnsiTheme="minorHAnsi" w:cstheme="minorHAnsi"/>
                <w:b w:val="0"/>
                <w:sz w:val="22"/>
                <w:szCs w:val="22"/>
              </w:rPr>
              <w:t>Zapojení veřejnosti – informovat o záměrech pro děti a mládež</w:t>
            </w:r>
          </w:p>
          <w:p w14:paraId="5FD7423C" w14:textId="77777777" w:rsidR="00E16B93" w:rsidRPr="00303385" w:rsidRDefault="00E16B93" w:rsidP="00D74DF7">
            <w:pPr>
              <w:pStyle w:val="Odstavecseseznamem"/>
              <w:widowControl w:val="0"/>
              <w:numPr>
                <w:ilvl w:val="0"/>
                <w:numId w:val="19"/>
              </w:numPr>
              <w:ind w:left="313"/>
              <w:rPr>
                <w:rFonts w:asciiTheme="minorHAnsi" w:hAnsiTheme="minorHAnsi" w:cstheme="minorHAnsi"/>
                <w:b w:val="0"/>
                <w:sz w:val="22"/>
                <w:szCs w:val="22"/>
              </w:rPr>
            </w:pPr>
            <w:r w:rsidRPr="00303385">
              <w:rPr>
                <w:rFonts w:asciiTheme="minorHAnsi" w:hAnsiTheme="minorHAnsi" w:cstheme="minorHAnsi"/>
                <w:b w:val="0"/>
                <w:sz w:val="22"/>
                <w:szCs w:val="22"/>
              </w:rPr>
              <w:t>Prohloubit zájem rodičů o volnočasové aktivity pro děti a mládež</w:t>
            </w:r>
          </w:p>
          <w:p w14:paraId="6014D561" w14:textId="77777777" w:rsidR="00E16B93" w:rsidRPr="00303385" w:rsidRDefault="00E16B93" w:rsidP="00D74DF7">
            <w:pPr>
              <w:pStyle w:val="Odstavecseseznamem"/>
              <w:widowControl w:val="0"/>
              <w:numPr>
                <w:ilvl w:val="0"/>
                <w:numId w:val="19"/>
              </w:numPr>
              <w:ind w:left="313"/>
              <w:rPr>
                <w:rFonts w:asciiTheme="minorHAnsi" w:hAnsiTheme="minorHAnsi" w:cstheme="minorHAnsi"/>
                <w:b w:val="0"/>
                <w:sz w:val="22"/>
                <w:szCs w:val="22"/>
              </w:rPr>
            </w:pPr>
            <w:r w:rsidRPr="00303385">
              <w:rPr>
                <w:rFonts w:asciiTheme="minorHAnsi" w:hAnsiTheme="minorHAnsi" w:cstheme="minorHAnsi"/>
                <w:b w:val="0"/>
                <w:sz w:val="22"/>
                <w:szCs w:val="22"/>
              </w:rPr>
              <w:t>Vznik nových volnočasových aktivit</w:t>
            </w:r>
          </w:p>
          <w:p w14:paraId="46502B63" w14:textId="76B378EF" w:rsidR="00E16B93" w:rsidRPr="00303385" w:rsidRDefault="00E16B93" w:rsidP="00E16B93">
            <w:pPr>
              <w:pStyle w:val="Odstavecseseznamem"/>
              <w:widowControl w:val="0"/>
              <w:numPr>
                <w:ilvl w:val="0"/>
                <w:numId w:val="19"/>
              </w:numPr>
              <w:ind w:left="313"/>
              <w:rPr>
                <w:rFonts w:asciiTheme="minorHAnsi" w:hAnsiTheme="minorHAnsi" w:cstheme="minorHAnsi"/>
                <w:b w:val="0"/>
                <w:sz w:val="22"/>
                <w:szCs w:val="22"/>
              </w:rPr>
            </w:pPr>
            <w:r w:rsidRPr="00303385">
              <w:rPr>
                <w:rFonts w:asciiTheme="minorHAnsi" w:hAnsiTheme="minorHAnsi" w:cstheme="minorHAnsi"/>
                <w:b w:val="0"/>
                <w:sz w:val="22"/>
                <w:szCs w:val="22"/>
              </w:rPr>
              <w:t xml:space="preserve">Podpora svépomocné aktivity v obcích </w:t>
            </w:r>
          </w:p>
        </w:tc>
        <w:tc>
          <w:tcPr>
            <w:tcW w:w="4709" w:type="dxa"/>
          </w:tcPr>
          <w:p w14:paraId="1E58CE3B" w14:textId="77777777" w:rsidR="00E16B93" w:rsidRPr="00303385" w:rsidRDefault="00E16B93" w:rsidP="00423CC9">
            <w:pPr>
              <w:pStyle w:val="Odstavecseseznamem"/>
              <w:widowControl w:val="0"/>
              <w:numPr>
                <w:ilvl w:val="0"/>
                <w:numId w:val="19"/>
              </w:numPr>
              <w:spacing w:before="120"/>
              <w:ind w:left="278" w:hanging="357"/>
              <w:contextualSpacing w:val="0"/>
              <w:rPr>
                <w:rFonts w:asciiTheme="minorHAnsi" w:hAnsiTheme="minorHAnsi" w:cstheme="minorHAnsi"/>
                <w:b w:val="0"/>
                <w:sz w:val="22"/>
                <w:szCs w:val="22"/>
              </w:rPr>
            </w:pPr>
            <w:r w:rsidRPr="00303385">
              <w:rPr>
                <w:rFonts w:asciiTheme="minorHAnsi" w:hAnsiTheme="minorHAnsi" w:cstheme="minorHAnsi"/>
                <w:b w:val="0"/>
                <w:sz w:val="22"/>
                <w:szCs w:val="22"/>
              </w:rPr>
              <w:t xml:space="preserve">Nedůsledná výchova v rodinách </w:t>
            </w:r>
          </w:p>
          <w:p w14:paraId="4FEC78E3" w14:textId="77777777" w:rsidR="00E16B93" w:rsidRPr="00303385" w:rsidRDefault="00E16B93" w:rsidP="00D74DF7">
            <w:pPr>
              <w:pStyle w:val="Odstavecseseznamem"/>
              <w:widowControl w:val="0"/>
              <w:numPr>
                <w:ilvl w:val="0"/>
                <w:numId w:val="19"/>
              </w:numPr>
              <w:ind w:left="280"/>
              <w:rPr>
                <w:rFonts w:asciiTheme="minorHAnsi" w:hAnsiTheme="minorHAnsi" w:cstheme="minorHAnsi"/>
                <w:b w:val="0"/>
                <w:sz w:val="22"/>
                <w:szCs w:val="22"/>
              </w:rPr>
            </w:pPr>
            <w:r w:rsidRPr="00303385">
              <w:rPr>
                <w:rFonts w:asciiTheme="minorHAnsi" w:hAnsiTheme="minorHAnsi" w:cstheme="minorHAnsi"/>
                <w:b w:val="0"/>
                <w:sz w:val="22"/>
                <w:szCs w:val="22"/>
              </w:rPr>
              <w:t>Vznik sociálně patologických jevů mezi mládeží</w:t>
            </w:r>
          </w:p>
          <w:p w14:paraId="3DE672EF" w14:textId="77777777" w:rsidR="00E16B93" w:rsidRPr="00303385" w:rsidRDefault="00E16B93" w:rsidP="00D74DF7">
            <w:pPr>
              <w:pStyle w:val="Odstavecseseznamem"/>
              <w:widowControl w:val="0"/>
              <w:numPr>
                <w:ilvl w:val="0"/>
                <w:numId w:val="19"/>
              </w:numPr>
              <w:ind w:left="280"/>
              <w:rPr>
                <w:rFonts w:asciiTheme="minorHAnsi" w:hAnsiTheme="minorHAnsi" w:cstheme="minorHAnsi"/>
                <w:b w:val="0"/>
                <w:sz w:val="22"/>
                <w:szCs w:val="22"/>
              </w:rPr>
            </w:pPr>
            <w:r w:rsidRPr="00303385">
              <w:rPr>
                <w:rFonts w:asciiTheme="minorHAnsi" w:hAnsiTheme="minorHAnsi" w:cstheme="minorHAnsi"/>
                <w:b w:val="0"/>
                <w:sz w:val="22"/>
                <w:szCs w:val="22"/>
              </w:rPr>
              <w:t>Nárůst závislosti – alkohol, drogy</w:t>
            </w:r>
          </w:p>
          <w:p w14:paraId="4CD405D4" w14:textId="77777777" w:rsidR="00E16B93" w:rsidRPr="00303385" w:rsidRDefault="00E16B93" w:rsidP="00D74DF7">
            <w:pPr>
              <w:pStyle w:val="Odstavecseseznamem"/>
              <w:widowControl w:val="0"/>
              <w:numPr>
                <w:ilvl w:val="0"/>
                <w:numId w:val="19"/>
              </w:numPr>
              <w:ind w:left="280"/>
              <w:rPr>
                <w:rFonts w:asciiTheme="minorHAnsi" w:hAnsiTheme="minorHAnsi" w:cstheme="minorHAnsi"/>
                <w:b w:val="0"/>
                <w:sz w:val="22"/>
                <w:szCs w:val="22"/>
              </w:rPr>
            </w:pPr>
            <w:r w:rsidRPr="00303385">
              <w:rPr>
                <w:rFonts w:asciiTheme="minorHAnsi" w:hAnsiTheme="minorHAnsi" w:cstheme="minorHAnsi"/>
                <w:b w:val="0"/>
                <w:sz w:val="22"/>
                <w:szCs w:val="22"/>
              </w:rPr>
              <w:t>Pasivita dětí a mládeže u volnočasových aktivit</w:t>
            </w:r>
          </w:p>
          <w:p w14:paraId="2DFA6200" w14:textId="5E33613C" w:rsidR="00861694" w:rsidRPr="00303385" w:rsidRDefault="00E16B93" w:rsidP="00D74DF7">
            <w:pPr>
              <w:pStyle w:val="Odstavecseseznamem"/>
              <w:widowControl w:val="0"/>
              <w:numPr>
                <w:ilvl w:val="0"/>
                <w:numId w:val="19"/>
              </w:numPr>
              <w:ind w:left="280"/>
              <w:rPr>
                <w:rFonts w:asciiTheme="minorHAnsi" w:hAnsiTheme="minorHAnsi" w:cstheme="minorHAnsi"/>
                <w:sz w:val="22"/>
                <w:szCs w:val="22"/>
              </w:rPr>
            </w:pPr>
            <w:r w:rsidRPr="00303385">
              <w:rPr>
                <w:rFonts w:asciiTheme="minorHAnsi" w:hAnsiTheme="minorHAnsi" w:cstheme="minorHAnsi"/>
                <w:b w:val="0"/>
                <w:sz w:val="22"/>
                <w:szCs w:val="22"/>
              </w:rPr>
              <w:t>Časté změny legislativy</w:t>
            </w:r>
            <w:r w:rsidR="00D04959" w:rsidRPr="00303385">
              <w:rPr>
                <w:rFonts w:asciiTheme="minorHAnsi" w:hAnsiTheme="minorHAnsi" w:cstheme="minorHAnsi"/>
                <w:sz w:val="22"/>
                <w:szCs w:val="22"/>
              </w:rPr>
              <w:t xml:space="preserve"> </w:t>
            </w:r>
          </w:p>
          <w:p w14:paraId="777CB13C" w14:textId="77777777" w:rsidR="00E16B93" w:rsidRPr="00303385" w:rsidRDefault="00E16B93" w:rsidP="00861694">
            <w:pPr>
              <w:rPr>
                <w:rFonts w:asciiTheme="minorHAnsi" w:hAnsiTheme="minorHAnsi" w:cstheme="minorHAnsi"/>
              </w:rPr>
            </w:pPr>
          </w:p>
        </w:tc>
      </w:tr>
    </w:tbl>
    <w:p w14:paraId="6EDAE85C" w14:textId="3665F5B9" w:rsidR="00510C52" w:rsidRPr="000D02D0" w:rsidRDefault="00510C52" w:rsidP="00861694">
      <w:pPr>
        <w:pStyle w:val="Titulek"/>
        <w:keepNext/>
        <w:spacing w:after="120"/>
        <w:rPr>
          <w:rFonts w:asciiTheme="minorHAnsi" w:hAnsiTheme="minorHAnsi" w:cstheme="minorHAnsi"/>
          <w:sz w:val="22"/>
          <w:szCs w:val="22"/>
        </w:rPr>
      </w:pPr>
      <w:bookmarkStart w:id="60" w:name="_Ref149041880"/>
      <w:r w:rsidRPr="000D02D0">
        <w:rPr>
          <w:rFonts w:asciiTheme="minorHAnsi" w:hAnsiTheme="minorHAnsi" w:cstheme="minorHAnsi"/>
          <w:sz w:val="22"/>
          <w:szCs w:val="22"/>
        </w:rPr>
        <w:lastRenderedPageBreak/>
        <w:t xml:space="preserve">Tabulka </w:t>
      </w:r>
      <w:r w:rsidR="00DF028A" w:rsidRPr="000D02D0">
        <w:rPr>
          <w:rFonts w:asciiTheme="minorHAnsi" w:hAnsiTheme="minorHAnsi" w:cstheme="minorHAnsi"/>
          <w:noProof/>
          <w:sz w:val="22"/>
          <w:szCs w:val="22"/>
        </w:rPr>
        <w:fldChar w:fldCharType="begin"/>
      </w:r>
      <w:r w:rsidR="00DF028A" w:rsidRPr="000D02D0">
        <w:rPr>
          <w:rFonts w:asciiTheme="minorHAnsi" w:hAnsiTheme="minorHAnsi" w:cstheme="minorHAnsi"/>
          <w:noProof/>
          <w:sz w:val="22"/>
          <w:szCs w:val="22"/>
        </w:rPr>
        <w:instrText xml:space="preserve"> SEQ Tabulka \* ARABIC </w:instrText>
      </w:r>
      <w:r w:rsidR="00DF028A" w:rsidRPr="000D02D0">
        <w:rPr>
          <w:rFonts w:asciiTheme="minorHAnsi" w:hAnsiTheme="minorHAnsi" w:cstheme="minorHAnsi"/>
          <w:noProof/>
          <w:sz w:val="22"/>
          <w:szCs w:val="22"/>
        </w:rPr>
        <w:fldChar w:fldCharType="separate"/>
      </w:r>
      <w:r w:rsidRPr="000D02D0">
        <w:rPr>
          <w:rFonts w:asciiTheme="minorHAnsi" w:hAnsiTheme="minorHAnsi" w:cstheme="minorHAnsi"/>
          <w:noProof/>
          <w:sz w:val="22"/>
          <w:szCs w:val="22"/>
        </w:rPr>
        <w:t>10</w:t>
      </w:r>
      <w:r w:rsidR="00DF028A" w:rsidRPr="000D02D0">
        <w:rPr>
          <w:rFonts w:asciiTheme="minorHAnsi" w:hAnsiTheme="minorHAnsi" w:cstheme="minorHAnsi"/>
          <w:noProof/>
          <w:sz w:val="22"/>
          <w:szCs w:val="22"/>
        </w:rPr>
        <w:fldChar w:fldCharType="end"/>
      </w:r>
      <w:r w:rsidRPr="000D02D0">
        <w:rPr>
          <w:rFonts w:asciiTheme="minorHAnsi" w:hAnsiTheme="minorHAnsi" w:cstheme="minorHAnsi"/>
          <w:sz w:val="22"/>
          <w:szCs w:val="22"/>
        </w:rPr>
        <w:t xml:space="preserve"> SWOT analýz</w:t>
      </w:r>
      <w:r w:rsidR="00A45785">
        <w:rPr>
          <w:rFonts w:asciiTheme="minorHAnsi" w:hAnsiTheme="minorHAnsi" w:cstheme="minorHAnsi"/>
          <w:sz w:val="22"/>
          <w:szCs w:val="22"/>
        </w:rPr>
        <w:t>a skupiny „Osoby ohrožené sociálním vyloučením</w:t>
      </w:r>
      <w:r w:rsidRPr="000D02D0">
        <w:rPr>
          <w:rFonts w:asciiTheme="minorHAnsi" w:hAnsiTheme="minorHAnsi" w:cstheme="minorHAnsi"/>
          <w:sz w:val="22"/>
          <w:szCs w:val="22"/>
        </w:rPr>
        <w:t>“</w:t>
      </w:r>
      <w:bookmarkEnd w:id="60"/>
    </w:p>
    <w:tbl>
      <w:tblPr>
        <w:tblStyle w:val="Mkatabulky4"/>
        <w:tblW w:w="9526" w:type="dxa"/>
        <w:tblLayout w:type="fixed"/>
        <w:tblLook w:val="04A0" w:firstRow="1" w:lastRow="0" w:firstColumn="1" w:lastColumn="0" w:noHBand="0" w:noVBand="1"/>
      </w:tblPr>
      <w:tblGrid>
        <w:gridCol w:w="4763"/>
        <w:gridCol w:w="4763"/>
      </w:tblGrid>
      <w:tr w:rsidR="00115BC8" w:rsidRPr="00303385" w14:paraId="4FD42454" w14:textId="77777777" w:rsidTr="002B425A">
        <w:trPr>
          <w:trHeight w:val="567"/>
        </w:trPr>
        <w:tc>
          <w:tcPr>
            <w:tcW w:w="4813" w:type="dxa"/>
            <w:vAlign w:val="center"/>
          </w:tcPr>
          <w:p w14:paraId="4789E03E" w14:textId="1B42AF8A" w:rsidR="00115BC8" w:rsidRPr="00303385" w:rsidRDefault="00115BC8" w:rsidP="00115BC8">
            <w:pPr>
              <w:widowControl w:val="0"/>
              <w:jc w:val="center"/>
              <w:rPr>
                <w:rFonts w:asciiTheme="minorHAnsi" w:hAnsiTheme="minorHAnsi" w:cstheme="minorHAnsi"/>
                <w:b/>
              </w:rPr>
            </w:pPr>
            <w:r w:rsidRPr="00303385">
              <w:rPr>
                <w:rFonts w:asciiTheme="minorHAnsi" w:hAnsiTheme="minorHAnsi" w:cstheme="minorHAnsi"/>
                <w:b/>
                <w:sz w:val="22"/>
                <w:szCs w:val="22"/>
              </w:rPr>
              <w:t>SILNÉ STRÁNKY</w:t>
            </w:r>
          </w:p>
        </w:tc>
        <w:tc>
          <w:tcPr>
            <w:tcW w:w="4812" w:type="dxa"/>
            <w:vAlign w:val="center"/>
          </w:tcPr>
          <w:p w14:paraId="0F6C7BC0" w14:textId="7BC3A29F" w:rsidR="00115BC8" w:rsidRPr="00303385" w:rsidRDefault="00115BC8" w:rsidP="00115BC8">
            <w:pPr>
              <w:widowControl w:val="0"/>
              <w:jc w:val="center"/>
              <w:rPr>
                <w:rFonts w:asciiTheme="minorHAnsi" w:hAnsiTheme="minorHAnsi" w:cstheme="minorHAnsi"/>
                <w:b/>
              </w:rPr>
            </w:pPr>
            <w:r w:rsidRPr="00303385">
              <w:rPr>
                <w:rFonts w:asciiTheme="minorHAnsi" w:hAnsiTheme="minorHAnsi" w:cstheme="minorHAnsi"/>
                <w:b/>
                <w:sz w:val="22"/>
                <w:szCs w:val="22"/>
              </w:rPr>
              <w:t>SLABÉ STRÁNKY</w:t>
            </w:r>
          </w:p>
        </w:tc>
      </w:tr>
      <w:tr w:rsidR="00E16B93" w:rsidRPr="00303385" w14:paraId="7AC90C94" w14:textId="77777777" w:rsidTr="002B425A">
        <w:trPr>
          <w:trHeight w:val="2417"/>
        </w:trPr>
        <w:tc>
          <w:tcPr>
            <w:tcW w:w="4813" w:type="dxa"/>
          </w:tcPr>
          <w:p w14:paraId="14508BB3" w14:textId="77777777" w:rsidR="00E16B93" w:rsidRPr="00303385" w:rsidRDefault="00E16B93" w:rsidP="00423CC9">
            <w:pPr>
              <w:pStyle w:val="Odstavecseseznamem"/>
              <w:widowControl w:val="0"/>
              <w:numPr>
                <w:ilvl w:val="0"/>
                <w:numId w:val="19"/>
              </w:numPr>
              <w:spacing w:before="120"/>
              <w:ind w:left="312" w:hanging="357"/>
              <w:contextualSpacing w:val="0"/>
              <w:rPr>
                <w:rFonts w:asciiTheme="minorHAnsi" w:hAnsiTheme="minorHAnsi" w:cstheme="minorHAnsi"/>
                <w:b w:val="0"/>
                <w:sz w:val="22"/>
                <w:szCs w:val="22"/>
              </w:rPr>
            </w:pPr>
            <w:r w:rsidRPr="00303385">
              <w:rPr>
                <w:rFonts w:asciiTheme="minorHAnsi" w:hAnsiTheme="minorHAnsi" w:cstheme="minorHAnsi"/>
                <w:b w:val="0"/>
                <w:sz w:val="22"/>
                <w:szCs w:val="22"/>
              </w:rPr>
              <w:t>Dobrá práce streetworkera v terénu</w:t>
            </w:r>
          </w:p>
          <w:p w14:paraId="710C2079" w14:textId="77777777" w:rsidR="00E16B93" w:rsidRPr="00303385" w:rsidRDefault="00E16B93" w:rsidP="00D74DF7">
            <w:pPr>
              <w:pStyle w:val="Odstavecseseznamem"/>
              <w:widowControl w:val="0"/>
              <w:numPr>
                <w:ilvl w:val="0"/>
                <w:numId w:val="19"/>
              </w:numPr>
              <w:ind w:left="313"/>
              <w:rPr>
                <w:rFonts w:asciiTheme="minorHAnsi" w:hAnsiTheme="minorHAnsi" w:cstheme="minorHAnsi"/>
                <w:b w:val="0"/>
                <w:sz w:val="22"/>
                <w:szCs w:val="22"/>
              </w:rPr>
            </w:pPr>
            <w:r w:rsidRPr="00303385">
              <w:rPr>
                <w:rFonts w:asciiTheme="minorHAnsi" w:hAnsiTheme="minorHAnsi" w:cstheme="minorHAnsi"/>
                <w:b w:val="0"/>
                <w:sz w:val="22"/>
                <w:szCs w:val="22"/>
              </w:rPr>
              <w:t>Působení preventistů na školách</w:t>
            </w:r>
          </w:p>
          <w:p w14:paraId="7946C8FA" w14:textId="77777777" w:rsidR="00E16B93" w:rsidRPr="00303385" w:rsidRDefault="00E16B93" w:rsidP="00D74DF7">
            <w:pPr>
              <w:pStyle w:val="Odstavecseseznamem"/>
              <w:widowControl w:val="0"/>
              <w:numPr>
                <w:ilvl w:val="0"/>
                <w:numId w:val="19"/>
              </w:numPr>
              <w:ind w:left="313"/>
              <w:rPr>
                <w:rFonts w:asciiTheme="minorHAnsi" w:hAnsiTheme="minorHAnsi" w:cstheme="minorHAnsi"/>
                <w:b w:val="0"/>
                <w:sz w:val="22"/>
                <w:szCs w:val="22"/>
              </w:rPr>
            </w:pPr>
            <w:r w:rsidRPr="00303385">
              <w:rPr>
                <w:rFonts w:asciiTheme="minorHAnsi" w:hAnsiTheme="minorHAnsi" w:cstheme="minorHAnsi"/>
                <w:b w:val="0"/>
                <w:sz w:val="22"/>
                <w:szCs w:val="22"/>
              </w:rPr>
              <w:t>Zázemí a rozšíření povědomí o organizaci Podané ruce ve Zlíně</w:t>
            </w:r>
          </w:p>
          <w:p w14:paraId="2B9904F3" w14:textId="77777777" w:rsidR="00E16B93" w:rsidRPr="00303385" w:rsidRDefault="00E16B93" w:rsidP="00D74DF7">
            <w:pPr>
              <w:pStyle w:val="Odstavecseseznamem"/>
              <w:widowControl w:val="0"/>
              <w:numPr>
                <w:ilvl w:val="0"/>
                <w:numId w:val="19"/>
              </w:numPr>
              <w:ind w:left="313"/>
              <w:rPr>
                <w:rFonts w:asciiTheme="minorHAnsi" w:hAnsiTheme="minorHAnsi" w:cstheme="minorHAnsi"/>
                <w:b w:val="0"/>
                <w:sz w:val="22"/>
                <w:szCs w:val="22"/>
              </w:rPr>
            </w:pPr>
            <w:r w:rsidRPr="00303385">
              <w:rPr>
                <w:rFonts w:asciiTheme="minorHAnsi" w:hAnsiTheme="minorHAnsi" w:cstheme="minorHAnsi"/>
                <w:b w:val="0"/>
                <w:sz w:val="22"/>
                <w:szCs w:val="22"/>
              </w:rPr>
              <w:t>Psychologové na školách – možnosti řešení problémů</w:t>
            </w:r>
          </w:p>
          <w:p w14:paraId="285FA7EF" w14:textId="77777777" w:rsidR="00E16B93" w:rsidRDefault="00E16B93" w:rsidP="00D74DF7">
            <w:pPr>
              <w:pStyle w:val="Odstavecseseznamem"/>
              <w:widowControl w:val="0"/>
              <w:numPr>
                <w:ilvl w:val="0"/>
                <w:numId w:val="19"/>
              </w:numPr>
              <w:ind w:left="313"/>
              <w:rPr>
                <w:rFonts w:asciiTheme="minorHAnsi" w:hAnsiTheme="minorHAnsi" w:cstheme="minorHAnsi"/>
                <w:b w:val="0"/>
                <w:sz w:val="22"/>
                <w:szCs w:val="22"/>
              </w:rPr>
            </w:pPr>
            <w:r w:rsidRPr="00303385">
              <w:rPr>
                <w:rFonts w:asciiTheme="minorHAnsi" w:hAnsiTheme="minorHAnsi" w:cstheme="minorHAnsi"/>
                <w:b w:val="0"/>
                <w:sz w:val="22"/>
                <w:szCs w:val="22"/>
              </w:rPr>
              <w:t xml:space="preserve">Podpůrná síť pro drogové uživatele </w:t>
            </w:r>
          </w:p>
          <w:p w14:paraId="310E5597" w14:textId="0DF65E52" w:rsidR="00A62297" w:rsidRPr="00303385" w:rsidRDefault="00A62297" w:rsidP="00D74DF7">
            <w:pPr>
              <w:pStyle w:val="Odstavecseseznamem"/>
              <w:widowControl w:val="0"/>
              <w:numPr>
                <w:ilvl w:val="0"/>
                <w:numId w:val="19"/>
              </w:numPr>
              <w:ind w:left="313"/>
              <w:rPr>
                <w:rFonts w:asciiTheme="minorHAnsi" w:hAnsiTheme="minorHAnsi" w:cstheme="minorHAnsi"/>
                <w:b w:val="0"/>
                <w:sz w:val="22"/>
                <w:szCs w:val="22"/>
              </w:rPr>
            </w:pPr>
            <w:r>
              <w:rPr>
                <w:rFonts w:asciiTheme="minorHAnsi" w:hAnsiTheme="minorHAnsi" w:cstheme="minorHAnsi"/>
                <w:b w:val="0"/>
                <w:sz w:val="22"/>
                <w:szCs w:val="22"/>
              </w:rPr>
              <w:t>Terénní služba Elimu</w:t>
            </w:r>
          </w:p>
          <w:p w14:paraId="78BA4480" w14:textId="77777777" w:rsidR="00E16B93" w:rsidRPr="00303385" w:rsidRDefault="00E16B93" w:rsidP="00D74DF7">
            <w:pPr>
              <w:pStyle w:val="Odstavecseseznamem"/>
              <w:widowControl w:val="0"/>
              <w:numPr>
                <w:ilvl w:val="0"/>
                <w:numId w:val="19"/>
              </w:numPr>
              <w:ind w:left="313"/>
              <w:rPr>
                <w:rFonts w:asciiTheme="minorHAnsi" w:hAnsiTheme="minorHAnsi" w:cstheme="minorHAnsi"/>
                <w:b w:val="0"/>
                <w:sz w:val="22"/>
                <w:szCs w:val="22"/>
              </w:rPr>
            </w:pPr>
            <w:r w:rsidRPr="00303385">
              <w:rPr>
                <w:rFonts w:asciiTheme="minorHAnsi" w:hAnsiTheme="minorHAnsi" w:cstheme="minorHAnsi"/>
                <w:b w:val="0"/>
                <w:sz w:val="22"/>
                <w:szCs w:val="22"/>
              </w:rPr>
              <w:t>Spolupráce s Policií ČR</w:t>
            </w:r>
          </w:p>
          <w:p w14:paraId="48399877" w14:textId="71117006" w:rsidR="00E16B93" w:rsidRPr="00303385" w:rsidRDefault="00E16B93" w:rsidP="00D74DF7">
            <w:pPr>
              <w:pStyle w:val="Odstavecseseznamem"/>
              <w:widowControl w:val="0"/>
              <w:numPr>
                <w:ilvl w:val="0"/>
                <w:numId w:val="19"/>
              </w:numPr>
              <w:ind w:left="313"/>
              <w:rPr>
                <w:rFonts w:asciiTheme="minorHAnsi" w:hAnsiTheme="minorHAnsi" w:cstheme="minorHAnsi"/>
                <w:b w:val="0"/>
                <w:sz w:val="22"/>
                <w:szCs w:val="22"/>
              </w:rPr>
            </w:pPr>
            <w:r w:rsidRPr="00303385">
              <w:rPr>
                <w:rFonts w:asciiTheme="minorHAnsi" w:hAnsiTheme="minorHAnsi" w:cstheme="minorHAnsi"/>
                <w:b w:val="0"/>
                <w:sz w:val="22"/>
                <w:szCs w:val="22"/>
              </w:rPr>
              <w:t>Větší soudržnost na menších obcích</w:t>
            </w:r>
          </w:p>
        </w:tc>
        <w:tc>
          <w:tcPr>
            <w:tcW w:w="4812" w:type="dxa"/>
          </w:tcPr>
          <w:p w14:paraId="1C249205" w14:textId="77777777" w:rsidR="00E16B93" w:rsidRPr="00303385" w:rsidRDefault="00E16B93" w:rsidP="00423CC9">
            <w:pPr>
              <w:pStyle w:val="Odstavecseseznamem"/>
              <w:widowControl w:val="0"/>
              <w:numPr>
                <w:ilvl w:val="0"/>
                <w:numId w:val="19"/>
              </w:numPr>
              <w:spacing w:before="120"/>
              <w:ind w:left="317" w:hanging="357"/>
              <w:contextualSpacing w:val="0"/>
              <w:rPr>
                <w:rFonts w:asciiTheme="minorHAnsi" w:hAnsiTheme="minorHAnsi" w:cstheme="minorHAnsi"/>
                <w:b w:val="0"/>
                <w:sz w:val="22"/>
                <w:szCs w:val="22"/>
              </w:rPr>
            </w:pPr>
            <w:r w:rsidRPr="00303385">
              <w:rPr>
                <w:rFonts w:asciiTheme="minorHAnsi" w:hAnsiTheme="minorHAnsi" w:cstheme="minorHAnsi"/>
                <w:b w:val="0"/>
                <w:sz w:val="22"/>
                <w:szCs w:val="22"/>
              </w:rPr>
              <w:t>Nedostatečné personální zajištění poskytovatele</w:t>
            </w:r>
          </w:p>
          <w:p w14:paraId="420279D8" w14:textId="77777777" w:rsidR="00E16B93" w:rsidRPr="00303385" w:rsidRDefault="00E16B93" w:rsidP="00D74DF7">
            <w:pPr>
              <w:pStyle w:val="Odstavecseseznamem"/>
              <w:widowControl w:val="0"/>
              <w:numPr>
                <w:ilvl w:val="0"/>
                <w:numId w:val="19"/>
              </w:numPr>
              <w:ind w:left="319"/>
              <w:rPr>
                <w:rFonts w:asciiTheme="minorHAnsi" w:hAnsiTheme="minorHAnsi" w:cstheme="minorHAnsi"/>
                <w:b w:val="0"/>
                <w:sz w:val="22"/>
                <w:szCs w:val="22"/>
              </w:rPr>
            </w:pPr>
            <w:r w:rsidRPr="00303385">
              <w:rPr>
                <w:rFonts w:asciiTheme="minorHAnsi" w:hAnsiTheme="minorHAnsi" w:cstheme="minorHAnsi"/>
                <w:b w:val="0"/>
                <w:sz w:val="22"/>
                <w:szCs w:val="22"/>
              </w:rPr>
              <w:t>Nedostatek financí</w:t>
            </w:r>
          </w:p>
          <w:p w14:paraId="74093DDD" w14:textId="77777777" w:rsidR="00E16B93" w:rsidRPr="00303385" w:rsidRDefault="00E16B93" w:rsidP="00D74DF7">
            <w:pPr>
              <w:pStyle w:val="Odstavecseseznamem"/>
              <w:widowControl w:val="0"/>
              <w:numPr>
                <w:ilvl w:val="0"/>
                <w:numId w:val="19"/>
              </w:numPr>
              <w:ind w:left="319"/>
              <w:rPr>
                <w:rFonts w:asciiTheme="minorHAnsi" w:hAnsiTheme="minorHAnsi" w:cstheme="minorHAnsi"/>
                <w:b w:val="0"/>
                <w:sz w:val="22"/>
                <w:szCs w:val="22"/>
              </w:rPr>
            </w:pPr>
            <w:r w:rsidRPr="00303385">
              <w:rPr>
                <w:rFonts w:asciiTheme="minorHAnsi" w:hAnsiTheme="minorHAnsi" w:cstheme="minorHAnsi"/>
                <w:b w:val="0"/>
                <w:sz w:val="22"/>
                <w:szCs w:val="22"/>
              </w:rPr>
              <w:t>Špatné rodinné zázemí – alkohol, drogy</w:t>
            </w:r>
          </w:p>
          <w:p w14:paraId="219744CB" w14:textId="77777777" w:rsidR="00E16B93" w:rsidRPr="00303385" w:rsidRDefault="00E16B93" w:rsidP="00D74DF7">
            <w:pPr>
              <w:pStyle w:val="Odstavecseseznamem"/>
              <w:widowControl w:val="0"/>
              <w:numPr>
                <w:ilvl w:val="0"/>
                <w:numId w:val="19"/>
              </w:numPr>
              <w:ind w:left="319"/>
              <w:rPr>
                <w:rFonts w:asciiTheme="minorHAnsi" w:hAnsiTheme="minorHAnsi" w:cstheme="minorHAnsi"/>
                <w:b w:val="0"/>
                <w:sz w:val="22"/>
                <w:szCs w:val="22"/>
              </w:rPr>
            </w:pPr>
            <w:r w:rsidRPr="00303385">
              <w:rPr>
                <w:rFonts w:asciiTheme="minorHAnsi" w:hAnsiTheme="minorHAnsi" w:cstheme="minorHAnsi"/>
                <w:b w:val="0"/>
                <w:sz w:val="22"/>
                <w:szCs w:val="22"/>
              </w:rPr>
              <w:t>Neochota rodičů spolupracovat – stud, obavy</w:t>
            </w:r>
          </w:p>
          <w:p w14:paraId="4336DCD0" w14:textId="77777777" w:rsidR="00E16B93" w:rsidRPr="00303385" w:rsidRDefault="00E16B93" w:rsidP="00D74DF7">
            <w:pPr>
              <w:pStyle w:val="Odstavecseseznamem"/>
              <w:widowControl w:val="0"/>
              <w:numPr>
                <w:ilvl w:val="0"/>
                <w:numId w:val="19"/>
              </w:numPr>
              <w:ind w:left="319"/>
              <w:rPr>
                <w:rFonts w:asciiTheme="minorHAnsi" w:hAnsiTheme="minorHAnsi" w:cstheme="minorHAnsi"/>
                <w:b w:val="0"/>
                <w:sz w:val="22"/>
                <w:szCs w:val="22"/>
              </w:rPr>
            </w:pPr>
            <w:r w:rsidRPr="00303385">
              <w:rPr>
                <w:rFonts w:asciiTheme="minorHAnsi" w:hAnsiTheme="minorHAnsi" w:cstheme="minorHAnsi"/>
                <w:b w:val="0"/>
                <w:sz w:val="22"/>
                <w:szCs w:val="22"/>
              </w:rPr>
              <w:t>Falešná solidarita – problémy se schovávají</w:t>
            </w:r>
          </w:p>
          <w:p w14:paraId="6D8D6BA1" w14:textId="4D94B5CB" w:rsidR="00E16B93" w:rsidRPr="00C31189" w:rsidRDefault="00D47C40" w:rsidP="00C31189">
            <w:pPr>
              <w:pStyle w:val="Odstavecseseznamem"/>
              <w:widowControl w:val="0"/>
              <w:numPr>
                <w:ilvl w:val="0"/>
                <w:numId w:val="19"/>
              </w:numPr>
              <w:ind w:left="319"/>
              <w:rPr>
                <w:rFonts w:asciiTheme="minorHAnsi" w:hAnsiTheme="minorHAnsi" w:cstheme="minorHAnsi"/>
                <w:b w:val="0"/>
                <w:sz w:val="22"/>
                <w:szCs w:val="22"/>
              </w:rPr>
            </w:pPr>
            <w:r>
              <w:rPr>
                <w:rFonts w:asciiTheme="minorHAnsi" w:hAnsiTheme="minorHAnsi" w:cstheme="minorHAnsi"/>
                <w:b w:val="0"/>
                <w:sz w:val="22"/>
                <w:szCs w:val="22"/>
              </w:rPr>
              <w:t>D</w:t>
            </w:r>
            <w:r w:rsidR="00E16B93" w:rsidRPr="00303385">
              <w:rPr>
                <w:rFonts w:asciiTheme="minorHAnsi" w:hAnsiTheme="minorHAnsi" w:cstheme="minorHAnsi"/>
                <w:b w:val="0"/>
                <w:sz w:val="22"/>
                <w:szCs w:val="22"/>
              </w:rPr>
              <w:t xml:space="preserve">ostupnost léků pro výrobu </w:t>
            </w:r>
            <w:r>
              <w:rPr>
                <w:rFonts w:asciiTheme="minorHAnsi" w:hAnsiTheme="minorHAnsi" w:cstheme="minorHAnsi"/>
                <w:b w:val="0"/>
                <w:sz w:val="22"/>
                <w:szCs w:val="22"/>
              </w:rPr>
              <w:t>drog včetně návodů</w:t>
            </w:r>
            <w:r w:rsidR="00E16B93" w:rsidRPr="00303385">
              <w:rPr>
                <w:rFonts w:asciiTheme="minorHAnsi" w:hAnsiTheme="minorHAnsi" w:cstheme="minorHAnsi"/>
                <w:b w:val="0"/>
                <w:sz w:val="22"/>
                <w:szCs w:val="22"/>
              </w:rPr>
              <w:t xml:space="preserve"> jak vyrobit drogy, kde je získat</w:t>
            </w:r>
          </w:p>
          <w:p w14:paraId="6566FDAA" w14:textId="6384B2ED" w:rsidR="00E16B93" w:rsidRPr="00303385" w:rsidRDefault="00F93413" w:rsidP="00D74DF7">
            <w:pPr>
              <w:pStyle w:val="Odstavecseseznamem"/>
              <w:widowControl w:val="0"/>
              <w:numPr>
                <w:ilvl w:val="0"/>
                <w:numId w:val="19"/>
              </w:numPr>
              <w:ind w:left="319"/>
              <w:rPr>
                <w:rFonts w:asciiTheme="minorHAnsi" w:hAnsiTheme="minorHAnsi" w:cstheme="minorHAnsi"/>
                <w:b w:val="0"/>
                <w:sz w:val="22"/>
                <w:szCs w:val="22"/>
              </w:rPr>
            </w:pPr>
            <w:r>
              <w:rPr>
                <w:rFonts w:asciiTheme="minorHAnsi" w:hAnsiTheme="minorHAnsi" w:cstheme="minorHAnsi"/>
                <w:b w:val="0"/>
                <w:sz w:val="22"/>
                <w:szCs w:val="22"/>
              </w:rPr>
              <w:t xml:space="preserve">Snadná dostupnost </w:t>
            </w:r>
            <w:r w:rsidR="00C31189" w:rsidRPr="00303385">
              <w:rPr>
                <w:rFonts w:asciiTheme="minorHAnsi" w:hAnsiTheme="minorHAnsi" w:cstheme="minorHAnsi"/>
                <w:b w:val="0"/>
                <w:sz w:val="22"/>
                <w:szCs w:val="22"/>
              </w:rPr>
              <w:t>drog</w:t>
            </w:r>
            <w:r w:rsidR="00C31189">
              <w:rPr>
                <w:rFonts w:asciiTheme="minorHAnsi" w:hAnsiTheme="minorHAnsi" w:cstheme="minorHAnsi"/>
                <w:b w:val="0"/>
                <w:sz w:val="22"/>
                <w:szCs w:val="22"/>
              </w:rPr>
              <w:t>,</w:t>
            </w:r>
            <w:r w:rsidR="00C31189" w:rsidRPr="00303385">
              <w:rPr>
                <w:rFonts w:asciiTheme="minorHAnsi" w:hAnsiTheme="minorHAnsi" w:cstheme="minorHAnsi"/>
                <w:b w:val="0"/>
                <w:sz w:val="22"/>
                <w:szCs w:val="22"/>
              </w:rPr>
              <w:t xml:space="preserve"> </w:t>
            </w:r>
            <w:r w:rsidR="00E16B93" w:rsidRPr="00303385">
              <w:rPr>
                <w:rFonts w:asciiTheme="minorHAnsi" w:hAnsiTheme="minorHAnsi" w:cstheme="minorHAnsi"/>
                <w:b w:val="0"/>
                <w:sz w:val="22"/>
                <w:szCs w:val="22"/>
              </w:rPr>
              <w:t>heren</w:t>
            </w:r>
          </w:p>
          <w:p w14:paraId="171AD0CD" w14:textId="63F9D4A7" w:rsidR="00E16B93" w:rsidRPr="00303385" w:rsidRDefault="00E16B93" w:rsidP="00D74DF7">
            <w:pPr>
              <w:pStyle w:val="Odstavecseseznamem"/>
              <w:widowControl w:val="0"/>
              <w:numPr>
                <w:ilvl w:val="0"/>
                <w:numId w:val="19"/>
              </w:numPr>
              <w:ind w:left="319"/>
              <w:rPr>
                <w:rFonts w:asciiTheme="minorHAnsi" w:hAnsiTheme="minorHAnsi" w:cstheme="minorHAnsi"/>
                <w:sz w:val="22"/>
                <w:szCs w:val="22"/>
              </w:rPr>
            </w:pPr>
            <w:r w:rsidRPr="00303385">
              <w:rPr>
                <w:rFonts w:asciiTheme="minorHAnsi" w:hAnsiTheme="minorHAnsi" w:cstheme="minorHAnsi"/>
                <w:b w:val="0"/>
                <w:sz w:val="22"/>
                <w:szCs w:val="22"/>
              </w:rPr>
              <w:t>Nedostatek školních psychologů</w:t>
            </w:r>
            <w:r w:rsidRPr="00303385">
              <w:rPr>
                <w:rFonts w:asciiTheme="minorHAnsi" w:hAnsiTheme="minorHAnsi" w:cstheme="minorHAnsi"/>
                <w:sz w:val="22"/>
                <w:szCs w:val="22"/>
              </w:rPr>
              <w:t xml:space="preserve"> </w:t>
            </w:r>
          </w:p>
        </w:tc>
      </w:tr>
      <w:tr w:rsidR="00470405" w:rsidRPr="00303385" w14:paraId="7D7329AC" w14:textId="77777777" w:rsidTr="002B425A">
        <w:trPr>
          <w:trHeight w:val="567"/>
        </w:trPr>
        <w:tc>
          <w:tcPr>
            <w:tcW w:w="4813" w:type="dxa"/>
            <w:vAlign w:val="center"/>
          </w:tcPr>
          <w:p w14:paraId="2F64DA68" w14:textId="6C776B77" w:rsidR="00470405" w:rsidRPr="00303385" w:rsidRDefault="00470405" w:rsidP="00585BAB">
            <w:pPr>
              <w:widowControl w:val="0"/>
              <w:jc w:val="center"/>
              <w:rPr>
                <w:rFonts w:asciiTheme="minorHAnsi" w:hAnsiTheme="minorHAnsi" w:cstheme="minorHAnsi"/>
                <w:b/>
              </w:rPr>
            </w:pPr>
            <w:r w:rsidRPr="00303385">
              <w:rPr>
                <w:rFonts w:asciiTheme="minorHAnsi" w:hAnsiTheme="minorHAnsi" w:cstheme="minorHAnsi"/>
                <w:b/>
                <w:sz w:val="22"/>
                <w:szCs w:val="22"/>
              </w:rPr>
              <w:t>PŘÍLEŽITOSTI</w:t>
            </w:r>
          </w:p>
        </w:tc>
        <w:tc>
          <w:tcPr>
            <w:tcW w:w="4812" w:type="dxa"/>
            <w:vAlign w:val="center"/>
          </w:tcPr>
          <w:p w14:paraId="4B1B9D6D" w14:textId="3C62A021" w:rsidR="00470405" w:rsidRPr="00303385" w:rsidRDefault="00470405" w:rsidP="00585BAB">
            <w:pPr>
              <w:widowControl w:val="0"/>
              <w:jc w:val="center"/>
              <w:rPr>
                <w:rFonts w:asciiTheme="minorHAnsi" w:hAnsiTheme="minorHAnsi" w:cstheme="minorHAnsi"/>
                <w:b/>
              </w:rPr>
            </w:pPr>
            <w:r w:rsidRPr="00303385">
              <w:rPr>
                <w:rFonts w:asciiTheme="minorHAnsi" w:hAnsiTheme="minorHAnsi" w:cstheme="minorHAnsi"/>
                <w:b/>
                <w:sz w:val="22"/>
                <w:szCs w:val="22"/>
              </w:rPr>
              <w:t>HROZBY</w:t>
            </w:r>
          </w:p>
        </w:tc>
      </w:tr>
      <w:tr w:rsidR="00E16B93" w:rsidRPr="00303385" w14:paraId="52C93953" w14:textId="77777777" w:rsidTr="002B425A">
        <w:trPr>
          <w:trHeight w:val="2417"/>
        </w:trPr>
        <w:tc>
          <w:tcPr>
            <w:tcW w:w="4813" w:type="dxa"/>
          </w:tcPr>
          <w:p w14:paraId="2A668C5D" w14:textId="77777777" w:rsidR="00E16B93" w:rsidRPr="00303385" w:rsidRDefault="00E16B93" w:rsidP="00423CC9">
            <w:pPr>
              <w:pStyle w:val="Odstavecseseznamem"/>
              <w:widowControl w:val="0"/>
              <w:numPr>
                <w:ilvl w:val="0"/>
                <w:numId w:val="19"/>
              </w:numPr>
              <w:spacing w:before="120"/>
              <w:ind w:left="312" w:hanging="357"/>
              <w:contextualSpacing w:val="0"/>
              <w:rPr>
                <w:rFonts w:asciiTheme="minorHAnsi" w:hAnsiTheme="minorHAnsi" w:cstheme="minorHAnsi"/>
                <w:b w:val="0"/>
                <w:sz w:val="22"/>
                <w:szCs w:val="22"/>
              </w:rPr>
            </w:pPr>
            <w:r w:rsidRPr="00303385">
              <w:rPr>
                <w:rFonts w:asciiTheme="minorHAnsi" w:hAnsiTheme="minorHAnsi" w:cstheme="minorHAnsi"/>
                <w:b w:val="0"/>
                <w:sz w:val="22"/>
                <w:szCs w:val="22"/>
              </w:rPr>
              <w:t>Zvýšení možnosti osvěty – pozitivní působení na děti</w:t>
            </w:r>
          </w:p>
          <w:p w14:paraId="3B238927" w14:textId="77777777" w:rsidR="00E16B93" w:rsidRPr="00303385" w:rsidRDefault="00E16B93" w:rsidP="00D74DF7">
            <w:pPr>
              <w:pStyle w:val="Odstavecseseznamem"/>
              <w:widowControl w:val="0"/>
              <w:numPr>
                <w:ilvl w:val="0"/>
                <w:numId w:val="19"/>
              </w:numPr>
              <w:ind w:left="313"/>
              <w:rPr>
                <w:rFonts w:asciiTheme="minorHAnsi" w:hAnsiTheme="minorHAnsi" w:cstheme="minorHAnsi"/>
                <w:b w:val="0"/>
                <w:sz w:val="22"/>
                <w:szCs w:val="22"/>
              </w:rPr>
            </w:pPr>
            <w:r w:rsidRPr="00303385">
              <w:rPr>
                <w:rFonts w:asciiTheme="minorHAnsi" w:hAnsiTheme="minorHAnsi" w:cstheme="minorHAnsi"/>
                <w:b w:val="0"/>
                <w:sz w:val="22"/>
                <w:szCs w:val="22"/>
              </w:rPr>
              <w:t>Možnost kontaktu se streetworkerem</w:t>
            </w:r>
          </w:p>
          <w:p w14:paraId="5D516DF0" w14:textId="4FBF0E27" w:rsidR="00E16B93" w:rsidRPr="00303385" w:rsidRDefault="00E16B93" w:rsidP="00D74DF7">
            <w:pPr>
              <w:pStyle w:val="Odstavecseseznamem"/>
              <w:widowControl w:val="0"/>
              <w:numPr>
                <w:ilvl w:val="0"/>
                <w:numId w:val="19"/>
              </w:numPr>
              <w:ind w:left="313"/>
              <w:rPr>
                <w:rFonts w:asciiTheme="minorHAnsi" w:hAnsiTheme="minorHAnsi" w:cstheme="minorHAnsi"/>
                <w:b w:val="0"/>
                <w:sz w:val="22"/>
                <w:szCs w:val="22"/>
              </w:rPr>
            </w:pPr>
            <w:r w:rsidRPr="00303385">
              <w:rPr>
                <w:rFonts w:asciiTheme="minorHAnsi" w:hAnsiTheme="minorHAnsi" w:cstheme="minorHAnsi"/>
                <w:b w:val="0"/>
                <w:sz w:val="22"/>
                <w:szCs w:val="22"/>
              </w:rPr>
              <w:t>Vytvoření nových volnočasovýc</w:t>
            </w:r>
            <w:r w:rsidR="00585BAB" w:rsidRPr="00303385">
              <w:rPr>
                <w:rFonts w:asciiTheme="minorHAnsi" w:hAnsiTheme="minorHAnsi" w:cstheme="minorHAnsi"/>
                <w:b w:val="0"/>
                <w:sz w:val="22"/>
                <w:szCs w:val="22"/>
              </w:rPr>
              <w:t>h aktivit</w:t>
            </w:r>
          </w:p>
          <w:p w14:paraId="17F3890D" w14:textId="52F7EDC5" w:rsidR="00E16B93" w:rsidRPr="00303385" w:rsidRDefault="00585BAB" w:rsidP="00D74DF7">
            <w:pPr>
              <w:pStyle w:val="Odstavecseseznamem"/>
              <w:widowControl w:val="0"/>
              <w:numPr>
                <w:ilvl w:val="0"/>
                <w:numId w:val="19"/>
              </w:numPr>
              <w:ind w:left="313"/>
              <w:rPr>
                <w:rFonts w:asciiTheme="minorHAnsi" w:hAnsiTheme="minorHAnsi" w:cstheme="minorHAnsi"/>
                <w:b w:val="0"/>
                <w:sz w:val="22"/>
                <w:szCs w:val="22"/>
              </w:rPr>
            </w:pPr>
            <w:r w:rsidRPr="00303385">
              <w:rPr>
                <w:rFonts w:asciiTheme="minorHAnsi" w:hAnsiTheme="minorHAnsi" w:cstheme="minorHAnsi"/>
                <w:b w:val="0"/>
                <w:sz w:val="22"/>
                <w:szCs w:val="22"/>
              </w:rPr>
              <w:t>Prevence patologických jevů</w:t>
            </w:r>
          </w:p>
          <w:p w14:paraId="74DD6AAC" w14:textId="77777777" w:rsidR="00E16B93" w:rsidRPr="00303385" w:rsidRDefault="00E16B93" w:rsidP="00E16B93">
            <w:pPr>
              <w:widowControl w:val="0"/>
              <w:jc w:val="both"/>
              <w:rPr>
                <w:rFonts w:asciiTheme="minorHAnsi" w:hAnsiTheme="minorHAnsi" w:cstheme="minorHAnsi"/>
                <w:sz w:val="22"/>
                <w:szCs w:val="22"/>
              </w:rPr>
            </w:pPr>
          </w:p>
        </w:tc>
        <w:tc>
          <w:tcPr>
            <w:tcW w:w="4812" w:type="dxa"/>
          </w:tcPr>
          <w:p w14:paraId="4235DA1F" w14:textId="77777777" w:rsidR="00E16B93" w:rsidRPr="00303385" w:rsidRDefault="00E16B93" w:rsidP="00423CC9">
            <w:pPr>
              <w:pStyle w:val="Odstavecseseznamem"/>
              <w:widowControl w:val="0"/>
              <w:numPr>
                <w:ilvl w:val="0"/>
                <w:numId w:val="19"/>
              </w:numPr>
              <w:spacing w:before="120"/>
              <w:ind w:left="317" w:hanging="357"/>
              <w:contextualSpacing w:val="0"/>
              <w:rPr>
                <w:rFonts w:asciiTheme="minorHAnsi" w:hAnsiTheme="minorHAnsi" w:cstheme="minorHAnsi"/>
                <w:b w:val="0"/>
                <w:sz w:val="22"/>
                <w:szCs w:val="22"/>
              </w:rPr>
            </w:pPr>
            <w:r w:rsidRPr="00303385">
              <w:rPr>
                <w:rFonts w:asciiTheme="minorHAnsi" w:hAnsiTheme="minorHAnsi" w:cstheme="minorHAnsi"/>
                <w:b w:val="0"/>
                <w:sz w:val="22"/>
                <w:szCs w:val="22"/>
              </w:rPr>
              <w:t>Věkový posun závislosti směrem k mladším ročníkům</w:t>
            </w:r>
          </w:p>
          <w:p w14:paraId="26FDBE84" w14:textId="77777777" w:rsidR="00E16B93" w:rsidRPr="00303385" w:rsidRDefault="00E16B93" w:rsidP="00D74DF7">
            <w:pPr>
              <w:pStyle w:val="Odstavecseseznamem"/>
              <w:widowControl w:val="0"/>
              <w:numPr>
                <w:ilvl w:val="0"/>
                <w:numId w:val="19"/>
              </w:numPr>
              <w:ind w:left="319"/>
              <w:rPr>
                <w:rFonts w:asciiTheme="minorHAnsi" w:hAnsiTheme="minorHAnsi" w:cstheme="minorHAnsi"/>
                <w:b w:val="0"/>
                <w:sz w:val="22"/>
                <w:szCs w:val="22"/>
              </w:rPr>
            </w:pPr>
            <w:r w:rsidRPr="00303385">
              <w:rPr>
                <w:rFonts w:asciiTheme="minorHAnsi" w:hAnsiTheme="minorHAnsi" w:cstheme="minorHAnsi"/>
                <w:b w:val="0"/>
                <w:sz w:val="22"/>
                <w:szCs w:val="22"/>
              </w:rPr>
              <w:t xml:space="preserve">Předávání negativních zkušeností mezi vrstevníky </w:t>
            </w:r>
          </w:p>
          <w:p w14:paraId="6F828CF7" w14:textId="277ED782" w:rsidR="00E16B93" w:rsidRPr="00303385" w:rsidRDefault="00C31189" w:rsidP="00D74DF7">
            <w:pPr>
              <w:pStyle w:val="Odstavecseseznamem"/>
              <w:widowControl w:val="0"/>
              <w:numPr>
                <w:ilvl w:val="0"/>
                <w:numId w:val="19"/>
              </w:numPr>
              <w:ind w:left="319"/>
              <w:rPr>
                <w:rFonts w:asciiTheme="minorHAnsi" w:hAnsiTheme="minorHAnsi" w:cstheme="minorHAnsi"/>
                <w:b w:val="0"/>
                <w:sz w:val="22"/>
                <w:szCs w:val="22"/>
              </w:rPr>
            </w:pPr>
            <w:r>
              <w:rPr>
                <w:rFonts w:asciiTheme="minorHAnsi" w:hAnsiTheme="minorHAnsi" w:cstheme="minorHAnsi"/>
                <w:b w:val="0"/>
                <w:sz w:val="22"/>
                <w:szCs w:val="22"/>
              </w:rPr>
              <w:t>Zvyšování trestné činnosti</w:t>
            </w:r>
            <w:r w:rsidR="00E16B93" w:rsidRPr="00303385">
              <w:rPr>
                <w:rFonts w:asciiTheme="minorHAnsi" w:hAnsiTheme="minorHAnsi" w:cstheme="minorHAnsi"/>
                <w:b w:val="0"/>
                <w:sz w:val="22"/>
                <w:szCs w:val="22"/>
              </w:rPr>
              <w:t xml:space="preserve"> - z důvodu „potřeby“ získat drogu </w:t>
            </w:r>
          </w:p>
          <w:p w14:paraId="5D77AA32" w14:textId="3983128E" w:rsidR="00E16B93" w:rsidRPr="00413236" w:rsidRDefault="00E16B93" w:rsidP="00413236">
            <w:pPr>
              <w:pStyle w:val="Odstavecseseznamem"/>
              <w:widowControl w:val="0"/>
              <w:numPr>
                <w:ilvl w:val="0"/>
                <w:numId w:val="19"/>
              </w:numPr>
              <w:ind w:left="319"/>
              <w:rPr>
                <w:rFonts w:asciiTheme="minorHAnsi" w:hAnsiTheme="minorHAnsi" w:cstheme="minorHAnsi"/>
                <w:b w:val="0"/>
                <w:sz w:val="22"/>
                <w:szCs w:val="22"/>
              </w:rPr>
            </w:pPr>
            <w:r w:rsidRPr="00303385">
              <w:rPr>
                <w:rFonts w:asciiTheme="minorHAnsi" w:hAnsiTheme="minorHAnsi" w:cstheme="minorHAnsi"/>
                <w:b w:val="0"/>
                <w:sz w:val="22"/>
                <w:szCs w:val="22"/>
              </w:rPr>
              <w:t>Šíření přenosných nemocí – používání infikovaných jehel</w:t>
            </w:r>
          </w:p>
        </w:tc>
      </w:tr>
    </w:tbl>
    <w:p w14:paraId="4B3898C1" w14:textId="77777777" w:rsidR="00E16B93" w:rsidRPr="00303385" w:rsidRDefault="00E16B93" w:rsidP="00E16B93">
      <w:pPr>
        <w:rPr>
          <w:rFonts w:asciiTheme="minorHAnsi" w:hAnsiTheme="minorHAnsi" w:cstheme="minorHAnsi"/>
        </w:rPr>
      </w:pPr>
    </w:p>
    <w:p w14:paraId="554902E6" w14:textId="623C7BD0" w:rsidR="00E16B93" w:rsidRPr="00303385" w:rsidRDefault="00E16B93" w:rsidP="00CE7F76">
      <w:pPr>
        <w:ind w:firstLine="709"/>
        <w:rPr>
          <w:rFonts w:asciiTheme="minorHAnsi" w:hAnsiTheme="minorHAnsi" w:cstheme="minorHAnsi"/>
        </w:rPr>
      </w:pPr>
      <w:r w:rsidRPr="00303385">
        <w:rPr>
          <w:rFonts w:asciiTheme="minorHAnsi" w:hAnsiTheme="minorHAnsi" w:cstheme="minorHAnsi"/>
          <w:b/>
        </w:rPr>
        <w:t xml:space="preserve">SWOT </w:t>
      </w:r>
      <w:r w:rsidRPr="00303385">
        <w:rPr>
          <w:rFonts w:asciiTheme="minorHAnsi" w:hAnsiTheme="minorHAnsi" w:cstheme="minorHAnsi"/>
        </w:rPr>
        <w:t xml:space="preserve">analýza </w:t>
      </w:r>
      <w:r w:rsidR="00A62297">
        <w:rPr>
          <w:rFonts w:asciiTheme="minorHAnsi" w:hAnsiTheme="minorHAnsi" w:cstheme="minorHAnsi"/>
        </w:rPr>
        <w:t xml:space="preserve">obecně </w:t>
      </w:r>
      <w:r w:rsidRPr="00303385">
        <w:rPr>
          <w:rFonts w:asciiTheme="minorHAnsi" w:hAnsiTheme="minorHAnsi" w:cstheme="minorHAnsi"/>
        </w:rPr>
        <w:t>slouží k identifikaci silných a slabých stránek daného území, příležitostí a rizik, což jsou vnější vlivy z hlediska území. Na základě SWOT analýz je komplexně vyhodnocena situace na území našeho ORP, z čehož vyplynuly následující informace. Mezi silné stránky našeho ORP patří ve skupině „Senioři“ existence fungující pečovatelské služby, terénní zdravotní služby, existence sociálních zařízení a dostupnost ambulantní péče o seniory. Ve skupině „Osoby se zdravotním postižením“ je silnou stránkou terénní péče, která se postupně ve své činnosti rozvíjí. Ve skupině „Rodina s dětmi“ je silnou stránkou dostatečná nabídka volnočasových aktivit, ambulance klinického psychologa, fungující mateřské centra a dobrá znalost terénu. Ve skupině „Děti a mládež“ je silnou stránkou taktéž nabídka volnočasových aktivit, existence zájmových sdružení i v malých obcích. Co se týk</w:t>
      </w:r>
      <w:r w:rsidR="00A62297">
        <w:rPr>
          <w:rFonts w:asciiTheme="minorHAnsi" w:hAnsiTheme="minorHAnsi" w:cstheme="minorHAnsi"/>
        </w:rPr>
        <w:t>á skupiny „Osoby ohrožené sociálním vyloučením</w:t>
      </w:r>
      <w:r w:rsidRPr="00303385">
        <w:rPr>
          <w:rFonts w:asciiTheme="minorHAnsi" w:hAnsiTheme="minorHAnsi" w:cstheme="minorHAnsi"/>
        </w:rPr>
        <w:t>“, zde je velmi dobrá terénní práce streetworkerů a služba organizace Podané ruce</w:t>
      </w:r>
      <w:r w:rsidR="00A62297">
        <w:rPr>
          <w:rFonts w:asciiTheme="minorHAnsi" w:hAnsiTheme="minorHAnsi" w:cstheme="minorHAnsi"/>
        </w:rPr>
        <w:t>, stejně tak jako terénní služba Elim Vsetín</w:t>
      </w:r>
      <w:r w:rsidRPr="00303385">
        <w:rPr>
          <w:rFonts w:asciiTheme="minorHAnsi" w:hAnsiTheme="minorHAnsi" w:cstheme="minorHAnsi"/>
        </w:rPr>
        <w:t>.</w:t>
      </w:r>
    </w:p>
    <w:p w14:paraId="59E7AB38" w14:textId="77777777" w:rsidR="00CE7F76" w:rsidRPr="00303385" w:rsidRDefault="00E16B93" w:rsidP="00D47C40">
      <w:pPr>
        <w:spacing w:before="120" w:after="120"/>
        <w:ind w:firstLine="709"/>
        <w:rPr>
          <w:rFonts w:asciiTheme="minorHAnsi" w:hAnsiTheme="minorHAnsi" w:cstheme="minorHAnsi"/>
        </w:rPr>
      </w:pPr>
      <w:r w:rsidRPr="00303385">
        <w:rPr>
          <w:rFonts w:asciiTheme="minorHAnsi" w:hAnsiTheme="minorHAnsi" w:cstheme="minorHAnsi"/>
        </w:rPr>
        <w:t>Naopak mezi slabé stránky patří napříč jednotlivými skupinami absence některých typů služeb, špatné rodinné zázemí či neochota rodičů spolupracovat, nedostatečné finanční zajištění nebo nedostatek odborných pracovníků, např. školních psyc</w:t>
      </w:r>
      <w:r w:rsidR="00CE7F76" w:rsidRPr="00303385">
        <w:rPr>
          <w:rFonts w:asciiTheme="minorHAnsi" w:hAnsiTheme="minorHAnsi" w:cstheme="minorHAnsi"/>
        </w:rPr>
        <w:t>hologů, psychiatrů či terapeutů.</w:t>
      </w:r>
    </w:p>
    <w:p w14:paraId="7B44B681" w14:textId="77777777" w:rsidR="00CE7F76" w:rsidRPr="00303385" w:rsidRDefault="00E16B93" w:rsidP="00CE7F76">
      <w:pPr>
        <w:spacing w:after="120"/>
        <w:ind w:firstLine="709"/>
        <w:rPr>
          <w:rFonts w:asciiTheme="minorHAnsi" w:hAnsiTheme="minorHAnsi" w:cstheme="minorHAnsi"/>
        </w:rPr>
      </w:pPr>
      <w:r w:rsidRPr="00303385">
        <w:rPr>
          <w:rFonts w:asciiTheme="minorHAnsi" w:hAnsiTheme="minorHAnsi" w:cstheme="minorHAnsi"/>
        </w:rPr>
        <w:t>Jako významná hrozba byla nejvíce vnímána stárnoucí populace obyvatel a věkový posun závislosti směrem k mladším ročníkům.</w:t>
      </w:r>
    </w:p>
    <w:p w14:paraId="6D13351F" w14:textId="241FC21F" w:rsidR="00E16B93" w:rsidRPr="00303385" w:rsidRDefault="00E16B93" w:rsidP="00CE7F76">
      <w:pPr>
        <w:spacing w:after="120"/>
        <w:ind w:firstLine="709"/>
        <w:rPr>
          <w:rFonts w:asciiTheme="minorHAnsi" w:hAnsiTheme="minorHAnsi" w:cstheme="minorHAnsi"/>
        </w:rPr>
      </w:pPr>
      <w:r w:rsidRPr="00303385">
        <w:rPr>
          <w:rFonts w:asciiTheme="minorHAnsi" w:hAnsiTheme="minorHAnsi" w:cstheme="minorHAnsi"/>
        </w:rPr>
        <w:t>Analýza také slouží k nalezení vhodného způsobu komunikace, popř. nalezení opatření k</w:t>
      </w:r>
      <w:r w:rsidR="00794ED3" w:rsidRPr="00303385">
        <w:rPr>
          <w:rFonts w:asciiTheme="minorHAnsi" w:hAnsiTheme="minorHAnsi" w:cstheme="minorHAnsi"/>
        </w:rPr>
        <w:t> </w:t>
      </w:r>
      <w:r w:rsidRPr="00303385">
        <w:rPr>
          <w:rFonts w:asciiTheme="minorHAnsi" w:hAnsiTheme="minorHAnsi" w:cstheme="minorHAnsi"/>
        </w:rPr>
        <w:t>minimalizaci rizik cílových skupin. Mezi hlavní rizika patří:</w:t>
      </w:r>
    </w:p>
    <w:p w14:paraId="437307C9" w14:textId="77777777" w:rsidR="005E5D8D" w:rsidRPr="005E5D8D" w:rsidRDefault="00E16B93" w:rsidP="005E5D8D">
      <w:pPr>
        <w:pStyle w:val="Odstavecseseznamem"/>
        <w:numPr>
          <w:ilvl w:val="0"/>
          <w:numId w:val="47"/>
        </w:numPr>
        <w:rPr>
          <w:rFonts w:asciiTheme="minorHAnsi" w:hAnsiTheme="minorHAnsi" w:cstheme="minorHAnsi"/>
          <w:b w:val="0"/>
        </w:rPr>
      </w:pPr>
      <w:r w:rsidRPr="005E5D8D">
        <w:rPr>
          <w:rFonts w:asciiTheme="minorHAnsi" w:hAnsiTheme="minorHAnsi" w:cstheme="minorHAnsi"/>
          <w:b w:val="0"/>
        </w:rPr>
        <w:t>finanční riziko (nedostatek financí na provoz jednotlivých sociálních služeb, nedostatek financí na založení sociálních bytů, klienti nejsou schopni platit za sociální služby)</w:t>
      </w:r>
    </w:p>
    <w:p w14:paraId="07167119" w14:textId="77777777" w:rsidR="005E5D8D" w:rsidRPr="005E5D8D" w:rsidRDefault="00E16B93" w:rsidP="005E5D8D">
      <w:pPr>
        <w:pStyle w:val="Odstavecseseznamem"/>
        <w:numPr>
          <w:ilvl w:val="0"/>
          <w:numId w:val="47"/>
        </w:numPr>
        <w:rPr>
          <w:rFonts w:asciiTheme="minorHAnsi" w:hAnsiTheme="minorHAnsi" w:cstheme="minorHAnsi"/>
          <w:b w:val="0"/>
        </w:rPr>
      </w:pPr>
      <w:r w:rsidRPr="005E5D8D">
        <w:rPr>
          <w:rFonts w:asciiTheme="minorHAnsi" w:hAnsiTheme="minorHAnsi" w:cstheme="minorHAnsi"/>
          <w:b w:val="0"/>
        </w:rPr>
        <w:t>organizační riziko (nerovnoměrné rozmístění sociálních zařízení, malá kapacita zařízení)</w:t>
      </w:r>
    </w:p>
    <w:p w14:paraId="4DF99A96" w14:textId="02FD7107" w:rsidR="00E16B93" w:rsidRPr="005E5D8D" w:rsidRDefault="00E16B93" w:rsidP="005E5D8D">
      <w:pPr>
        <w:pStyle w:val="Odstavecseseznamem"/>
        <w:numPr>
          <w:ilvl w:val="0"/>
          <w:numId w:val="47"/>
        </w:numPr>
        <w:spacing w:after="120"/>
        <w:ind w:left="1066" w:hanging="357"/>
        <w:rPr>
          <w:rFonts w:asciiTheme="minorHAnsi" w:hAnsiTheme="minorHAnsi" w:cstheme="minorHAnsi"/>
          <w:b w:val="0"/>
        </w:rPr>
      </w:pPr>
      <w:r w:rsidRPr="005E5D8D">
        <w:rPr>
          <w:rFonts w:asciiTheme="minorHAnsi" w:hAnsiTheme="minorHAnsi" w:cstheme="minorHAnsi"/>
          <w:b w:val="0"/>
        </w:rPr>
        <w:t>právní riziko (legislativa</w:t>
      </w:r>
      <w:r w:rsidR="00794ED3" w:rsidRPr="005E5D8D">
        <w:rPr>
          <w:rFonts w:asciiTheme="minorHAnsi" w:hAnsiTheme="minorHAnsi" w:cstheme="minorHAnsi"/>
          <w:b w:val="0"/>
        </w:rPr>
        <w:t xml:space="preserve"> ne</w:t>
      </w:r>
      <w:r w:rsidRPr="005E5D8D">
        <w:rPr>
          <w:rFonts w:asciiTheme="minorHAnsi" w:hAnsiTheme="minorHAnsi" w:cstheme="minorHAnsi"/>
          <w:b w:val="0"/>
        </w:rPr>
        <w:t>řeší sociální podnikání)</w:t>
      </w:r>
    </w:p>
    <w:p w14:paraId="2876542D" w14:textId="77777777" w:rsidR="00CE7876" w:rsidRPr="00303385" w:rsidRDefault="00E16B93" w:rsidP="00CE7876">
      <w:pPr>
        <w:spacing w:after="120"/>
        <w:ind w:firstLine="709"/>
        <w:rPr>
          <w:rFonts w:asciiTheme="minorHAnsi" w:hAnsiTheme="minorHAnsi" w:cstheme="minorHAnsi"/>
        </w:rPr>
      </w:pPr>
      <w:r w:rsidRPr="00303385">
        <w:rPr>
          <w:rFonts w:asciiTheme="minorHAnsi" w:hAnsiTheme="minorHAnsi" w:cstheme="minorHAnsi"/>
        </w:rPr>
        <w:lastRenderedPageBreak/>
        <w:t xml:space="preserve">Území našeho správního obvodu je z hlediska zajištění služeb znevýhodněno velmi členitým terénem, což znamená velké dojezdové vzdálenosti, mnohdy i na samoty. Tím se však sociální služba velmi prodražuje. V těchto případech je problematické i to, že v blízkém sousedství nežijí lidé, kteří by mohli poskytnout pomoc v krizové situaci. </w:t>
      </w:r>
    </w:p>
    <w:p w14:paraId="3C5362F9" w14:textId="77777777" w:rsidR="00794ED3" w:rsidRPr="00303385" w:rsidRDefault="00E16B93" w:rsidP="00CE7876">
      <w:pPr>
        <w:spacing w:after="120"/>
        <w:ind w:firstLine="709"/>
        <w:rPr>
          <w:rFonts w:asciiTheme="minorHAnsi" w:hAnsiTheme="minorHAnsi" w:cstheme="minorHAnsi"/>
        </w:rPr>
      </w:pPr>
      <w:r w:rsidRPr="00303385">
        <w:rPr>
          <w:rFonts w:asciiTheme="minorHAnsi" w:hAnsiTheme="minorHAnsi" w:cstheme="minorHAnsi"/>
        </w:rPr>
        <w:t xml:space="preserve">Terénní programy pro osoby zneužívající návykové látky slouží k eliminaci dopadů chování těchto lidí na společnost. Jedná se zejména o prevenci šíření infekčních chorob. Zde je velmi důležitou součástí programu výměna injekčních stříkaček, </w:t>
      </w:r>
      <w:r w:rsidR="00794ED3" w:rsidRPr="00303385">
        <w:rPr>
          <w:rFonts w:asciiTheme="minorHAnsi" w:hAnsiTheme="minorHAnsi" w:cstheme="minorHAnsi"/>
        </w:rPr>
        <w:t>kterou zajišťují streetworkeři.</w:t>
      </w:r>
    </w:p>
    <w:p w14:paraId="0C35A54A" w14:textId="2CFDCF85" w:rsidR="00E16B93" w:rsidRPr="00303385" w:rsidRDefault="00E16B93" w:rsidP="00CE7876">
      <w:pPr>
        <w:spacing w:after="120"/>
        <w:ind w:firstLine="709"/>
        <w:rPr>
          <w:rFonts w:asciiTheme="minorHAnsi" w:hAnsiTheme="minorHAnsi" w:cstheme="minorHAnsi"/>
        </w:rPr>
      </w:pPr>
      <w:r w:rsidRPr="00303385">
        <w:rPr>
          <w:rFonts w:asciiTheme="minorHAnsi" w:hAnsiTheme="minorHAnsi" w:cstheme="minorHAnsi"/>
        </w:rPr>
        <w:t>V našem ORP působí také poskytovatelé sociálních služeb se sídlem v jiném ORP, což je přínosné pro naše občany. Síť sociálních služeb je díky tomuto rozšířenější. Občané našeho obvodu však také dojíždí za službami do větších měst, jako je Zlín či Vsetín. V převážné většině se jedná o</w:t>
      </w:r>
      <w:r w:rsidR="00794ED3" w:rsidRPr="00303385">
        <w:rPr>
          <w:rFonts w:asciiTheme="minorHAnsi" w:hAnsiTheme="minorHAnsi" w:cstheme="minorHAnsi"/>
        </w:rPr>
        <w:t> </w:t>
      </w:r>
      <w:r w:rsidRPr="00303385">
        <w:rPr>
          <w:rFonts w:asciiTheme="minorHAnsi" w:hAnsiTheme="minorHAnsi" w:cstheme="minorHAnsi"/>
        </w:rPr>
        <w:t>poradenská centra, charitu, služby pro mentálně postižené děti či dospělé nebo osoby ohrožené sociálním vyloučením. Tady je výhodou našeho ORP dostupnost služeb z okolních měst, jelikož j</w:t>
      </w:r>
      <w:r w:rsidR="00CE7876" w:rsidRPr="00303385">
        <w:rPr>
          <w:rFonts w:asciiTheme="minorHAnsi" w:hAnsiTheme="minorHAnsi" w:cstheme="minorHAnsi"/>
        </w:rPr>
        <w:t xml:space="preserve">e naše ORP transferní oblastí. </w:t>
      </w:r>
      <w:r w:rsidRPr="00303385">
        <w:rPr>
          <w:rFonts w:asciiTheme="minorHAnsi" w:hAnsiTheme="minorHAnsi" w:cstheme="minorHAnsi"/>
        </w:rPr>
        <w:t xml:space="preserve">V této oblasti byly stanoveny následující cíle: </w:t>
      </w:r>
    </w:p>
    <w:p w14:paraId="4A8B4AB8" w14:textId="77777777" w:rsidR="005E5D8D" w:rsidRPr="005E5D8D" w:rsidRDefault="00E16B93" w:rsidP="005E5D8D">
      <w:pPr>
        <w:pStyle w:val="Odstavecseseznamem"/>
        <w:numPr>
          <w:ilvl w:val="0"/>
          <w:numId w:val="48"/>
        </w:numPr>
        <w:rPr>
          <w:rFonts w:asciiTheme="minorHAnsi" w:hAnsiTheme="minorHAnsi" w:cstheme="minorHAnsi"/>
          <w:b w:val="0"/>
        </w:rPr>
      </w:pPr>
      <w:r w:rsidRPr="005E5D8D">
        <w:rPr>
          <w:rFonts w:asciiTheme="minorHAnsi" w:hAnsiTheme="minorHAnsi" w:cstheme="minorHAnsi"/>
          <w:b w:val="0"/>
        </w:rPr>
        <w:t>rozšíření pečovatelské služby</w:t>
      </w:r>
    </w:p>
    <w:p w14:paraId="45713831" w14:textId="5CBE5C2B" w:rsidR="00E16B93" w:rsidRPr="005E5D8D" w:rsidRDefault="00E16B93" w:rsidP="005E5D8D">
      <w:pPr>
        <w:pStyle w:val="Odstavecseseznamem"/>
        <w:numPr>
          <w:ilvl w:val="0"/>
          <w:numId w:val="48"/>
        </w:numPr>
        <w:spacing w:after="120"/>
        <w:rPr>
          <w:rFonts w:asciiTheme="minorHAnsi" w:hAnsiTheme="minorHAnsi" w:cstheme="minorHAnsi"/>
          <w:b w:val="0"/>
        </w:rPr>
      </w:pPr>
      <w:r w:rsidRPr="005E5D8D">
        <w:rPr>
          <w:rFonts w:asciiTheme="minorHAnsi" w:hAnsiTheme="minorHAnsi" w:cstheme="minorHAnsi"/>
          <w:b w:val="0"/>
        </w:rPr>
        <w:t>úprava prostor určených k bydlení na sociální bydlení</w:t>
      </w:r>
    </w:p>
    <w:p w14:paraId="6E03D434" w14:textId="200EDA7D" w:rsidR="00CE7876" w:rsidRPr="00303385" w:rsidRDefault="00E16B93" w:rsidP="00CE7876">
      <w:pPr>
        <w:spacing w:after="120"/>
        <w:ind w:firstLine="709"/>
        <w:rPr>
          <w:rFonts w:asciiTheme="minorHAnsi" w:hAnsiTheme="minorHAnsi" w:cstheme="minorHAnsi"/>
        </w:rPr>
      </w:pPr>
      <w:r w:rsidRPr="00303385">
        <w:rPr>
          <w:rFonts w:asciiTheme="minorHAnsi" w:hAnsiTheme="minorHAnsi" w:cstheme="minorHAnsi"/>
        </w:rPr>
        <w:t>V rámci ORP vyvstala potřeba zapojení a aktivizace osob se zdravotním postižením do společenského života. Zatím pouze organizace Za Sklem, jako jediná organizace, se tímto problémem zabývá. Proto byl stanoven v této oblasti velký cíl, a tím je vytvoření sys</w:t>
      </w:r>
      <w:r w:rsidR="00CE7876" w:rsidRPr="00303385">
        <w:rPr>
          <w:rFonts w:asciiTheme="minorHAnsi" w:hAnsiTheme="minorHAnsi" w:cstheme="minorHAnsi"/>
        </w:rPr>
        <w:t>tému dobrovolnické činnosti.</w:t>
      </w:r>
    </w:p>
    <w:p w14:paraId="36743291" w14:textId="23F0BDA3" w:rsidR="00E16B93" w:rsidRPr="00303385" w:rsidRDefault="00E16B93" w:rsidP="00CE7876">
      <w:pPr>
        <w:spacing w:after="120"/>
        <w:ind w:firstLine="709"/>
        <w:rPr>
          <w:rFonts w:asciiTheme="minorHAnsi" w:hAnsiTheme="minorHAnsi" w:cstheme="minorHAnsi"/>
        </w:rPr>
      </w:pPr>
      <w:r w:rsidRPr="00303385">
        <w:rPr>
          <w:rFonts w:asciiTheme="minorHAnsi" w:hAnsiTheme="minorHAnsi" w:cstheme="minorHAnsi"/>
        </w:rPr>
        <w:t xml:space="preserve">Realizací těchto záměrů by byly zajištěny potřebné, kvalitní a dostupné služby pro obyvatele všech věkových kategorií. </w:t>
      </w:r>
    </w:p>
    <w:p w14:paraId="2F85641D" w14:textId="77777777" w:rsidR="00737B1D" w:rsidRPr="00303385" w:rsidRDefault="00737B1D" w:rsidP="00932DBB">
      <w:pPr>
        <w:tabs>
          <w:tab w:val="left" w:pos="1701"/>
        </w:tabs>
        <w:spacing w:after="120"/>
        <w:rPr>
          <w:rFonts w:asciiTheme="minorHAnsi" w:hAnsiTheme="minorHAnsi" w:cstheme="minorHAnsi"/>
        </w:rPr>
      </w:pPr>
    </w:p>
    <w:p w14:paraId="5386AA63" w14:textId="0528B81B" w:rsidR="004B48C3" w:rsidRPr="00590866" w:rsidRDefault="004B48C3" w:rsidP="00BC2D84">
      <w:pPr>
        <w:pStyle w:val="Nadpis3"/>
        <w:rPr>
          <w:rFonts w:asciiTheme="minorHAnsi" w:hAnsiTheme="minorHAnsi" w:cstheme="minorHAnsi"/>
          <w:color w:val="292879"/>
        </w:rPr>
      </w:pPr>
      <w:bookmarkStart w:id="61" w:name="_Toc414974771"/>
      <w:bookmarkStart w:id="62" w:name="_Toc416349251"/>
      <w:bookmarkStart w:id="63" w:name="_Toc416349673"/>
      <w:bookmarkStart w:id="64" w:name="_Toc151980596"/>
      <w:r w:rsidRPr="00590866">
        <w:rPr>
          <w:rFonts w:asciiTheme="minorHAnsi" w:hAnsiTheme="minorHAnsi" w:cstheme="minorHAnsi"/>
          <w:color w:val="292879"/>
        </w:rPr>
        <w:t>Souhrn výsledků analýz (analytické části)</w:t>
      </w:r>
      <w:bookmarkEnd w:id="45"/>
      <w:bookmarkEnd w:id="61"/>
      <w:bookmarkEnd w:id="62"/>
      <w:bookmarkEnd w:id="63"/>
      <w:bookmarkEnd w:id="64"/>
    </w:p>
    <w:p w14:paraId="70436FDA" w14:textId="77777777" w:rsidR="004B48C3" w:rsidRPr="00303385" w:rsidRDefault="004B48C3" w:rsidP="00861694">
      <w:pPr>
        <w:spacing w:before="120" w:after="120"/>
        <w:ind w:firstLine="709"/>
        <w:rPr>
          <w:rFonts w:asciiTheme="minorHAnsi" w:hAnsiTheme="minorHAnsi" w:cstheme="minorHAnsi"/>
        </w:rPr>
      </w:pPr>
      <w:r w:rsidRPr="00303385">
        <w:rPr>
          <w:rFonts w:asciiTheme="minorHAnsi" w:hAnsiTheme="minorHAnsi" w:cstheme="minorHAnsi"/>
        </w:rPr>
        <w:t xml:space="preserve">Zabezpečení financování sociálních služeb je v České republice nesystémové a celkový obsah financí pro poskytovatele sociálních služeb je nedostatečný. Přitom se stále větší důraz klade na zabezpečení kvality sociálních služeb a neustále se zvyšují nároky na administrativu. Samosprávy mají ze zákona povinnost zabezpečovat sociální služby, ale rozpočty obcí k tomu nemají dostatek finančních prostředků. </w:t>
      </w:r>
    </w:p>
    <w:p w14:paraId="662700DE" w14:textId="77777777" w:rsidR="004B48C3" w:rsidRPr="00303385" w:rsidRDefault="004B48C3" w:rsidP="00737B1D">
      <w:pPr>
        <w:spacing w:after="120"/>
        <w:ind w:firstLine="709"/>
        <w:rPr>
          <w:rFonts w:asciiTheme="minorHAnsi" w:hAnsiTheme="minorHAnsi" w:cstheme="minorHAnsi"/>
        </w:rPr>
      </w:pPr>
      <w:r w:rsidRPr="00303385">
        <w:rPr>
          <w:rFonts w:asciiTheme="minorHAnsi" w:hAnsiTheme="minorHAnsi" w:cstheme="minorHAnsi"/>
        </w:rPr>
        <w:t xml:space="preserve">Osoby pečující o  osoby blízké potřebují podporu a pomoc, protože jsou v mnoha směrech znevýhodněny. Často se jedná o  osoby, které musí být k dispozici 24h denně, 7 dní v týdnu, aby zabezpečily osobu, která není soběstačná. Vykonávají fyzicky a psychicky náročnou péči o  svého blízkého bez možnosti a perspektivy návratu do společnosti a návratu na trh práce. Situaci zhoršuje malá prestiž takové péče a nejistota ekonomického zajištění, a to jak v době, kdy musí pečovat, tak později např. v důchodovém věku. </w:t>
      </w:r>
    </w:p>
    <w:p w14:paraId="01593C77" w14:textId="569F106A" w:rsidR="004B48C3" w:rsidRPr="00303385" w:rsidRDefault="004B48C3" w:rsidP="00737B1D">
      <w:pPr>
        <w:spacing w:after="120"/>
        <w:ind w:firstLine="709"/>
        <w:rPr>
          <w:rFonts w:asciiTheme="minorHAnsi" w:hAnsiTheme="minorHAnsi" w:cstheme="minorHAnsi"/>
        </w:rPr>
      </w:pPr>
      <w:r w:rsidRPr="00303385">
        <w:rPr>
          <w:rFonts w:asciiTheme="minorHAnsi" w:hAnsiTheme="minorHAnsi" w:cstheme="minorHAnsi"/>
        </w:rPr>
        <w:t>Služby pro osoby pečující o  osoby blízké existují pouze v případě uživatelů v seniorském věku. U těchto osob je možno po omezenou dobu v</w:t>
      </w:r>
      <w:r w:rsidR="005E5D8D">
        <w:rPr>
          <w:rFonts w:asciiTheme="minorHAnsi" w:hAnsiTheme="minorHAnsi" w:cstheme="minorHAnsi"/>
        </w:rPr>
        <w:t>yužívat odlehčovací službu AHC Odlehčovací centrum Vizovice, z.ú</w:t>
      </w:r>
      <w:r w:rsidRPr="00303385">
        <w:rPr>
          <w:rFonts w:asciiTheme="minorHAnsi" w:hAnsiTheme="minorHAnsi" w:cstheme="minorHAnsi"/>
        </w:rPr>
        <w:t>.</w:t>
      </w:r>
      <w:r w:rsidR="00413236">
        <w:rPr>
          <w:rFonts w:asciiTheme="minorHAnsi" w:hAnsiTheme="minorHAnsi" w:cstheme="minorHAnsi"/>
        </w:rPr>
        <w:t>,</w:t>
      </w:r>
      <w:r w:rsidRPr="00303385">
        <w:rPr>
          <w:rFonts w:asciiTheme="minorHAnsi" w:hAnsiTheme="minorHAnsi" w:cstheme="minorHAnsi"/>
        </w:rPr>
        <w:t xml:space="preserve"> či využít sociální lůžka v Nemocnici Milosrdných bratří ve Vizovicích. Další možností jak sociálními službami podporovat osoby pečující je jejich sou</w:t>
      </w:r>
      <w:r w:rsidR="005E5D8D">
        <w:rPr>
          <w:rFonts w:asciiTheme="minorHAnsi" w:hAnsiTheme="minorHAnsi" w:cstheme="minorHAnsi"/>
        </w:rPr>
        <w:t>činnost s pečovatelskou službou AHC Odlehčovací centrum Vizovice, z.ú</w:t>
      </w:r>
      <w:r w:rsidR="005E5D8D" w:rsidRPr="00303385">
        <w:rPr>
          <w:rFonts w:asciiTheme="minorHAnsi" w:hAnsiTheme="minorHAnsi" w:cstheme="minorHAnsi"/>
        </w:rPr>
        <w:t>.</w:t>
      </w:r>
      <w:r w:rsidR="00413236">
        <w:rPr>
          <w:rFonts w:asciiTheme="minorHAnsi" w:hAnsiTheme="minorHAnsi" w:cstheme="minorHAnsi"/>
        </w:rPr>
        <w:t>,</w:t>
      </w:r>
      <w:r w:rsidRPr="00303385">
        <w:rPr>
          <w:rFonts w:asciiTheme="minorHAnsi" w:hAnsiTheme="minorHAnsi" w:cstheme="minorHAnsi"/>
        </w:rPr>
        <w:t xml:space="preserve"> či osobní asistenční službou. Aktivní a zdravé stárnutí je pro osoby v seniorském věku důležitou součástí prevence sociálního vyloučení. </w:t>
      </w:r>
    </w:p>
    <w:p w14:paraId="57713F5A" w14:textId="6D64C68D" w:rsidR="004B48C3" w:rsidRPr="00303385" w:rsidRDefault="00413236" w:rsidP="00737B1D">
      <w:pPr>
        <w:spacing w:after="120"/>
        <w:ind w:firstLine="709"/>
        <w:rPr>
          <w:rFonts w:asciiTheme="minorHAnsi" w:hAnsiTheme="minorHAnsi" w:cstheme="minorHAnsi"/>
        </w:rPr>
      </w:pPr>
      <w:r>
        <w:rPr>
          <w:rFonts w:asciiTheme="minorHAnsi" w:hAnsiTheme="minorHAnsi" w:cstheme="minorHAnsi"/>
        </w:rPr>
        <w:t>Jelikož ve správním obvodu</w:t>
      </w:r>
      <w:r w:rsidR="004B48C3" w:rsidRPr="00303385">
        <w:rPr>
          <w:rFonts w:asciiTheme="minorHAnsi" w:hAnsiTheme="minorHAnsi" w:cstheme="minorHAnsi"/>
        </w:rPr>
        <w:t xml:space="preserve"> města Vizovice neexistují pobytové služby pro seniory, nemají uživatelé jinou volbu než zůstat v domácím prostředí nebo opustit region a žít v některém ze zařízení</w:t>
      </w:r>
      <w:r>
        <w:rPr>
          <w:rFonts w:asciiTheme="minorHAnsi" w:hAnsiTheme="minorHAnsi" w:cstheme="minorHAnsi"/>
        </w:rPr>
        <w:t xml:space="preserve"> sociálních služeb mimo region.</w:t>
      </w:r>
      <w:r w:rsidR="004B48C3" w:rsidRPr="00303385">
        <w:rPr>
          <w:rFonts w:asciiTheme="minorHAnsi" w:hAnsiTheme="minorHAnsi" w:cstheme="minorHAnsi"/>
        </w:rPr>
        <w:t xml:space="preserve"> Zabezpečení terénních sociálních služeb je komplikováno tím, že </w:t>
      </w:r>
      <w:r w:rsidR="004B48C3" w:rsidRPr="00303385">
        <w:rPr>
          <w:rFonts w:asciiTheme="minorHAnsi" w:hAnsiTheme="minorHAnsi" w:cstheme="minorHAnsi"/>
        </w:rPr>
        <w:lastRenderedPageBreak/>
        <w:t>uživatelé jsou rozptýlení v mnoha menších obcích, což znamená velké dojezdové vzdálenosti a prodražuje sociální služby. V řadě případů žijí uživatelé mimo obce, na samotách. Sociální práci v takových případech ztěžuje i skutečnost, že v blízkém sousedství nežijí lidé, kteří by mohli poskytnout pomoc v případě krizové situace (např. náhlé zhoršení zdravotního stavu).</w:t>
      </w:r>
    </w:p>
    <w:p w14:paraId="2E983A49" w14:textId="6BEFEEF3" w:rsidR="004B48C3" w:rsidRPr="00303385" w:rsidRDefault="004B48C3" w:rsidP="00737B1D">
      <w:pPr>
        <w:spacing w:after="120"/>
        <w:ind w:firstLine="709"/>
        <w:rPr>
          <w:rFonts w:asciiTheme="minorHAnsi" w:hAnsiTheme="minorHAnsi" w:cstheme="minorHAnsi"/>
        </w:rPr>
      </w:pPr>
      <w:r w:rsidRPr="00303385">
        <w:rPr>
          <w:rFonts w:asciiTheme="minorHAnsi" w:hAnsiTheme="minorHAnsi" w:cstheme="minorHAnsi"/>
        </w:rPr>
        <w:t>Aktivizace a zapojení do společenského života, do života komunity, je potřebou osob se zdravotním postižením, kterou se doposud nedaří naplňovat. Osoby se zdravotním postižením nemají v rámci působnosti Vizovic vlastní organizace, které by je sdružovaly a přispívaly k aktivizaci a tím i</w:t>
      </w:r>
      <w:r w:rsidR="00794ED3" w:rsidRPr="00303385">
        <w:rPr>
          <w:rFonts w:asciiTheme="minorHAnsi" w:hAnsiTheme="minorHAnsi" w:cstheme="minorHAnsi"/>
        </w:rPr>
        <w:t> </w:t>
      </w:r>
      <w:r w:rsidRPr="00303385">
        <w:rPr>
          <w:rFonts w:asciiTheme="minorHAnsi" w:hAnsiTheme="minorHAnsi" w:cstheme="minorHAnsi"/>
        </w:rPr>
        <w:t>k jejich sociální integraci. Podmínkou realizace aktivit osob z cílové skupiny a jejich rodin je aktivizace a podpora spolkové činnosti.</w:t>
      </w:r>
    </w:p>
    <w:p w14:paraId="2100D89D" w14:textId="4E4E1FB1" w:rsidR="004B48C3" w:rsidRPr="00303385" w:rsidRDefault="004B48C3" w:rsidP="00737B1D">
      <w:pPr>
        <w:spacing w:after="120"/>
        <w:ind w:firstLine="709"/>
        <w:rPr>
          <w:rFonts w:asciiTheme="minorHAnsi" w:hAnsiTheme="minorHAnsi" w:cstheme="minorHAnsi"/>
        </w:rPr>
      </w:pPr>
      <w:r w:rsidRPr="00303385">
        <w:rPr>
          <w:rFonts w:asciiTheme="minorHAnsi" w:hAnsiTheme="minorHAnsi" w:cstheme="minorHAnsi"/>
        </w:rPr>
        <w:t xml:space="preserve">Území správního obvodu obce s rozšířenou působností Vizovice je znevýhodněno tím, že sociální služby působící v jednom městě jsou nedostupné pro uživatele z druhého města a ostatních obcí. Výrazně se tento jev projevuje ve službách sociální prevence. Jednou z takových služeb je Nízkoprahové </w:t>
      </w:r>
      <w:r w:rsidR="0014596B">
        <w:rPr>
          <w:rFonts w:asciiTheme="minorHAnsi" w:hAnsiTheme="minorHAnsi" w:cstheme="minorHAnsi"/>
        </w:rPr>
        <w:t>zařízení pro děti a mládež</w:t>
      </w:r>
      <w:r w:rsidRPr="00303385">
        <w:rPr>
          <w:rFonts w:asciiTheme="minorHAnsi" w:hAnsiTheme="minorHAnsi" w:cstheme="minorHAnsi"/>
        </w:rPr>
        <w:t xml:space="preserve">, Středisko Naděje Vizovice a jeho terénní program ve Vizovicích. Jeho přesah do obcí na Slušovicku je prakticky nulový. Přitom i ve Slušovicích a okolních obcích žije početná skupina mládeže, které jsou potenciálními uživateli těchto sociálních služeb. </w:t>
      </w:r>
    </w:p>
    <w:p w14:paraId="3882CD90" w14:textId="77777777" w:rsidR="004B48C3" w:rsidRPr="00303385" w:rsidRDefault="004B48C3" w:rsidP="00737B1D">
      <w:pPr>
        <w:spacing w:after="120"/>
        <w:ind w:firstLine="709"/>
        <w:rPr>
          <w:rFonts w:asciiTheme="minorHAnsi" w:hAnsiTheme="minorHAnsi" w:cstheme="minorHAnsi"/>
        </w:rPr>
      </w:pPr>
      <w:r w:rsidRPr="00303385">
        <w:rPr>
          <w:rFonts w:asciiTheme="minorHAnsi" w:hAnsiTheme="minorHAnsi" w:cstheme="minorHAnsi"/>
        </w:rPr>
        <w:t xml:space="preserve">Terénní program pro osoby zneužívající nealkoholové návykové látky slouží především k eliminaci dopadů chování těchto lidí na ostatní společnost. Zejména se jedná o  prevenci šíření infekčních chorob. Podstatnou součástí programu je tak výměna injekčních stříkaček. Tuto službu v rámci působnosti obce s rozšířenou působností Vizovice zajišťují streetworkeři společnosti ONYX. </w:t>
      </w:r>
    </w:p>
    <w:p w14:paraId="6274DB8D" w14:textId="77777777" w:rsidR="00737B1D" w:rsidRPr="00303385" w:rsidRDefault="00737B1D" w:rsidP="00737B1D">
      <w:pPr>
        <w:spacing w:after="120"/>
        <w:ind w:firstLine="709"/>
        <w:rPr>
          <w:rFonts w:asciiTheme="minorHAnsi" w:hAnsiTheme="minorHAnsi" w:cstheme="minorHAnsi"/>
        </w:rPr>
      </w:pPr>
    </w:p>
    <w:p w14:paraId="78C7295B" w14:textId="4395EE73" w:rsidR="004B48C3" w:rsidRPr="00590866" w:rsidRDefault="004B48C3" w:rsidP="00BC2D84">
      <w:pPr>
        <w:pStyle w:val="Nadpis3"/>
        <w:rPr>
          <w:rFonts w:asciiTheme="minorHAnsi" w:hAnsiTheme="minorHAnsi" w:cstheme="minorHAnsi"/>
          <w:color w:val="292879"/>
        </w:rPr>
      </w:pPr>
      <w:bookmarkStart w:id="65" w:name="_Toc414974782"/>
      <w:bookmarkStart w:id="66" w:name="_Toc416349262"/>
      <w:bookmarkStart w:id="67" w:name="_Toc416349704"/>
      <w:bookmarkStart w:id="68" w:name="_Toc151980597"/>
      <w:r w:rsidRPr="00590866">
        <w:rPr>
          <w:rFonts w:asciiTheme="minorHAnsi" w:hAnsiTheme="minorHAnsi" w:cstheme="minorHAnsi"/>
          <w:color w:val="292879"/>
        </w:rPr>
        <w:t>Shrnutí</w:t>
      </w:r>
      <w:bookmarkEnd w:id="65"/>
      <w:bookmarkEnd w:id="66"/>
      <w:bookmarkEnd w:id="67"/>
      <w:bookmarkEnd w:id="68"/>
    </w:p>
    <w:p w14:paraId="0B8A74EF" w14:textId="77777777" w:rsidR="004B48C3" w:rsidRPr="00303385" w:rsidRDefault="004B48C3" w:rsidP="00861694">
      <w:pPr>
        <w:spacing w:before="120" w:after="120"/>
        <w:ind w:firstLine="709"/>
        <w:rPr>
          <w:rFonts w:asciiTheme="minorHAnsi" w:hAnsiTheme="minorHAnsi" w:cstheme="minorHAnsi"/>
        </w:rPr>
      </w:pPr>
      <w:r w:rsidRPr="00303385">
        <w:rPr>
          <w:rFonts w:asciiTheme="minorHAnsi" w:hAnsiTheme="minorHAnsi" w:cstheme="minorHAnsi"/>
        </w:rPr>
        <w:t>Na území ORP Vizovice má dle Registru poskytovatelů sociálních služeb sídlo celkem 5 zařízení:</w:t>
      </w:r>
    </w:p>
    <w:p w14:paraId="59B4A574" w14:textId="17F1E6A5" w:rsidR="004B48C3" w:rsidRPr="00303385" w:rsidRDefault="004B48C3" w:rsidP="00D74DF7">
      <w:pPr>
        <w:pStyle w:val="Odstavecseseznamem"/>
        <w:numPr>
          <w:ilvl w:val="0"/>
          <w:numId w:val="9"/>
        </w:numPr>
        <w:spacing w:after="120"/>
        <w:rPr>
          <w:rFonts w:asciiTheme="minorHAnsi" w:hAnsiTheme="minorHAnsi" w:cstheme="minorHAnsi"/>
        </w:rPr>
      </w:pPr>
      <w:r w:rsidRPr="00303385">
        <w:rPr>
          <w:rFonts w:asciiTheme="minorHAnsi" w:hAnsiTheme="minorHAnsi" w:cstheme="minorHAnsi"/>
          <w:b w:val="0"/>
          <w:bCs w:val="0"/>
        </w:rPr>
        <w:t>Domov pro osoby se zdravotním postižením</w:t>
      </w:r>
      <w:r w:rsidRPr="00303385">
        <w:rPr>
          <w:rFonts w:asciiTheme="minorHAnsi" w:hAnsiTheme="minorHAnsi" w:cstheme="minorHAnsi"/>
        </w:rPr>
        <w:t xml:space="preserve"> - Domov Na Dubíčku, Hrobice 136, 7</w:t>
      </w:r>
      <w:r w:rsidR="0014419C">
        <w:rPr>
          <w:rFonts w:asciiTheme="minorHAnsi" w:hAnsiTheme="minorHAnsi" w:cstheme="minorHAnsi"/>
        </w:rPr>
        <w:t>63 15 </w:t>
      </w:r>
      <w:r w:rsidRPr="00303385">
        <w:rPr>
          <w:rFonts w:asciiTheme="minorHAnsi" w:hAnsiTheme="minorHAnsi" w:cstheme="minorHAnsi"/>
        </w:rPr>
        <w:t>Slušovice</w:t>
      </w:r>
    </w:p>
    <w:p w14:paraId="023C2890" w14:textId="77777777" w:rsidR="004B48C3" w:rsidRPr="00303385" w:rsidRDefault="004B48C3" w:rsidP="00D74DF7">
      <w:pPr>
        <w:pStyle w:val="Odstavecseseznamem"/>
        <w:numPr>
          <w:ilvl w:val="0"/>
          <w:numId w:val="9"/>
        </w:numPr>
        <w:spacing w:after="120"/>
        <w:rPr>
          <w:rFonts w:asciiTheme="minorHAnsi" w:hAnsiTheme="minorHAnsi" w:cstheme="minorHAnsi"/>
        </w:rPr>
      </w:pPr>
      <w:r w:rsidRPr="00303385">
        <w:rPr>
          <w:rFonts w:asciiTheme="minorHAnsi" w:hAnsiTheme="minorHAnsi" w:cstheme="minorHAnsi"/>
          <w:b w:val="0"/>
          <w:bCs w:val="0"/>
        </w:rPr>
        <w:t>Domov se zvláštním režimem</w:t>
      </w:r>
      <w:r w:rsidRPr="00303385">
        <w:rPr>
          <w:rFonts w:asciiTheme="minorHAnsi" w:hAnsiTheme="minorHAnsi" w:cstheme="minorHAnsi"/>
        </w:rPr>
        <w:t xml:space="preserve"> - Sanatorium Topas, s.r.o., Chrastěšovská 862, 763 12 Vizovice</w:t>
      </w:r>
    </w:p>
    <w:p w14:paraId="58ECD27C" w14:textId="18EDB85B" w:rsidR="004B48C3" w:rsidRPr="00303385" w:rsidRDefault="004B48C3" w:rsidP="00D74DF7">
      <w:pPr>
        <w:pStyle w:val="Odstavecseseznamem"/>
        <w:numPr>
          <w:ilvl w:val="0"/>
          <w:numId w:val="9"/>
        </w:numPr>
        <w:spacing w:after="120"/>
        <w:rPr>
          <w:rFonts w:asciiTheme="minorHAnsi" w:hAnsiTheme="minorHAnsi" w:cstheme="minorHAnsi"/>
        </w:rPr>
      </w:pPr>
      <w:r w:rsidRPr="00303385">
        <w:rPr>
          <w:rFonts w:asciiTheme="minorHAnsi" w:hAnsiTheme="minorHAnsi" w:cstheme="minorHAnsi"/>
          <w:b w:val="0"/>
          <w:bCs w:val="0"/>
        </w:rPr>
        <w:t>Nízkoprahové zařízení pro děti a mládež -</w:t>
      </w:r>
      <w:r w:rsidRPr="00303385">
        <w:rPr>
          <w:rFonts w:asciiTheme="minorHAnsi" w:hAnsiTheme="minorHAnsi" w:cstheme="minorHAnsi"/>
        </w:rPr>
        <w:t xml:space="preserve"> Nízkoprahové </w:t>
      </w:r>
      <w:r w:rsidR="0014596B">
        <w:rPr>
          <w:rFonts w:asciiTheme="minorHAnsi" w:hAnsiTheme="minorHAnsi" w:cstheme="minorHAnsi"/>
        </w:rPr>
        <w:t>zařízení pro děti a mládež</w:t>
      </w:r>
      <w:r w:rsidRPr="00303385">
        <w:rPr>
          <w:rFonts w:asciiTheme="minorHAnsi" w:hAnsiTheme="minorHAnsi" w:cstheme="minorHAnsi"/>
        </w:rPr>
        <w:t>, Středisko naděje Vizovice, Masarykovo nám. 418, 763 12 Vizovice</w:t>
      </w:r>
    </w:p>
    <w:p w14:paraId="1053C568" w14:textId="18C6568A" w:rsidR="004B48C3" w:rsidRPr="00303385" w:rsidRDefault="005E5D8D" w:rsidP="00D74DF7">
      <w:pPr>
        <w:pStyle w:val="Odstavecseseznamem"/>
        <w:numPr>
          <w:ilvl w:val="0"/>
          <w:numId w:val="9"/>
        </w:numPr>
        <w:spacing w:after="120"/>
        <w:rPr>
          <w:rFonts w:asciiTheme="minorHAnsi" w:hAnsiTheme="minorHAnsi" w:cstheme="minorHAnsi"/>
        </w:rPr>
      </w:pPr>
      <w:r>
        <w:rPr>
          <w:rFonts w:asciiTheme="minorHAnsi" w:hAnsiTheme="minorHAnsi" w:cstheme="minorHAnsi"/>
        </w:rPr>
        <w:t>AHC Odlehčovací centrum Vizovice, z.ú</w:t>
      </w:r>
      <w:r w:rsidRPr="00303385">
        <w:rPr>
          <w:rFonts w:asciiTheme="minorHAnsi" w:hAnsiTheme="minorHAnsi" w:cstheme="minorHAnsi"/>
        </w:rPr>
        <w:t>.</w:t>
      </w:r>
      <w:r w:rsidR="004B48C3" w:rsidRPr="00303385">
        <w:rPr>
          <w:rFonts w:asciiTheme="minorHAnsi" w:hAnsiTheme="minorHAnsi" w:cstheme="minorHAnsi"/>
        </w:rPr>
        <w:t>, Pardubská 1194, 763 12 Vizovice</w:t>
      </w:r>
    </w:p>
    <w:p w14:paraId="78C8CF8A" w14:textId="77777777" w:rsidR="004B48C3" w:rsidRPr="00303385" w:rsidRDefault="004B48C3" w:rsidP="00D74DF7">
      <w:pPr>
        <w:pStyle w:val="Odstavecseseznamem"/>
        <w:numPr>
          <w:ilvl w:val="0"/>
          <w:numId w:val="9"/>
        </w:numPr>
        <w:spacing w:after="120"/>
        <w:rPr>
          <w:rFonts w:asciiTheme="minorHAnsi" w:hAnsiTheme="minorHAnsi" w:cstheme="minorHAnsi"/>
        </w:rPr>
      </w:pPr>
      <w:r w:rsidRPr="00303385">
        <w:rPr>
          <w:rFonts w:asciiTheme="minorHAnsi" w:hAnsiTheme="minorHAnsi" w:cstheme="minorHAnsi"/>
        </w:rPr>
        <w:t>Českomoravská provincie Hospitálského řádu sv. Jana z Boha</w:t>
      </w:r>
    </w:p>
    <w:p w14:paraId="1FAAC682" w14:textId="77777777" w:rsidR="00510C52" w:rsidRPr="00303385" w:rsidRDefault="00510C52" w:rsidP="00084791">
      <w:pPr>
        <w:spacing w:after="120"/>
        <w:rPr>
          <w:rFonts w:asciiTheme="minorHAnsi" w:hAnsiTheme="minorHAnsi" w:cstheme="minorHAnsi"/>
          <w:b/>
          <w:bCs/>
        </w:rPr>
      </w:pPr>
    </w:p>
    <w:p w14:paraId="7C937E67" w14:textId="42B0856B" w:rsidR="004B48C3" w:rsidRPr="00303385" w:rsidRDefault="004B48C3" w:rsidP="00D9057C">
      <w:pPr>
        <w:spacing w:after="120"/>
        <w:ind w:firstLine="709"/>
        <w:rPr>
          <w:rFonts w:asciiTheme="minorHAnsi" w:hAnsiTheme="minorHAnsi" w:cstheme="minorHAnsi"/>
        </w:rPr>
      </w:pPr>
      <w:r w:rsidRPr="00303385">
        <w:rPr>
          <w:rFonts w:asciiTheme="minorHAnsi" w:hAnsiTheme="minorHAnsi" w:cstheme="minorHAnsi"/>
        </w:rPr>
        <w:t>Působí zde ovšem také poskytovatelé sociálních služeb se sídlem v jiném ORP. Takovýchto zařízení bylo identifikováno celkem 17. Občané ORP Vizovice dále dojíždějí za sociálními službami do větších měst. Jedná se zejména o charity, poradenská centra či sdružení handicapovaných ve Zlíně a</w:t>
      </w:r>
      <w:r w:rsidR="00794ED3" w:rsidRPr="00303385">
        <w:rPr>
          <w:rFonts w:asciiTheme="minorHAnsi" w:hAnsiTheme="minorHAnsi" w:cstheme="minorHAnsi"/>
        </w:rPr>
        <w:t> </w:t>
      </w:r>
      <w:r w:rsidRPr="00303385">
        <w:rPr>
          <w:rFonts w:asciiTheme="minorHAnsi" w:hAnsiTheme="minorHAnsi" w:cstheme="minorHAnsi"/>
        </w:rPr>
        <w:t xml:space="preserve">Vsetíně. Podle dostupných informací poskytly sociální zařízení v rámci ORP Vizovice v roce 2012 své služby celkem 368 klientům. </w:t>
      </w:r>
    </w:p>
    <w:p w14:paraId="416521C4" w14:textId="77777777" w:rsidR="004B48C3" w:rsidRPr="00303385" w:rsidRDefault="004B48C3" w:rsidP="00D9057C">
      <w:pPr>
        <w:spacing w:after="120"/>
        <w:ind w:firstLine="709"/>
        <w:rPr>
          <w:rFonts w:asciiTheme="minorHAnsi" w:hAnsiTheme="minorHAnsi" w:cstheme="minorHAnsi"/>
        </w:rPr>
      </w:pPr>
      <w:r w:rsidRPr="00303385">
        <w:rPr>
          <w:rFonts w:asciiTheme="minorHAnsi" w:hAnsiTheme="minorHAnsi" w:cstheme="minorHAnsi"/>
        </w:rPr>
        <w:t xml:space="preserve">Provoz zařízení sociálních služeb je financován zejména z úhrad uživatelů a dotací od Ministerstva práce a sociálních věcí. Na území ORP Vizovice nesídlí žádná organizace vykonávající dobrovolnickou péči. V  letech 2010 a 2012 byly ovšem akreditovány ze strany Ministerstva vnitra projekty, které byly na území ORP částečně realizovány. </w:t>
      </w:r>
    </w:p>
    <w:p w14:paraId="5FCD28DA" w14:textId="77777777" w:rsidR="004B48C3" w:rsidRPr="00303385" w:rsidRDefault="004B48C3" w:rsidP="00D9057C">
      <w:pPr>
        <w:spacing w:after="120"/>
        <w:ind w:firstLine="709"/>
        <w:rPr>
          <w:rFonts w:asciiTheme="minorHAnsi" w:hAnsiTheme="minorHAnsi" w:cstheme="minorHAnsi"/>
        </w:rPr>
      </w:pPr>
      <w:r w:rsidRPr="00303385">
        <w:rPr>
          <w:rFonts w:asciiTheme="minorHAnsi" w:hAnsiTheme="minorHAnsi" w:cstheme="minorHAnsi"/>
        </w:rPr>
        <w:t xml:space="preserve">Na základě podrobné analýzy byly identifikovány dvě zásadní problémové oblasti. Na území SO ORP Vizovice existuje pouze jeden domov poskytující sociální služby pro osoby se zdravotním postižením. Pobytové služby pro seniory a osoby ohrožené sociálním vyloučením zde poskytovány </w:t>
      </w:r>
      <w:r w:rsidRPr="00303385">
        <w:rPr>
          <w:rFonts w:asciiTheme="minorHAnsi" w:hAnsiTheme="minorHAnsi" w:cstheme="minorHAnsi"/>
        </w:rPr>
        <w:lastRenderedPageBreak/>
        <w:t xml:space="preserve">nejsou. Osoby, které potřebují široký rozsah péče, kterou jim nemůže zajistit rodina, tak musí většinou žít v některém ze zařízení mimo ORP Vizovice, popřípadě zůstat v domácím prostředí. </w:t>
      </w:r>
    </w:p>
    <w:p w14:paraId="367F2E94" w14:textId="77777777" w:rsidR="004B48C3" w:rsidRPr="00303385" w:rsidRDefault="004B48C3" w:rsidP="00084791">
      <w:pPr>
        <w:spacing w:after="120"/>
        <w:rPr>
          <w:rFonts w:asciiTheme="minorHAnsi" w:hAnsiTheme="minorHAnsi" w:cstheme="minorHAnsi"/>
          <w:b/>
        </w:rPr>
      </w:pPr>
      <w:r w:rsidRPr="00303385">
        <w:rPr>
          <w:rFonts w:asciiTheme="minorHAnsi" w:hAnsiTheme="minorHAnsi" w:cstheme="minorHAnsi"/>
          <w:b/>
        </w:rPr>
        <w:t xml:space="preserve">Popis služeb </w:t>
      </w:r>
    </w:p>
    <w:p w14:paraId="482AB19E" w14:textId="1D324EEA" w:rsidR="004B48C3" w:rsidRPr="00303385" w:rsidRDefault="004B48C3" w:rsidP="00D9057C">
      <w:pPr>
        <w:spacing w:after="120"/>
        <w:ind w:firstLine="709"/>
        <w:rPr>
          <w:rFonts w:asciiTheme="minorHAnsi" w:hAnsiTheme="minorHAnsi" w:cstheme="minorHAnsi"/>
        </w:rPr>
      </w:pPr>
      <w:r w:rsidRPr="00303385">
        <w:rPr>
          <w:rFonts w:asciiTheme="minorHAnsi" w:hAnsiTheme="minorHAnsi" w:cstheme="minorHAnsi"/>
        </w:rPr>
        <w:t>Sociální služby pomáhají lidem žít běžným životem - umožňují jim pracovat, nakupovat, navštěvovat školy, navštěvovat místa víry, účastnit se aktivit volného času, starat se sám o sebe a o domácnost apod. Zaměřují se na zachování co</w:t>
      </w:r>
      <w:r w:rsidR="00D9057C" w:rsidRPr="00303385">
        <w:rPr>
          <w:rFonts w:asciiTheme="minorHAnsi" w:hAnsiTheme="minorHAnsi" w:cstheme="minorHAnsi"/>
        </w:rPr>
        <w:t xml:space="preserve"> nejvyšší kvality a důstojnosti </w:t>
      </w:r>
      <w:r w:rsidRPr="00303385">
        <w:rPr>
          <w:rFonts w:asciiTheme="minorHAnsi" w:hAnsiTheme="minorHAnsi" w:cstheme="minorHAnsi"/>
        </w:rPr>
        <w:t>jejich života. Sociální služby jsou poskytovány j</w:t>
      </w:r>
      <w:r w:rsidR="00D9057C" w:rsidRPr="00303385">
        <w:rPr>
          <w:rFonts w:asciiTheme="minorHAnsi" w:hAnsiTheme="minorHAnsi" w:cstheme="minorHAnsi"/>
        </w:rPr>
        <w:t xml:space="preserve">ednotlivcům, rodinám i skupinám </w:t>
      </w:r>
      <w:r w:rsidRPr="00303385">
        <w:rPr>
          <w:rFonts w:asciiTheme="minorHAnsi" w:hAnsiTheme="minorHAnsi" w:cstheme="minorHAnsi"/>
        </w:rPr>
        <w:t>obyvatel. Mezi nejpočetnější skupiny příjemců sociálních služeb patří zejména senioři, lidé se zdravotním postižením, rodiny s dětmi, ale také li</w:t>
      </w:r>
      <w:r w:rsidR="00D9057C" w:rsidRPr="00303385">
        <w:rPr>
          <w:rFonts w:asciiTheme="minorHAnsi" w:hAnsiTheme="minorHAnsi" w:cstheme="minorHAnsi"/>
        </w:rPr>
        <w:t xml:space="preserve">dé, kteří z různých důvodů žijí </w:t>
      </w:r>
      <w:r w:rsidRPr="00303385">
        <w:rPr>
          <w:rFonts w:asciiTheme="minorHAnsi" w:hAnsiTheme="minorHAnsi" w:cstheme="minorHAnsi"/>
        </w:rPr>
        <w:t>"na okraji" společnosti.</w:t>
      </w:r>
    </w:p>
    <w:p w14:paraId="28ECC9AD" w14:textId="20F7D811" w:rsidR="004B48C3" w:rsidRPr="00303385" w:rsidRDefault="004B48C3" w:rsidP="00D9057C">
      <w:pPr>
        <w:spacing w:after="120"/>
        <w:ind w:firstLine="709"/>
        <w:rPr>
          <w:rFonts w:asciiTheme="minorHAnsi" w:hAnsiTheme="minorHAnsi" w:cstheme="minorHAnsi"/>
        </w:rPr>
      </w:pPr>
      <w:r w:rsidRPr="00303385">
        <w:rPr>
          <w:rFonts w:asciiTheme="minorHAnsi" w:hAnsiTheme="minorHAnsi" w:cstheme="minorHAnsi"/>
        </w:rPr>
        <w:t>Prostřednictvím sociálních služeb je zajišťována pomoc při péči o vlastní osobu, zajištění stravování, ubytování, pomoc při zajištění chodu domácnosti, ošetřování, pomoc s výchovou, poskytnutí informací, zprostředkování kontaktu se společenským prostředím, psychoterapie a socioterapie, pomoc při prosazování práv a zájmů.</w:t>
      </w:r>
    </w:p>
    <w:p w14:paraId="1F01AC12" w14:textId="77777777" w:rsidR="004B48C3" w:rsidRPr="00303385" w:rsidRDefault="004B48C3" w:rsidP="00D9057C">
      <w:pPr>
        <w:spacing w:after="120"/>
        <w:ind w:firstLine="709"/>
        <w:rPr>
          <w:rFonts w:asciiTheme="minorHAnsi" w:hAnsiTheme="minorHAnsi" w:cstheme="minorHAnsi"/>
        </w:rPr>
      </w:pPr>
    </w:p>
    <w:p w14:paraId="1E32E730" w14:textId="77777777" w:rsidR="004B48C3" w:rsidRPr="00303385" w:rsidRDefault="004B48C3" w:rsidP="00D9057C">
      <w:pPr>
        <w:spacing w:after="120"/>
        <w:ind w:firstLine="709"/>
        <w:rPr>
          <w:rFonts w:asciiTheme="minorHAnsi" w:hAnsiTheme="minorHAnsi" w:cstheme="minorHAnsi"/>
        </w:rPr>
      </w:pPr>
      <w:r w:rsidRPr="00303385">
        <w:rPr>
          <w:rFonts w:asciiTheme="minorHAnsi" w:hAnsiTheme="minorHAnsi" w:cstheme="minorHAnsi"/>
        </w:rPr>
        <w:t>Cílem služeb bývá mimo jiné</w:t>
      </w:r>
    </w:p>
    <w:p w14:paraId="21DBDC34" w14:textId="77777777" w:rsidR="004B48C3" w:rsidRPr="00303385" w:rsidRDefault="004B48C3" w:rsidP="00D74DF7">
      <w:pPr>
        <w:numPr>
          <w:ilvl w:val="0"/>
          <w:numId w:val="11"/>
        </w:numPr>
        <w:spacing w:after="120"/>
        <w:rPr>
          <w:rFonts w:asciiTheme="minorHAnsi" w:hAnsiTheme="minorHAnsi" w:cstheme="minorHAnsi"/>
        </w:rPr>
      </w:pPr>
      <w:r w:rsidRPr="00303385">
        <w:rPr>
          <w:rFonts w:asciiTheme="minorHAnsi" w:hAnsiTheme="minorHAnsi" w:cstheme="minorHAnsi"/>
        </w:rPr>
        <w:t>podporovat rozvoj nebo zachovat stávající soběstačnost uživatele, jeho návrat do vlastního domácího prostředí, obnovovat nebo zachovat původní životní styl</w:t>
      </w:r>
    </w:p>
    <w:p w14:paraId="0A9B8079" w14:textId="77777777" w:rsidR="004B48C3" w:rsidRPr="00303385" w:rsidRDefault="004B48C3" w:rsidP="00D74DF7">
      <w:pPr>
        <w:numPr>
          <w:ilvl w:val="0"/>
          <w:numId w:val="11"/>
        </w:numPr>
        <w:spacing w:after="120"/>
        <w:rPr>
          <w:rFonts w:asciiTheme="minorHAnsi" w:hAnsiTheme="minorHAnsi" w:cstheme="minorHAnsi"/>
        </w:rPr>
      </w:pPr>
      <w:r w:rsidRPr="00303385">
        <w:rPr>
          <w:rFonts w:asciiTheme="minorHAnsi" w:hAnsiTheme="minorHAnsi" w:cstheme="minorHAnsi"/>
        </w:rPr>
        <w:t>rozvíjet schopnosti uživatelů služeb a umožnit jim, pokud toho mohou být schopni, vést samostatný život</w:t>
      </w:r>
    </w:p>
    <w:p w14:paraId="0A9C63AC" w14:textId="77777777" w:rsidR="004B48C3" w:rsidRPr="00303385" w:rsidRDefault="004B48C3" w:rsidP="00D74DF7">
      <w:pPr>
        <w:numPr>
          <w:ilvl w:val="0"/>
          <w:numId w:val="11"/>
        </w:numPr>
        <w:spacing w:after="120"/>
        <w:rPr>
          <w:rFonts w:asciiTheme="minorHAnsi" w:hAnsiTheme="minorHAnsi" w:cstheme="minorHAnsi"/>
        </w:rPr>
      </w:pPr>
      <w:r w:rsidRPr="00303385">
        <w:rPr>
          <w:rFonts w:asciiTheme="minorHAnsi" w:hAnsiTheme="minorHAnsi" w:cstheme="minorHAnsi"/>
        </w:rPr>
        <w:t>snížit sociální a zdravotní rizika související se způsobem života uživatelů.</w:t>
      </w:r>
    </w:p>
    <w:p w14:paraId="2CA87C6D" w14:textId="77777777" w:rsidR="004B48C3" w:rsidRPr="00303385" w:rsidRDefault="004B48C3" w:rsidP="00084791">
      <w:pPr>
        <w:spacing w:after="120"/>
        <w:rPr>
          <w:rFonts w:asciiTheme="minorHAnsi" w:hAnsiTheme="minorHAnsi" w:cstheme="minorHAnsi"/>
        </w:rPr>
      </w:pPr>
    </w:p>
    <w:p w14:paraId="56BA2B40" w14:textId="38648335" w:rsidR="004B48C3" w:rsidRPr="00303385" w:rsidRDefault="004B48C3" w:rsidP="00D9057C">
      <w:pPr>
        <w:spacing w:after="120"/>
        <w:ind w:firstLine="709"/>
        <w:rPr>
          <w:rFonts w:asciiTheme="minorHAnsi" w:hAnsiTheme="minorHAnsi" w:cstheme="minorHAnsi"/>
        </w:rPr>
      </w:pPr>
      <w:r w:rsidRPr="00303385">
        <w:rPr>
          <w:rFonts w:asciiTheme="minorHAnsi" w:hAnsiTheme="minorHAnsi" w:cstheme="minorHAnsi"/>
        </w:rPr>
        <w:t>Základními činnostmi při poskytování sociálních služeb jsou dle zákona č. 108/2006 Sb., o</w:t>
      </w:r>
      <w:r w:rsidR="00794ED3" w:rsidRPr="00303385">
        <w:rPr>
          <w:rFonts w:asciiTheme="minorHAnsi" w:hAnsiTheme="minorHAnsi" w:cstheme="minorHAnsi"/>
        </w:rPr>
        <w:t> </w:t>
      </w:r>
      <w:r w:rsidRPr="00303385">
        <w:rPr>
          <w:rFonts w:asciiTheme="minorHAnsi" w:hAnsiTheme="minorHAnsi" w:cstheme="minorHAnsi"/>
        </w:rPr>
        <w:t xml:space="preserve">sociálních službách, pomoc při zvládání běžných úkonů péče o vlastní osobu, pomoc při osobní hygieně nebo poskytnutí podmínek pro osobní hygienu, poskytnutí stravy nebo pomoc při zajištění stravy, poskytnutí ubytování nebo pomoc při zajištění bydlení, pomoc při zajištění chodu domácnosti, výchovné, vzdělávací a aktivizační činnosti, poradenství, zprostředkování kontaktu se společenským prostředím, terapeutické činnosti a pomoc při prosazování práv a zájmů. </w:t>
      </w:r>
    </w:p>
    <w:p w14:paraId="3F1A254B" w14:textId="77777777" w:rsidR="004B48C3" w:rsidRPr="00303385" w:rsidRDefault="004B48C3" w:rsidP="00084791">
      <w:pPr>
        <w:spacing w:after="120"/>
        <w:rPr>
          <w:rFonts w:asciiTheme="minorHAnsi" w:hAnsiTheme="minorHAnsi" w:cstheme="minorHAnsi"/>
        </w:rPr>
      </w:pPr>
    </w:p>
    <w:p w14:paraId="6A932D6E" w14:textId="77777777" w:rsidR="004B48C3" w:rsidRPr="00303385" w:rsidRDefault="004B48C3" w:rsidP="00084791">
      <w:pPr>
        <w:spacing w:after="120"/>
        <w:rPr>
          <w:rFonts w:asciiTheme="minorHAnsi" w:hAnsiTheme="minorHAnsi" w:cstheme="minorHAnsi"/>
        </w:rPr>
      </w:pPr>
    </w:p>
    <w:p w14:paraId="1CACBDAC" w14:textId="77777777" w:rsidR="00C31189" w:rsidRPr="00590866" w:rsidRDefault="004B48C3" w:rsidP="00C31189">
      <w:pPr>
        <w:pStyle w:val="Nadpis1"/>
        <w:spacing w:after="240"/>
        <w:ind w:left="431" w:hanging="431"/>
        <w:rPr>
          <w:rFonts w:asciiTheme="minorHAnsi" w:hAnsiTheme="minorHAnsi" w:cstheme="minorHAnsi"/>
          <w:color w:val="292879"/>
        </w:rPr>
      </w:pPr>
      <w:bookmarkStart w:id="69" w:name="_Toc151980598"/>
      <w:r w:rsidRPr="00590866">
        <w:rPr>
          <w:rFonts w:asciiTheme="minorHAnsi" w:hAnsiTheme="minorHAnsi" w:cstheme="minorHAnsi"/>
          <w:color w:val="292879"/>
        </w:rPr>
        <w:lastRenderedPageBreak/>
        <w:t>Seznam poskytovatelů sociálních služeb v rámci</w:t>
      </w:r>
      <w:bookmarkEnd w:id="69"/>
      <w:r w:rsidRPr="00590866">
        <w:rPr>
          <w:rFonts w:asciiTheme="minorHAnsi" w:hAnsiTheme="minorHAnsi" w:cstheme="minorHAnsi"/>
          <w:color w:val="292879"/>
        </w:rPr>
        <w:t xml:space="preserv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31189" w:rsidRPr="00931709" w14:paraId="3CFA6127" w14:textId="77777777" w:rsidTr="00C31189">
        <w:tc>
          <w:tcPr>
            <w:tcW w:w="9062" w:type="dxa"/>
            <w:shd w:val="clear" w:color="auto" w:fill="E2EFD9" w:themeFill="accent6" w:themeFillTint="33"/>
          </w:tcPr>
          <w:p w14:paraId="29F52788" w14:textId="77777777" w:rsidR="00C31189" w:rsidRPr="00931709" w:rsidRDefault="00C31189" w:rsidP="00C31189">
            <w:pPr>
              <w:spacing w:before="120" w:after="120"/>
              <w:rPr>
                <w:rFonts w:asciiTheme="minorHAnsi" w:hAnsiTheme="minorHAnsi" w:cstheme="minorHAnsi"/>
                <w:b/>
                <w:sz w:val="22"/>
                <w:szCs w:val="22"/>
              </w:rPr>
            </w:pPr>
            <w:r w:rsidRPr="00931709">
              <w:rPr>
                <w:rFonts w:asciiTheme="minorHAnsi" w:hAnsiTheme="minorHAnsi" w:cstheme="minorHAnsi"/>
                <w:b/>
                <w:sz w:val="22"/>
                <w:szCs w:val="22"/>
              </w:rPr>
              <w:t>ABAPO, s.r.o. Zlín</w:t>
            </w:r>
            <w:r>
              <w:rPr>
                <w:rFonts w:asciiTheme="minorHAnsi" w:hAnsiTheme="minorHAnsi" w:cstheme="minorHAnsi"/>
                <w:b/>
                <w:sz w:val="22"/>
                <w:szCs w:val="22"/>
              </w:rPr>
              <w:t xml:space="preserve">, </w:t>
            </w:r>
            <w:r w:rsidRPr="00C52A5B">
              <w:rPr>
                <w:rFonts w:asciiTheme="minorHAnsi" w:hAnsiTheme="minorHAnsi" w:cstheme="minorHAnsi"/>
                <w:b/>
                <w:sz w:val="22"/>
                <w:szCs w:val="22"/>
              </w:rPr>
              <w:t>IČ: 02672910</w:t>
            </w:r>
          </w:p>
        </w:tc>
      </w:tr>
      <w:tr w:rsidR="00C31189" w:rsidRPr="00931709" w14:paraId="4D3836C6" w14:textId="77777777" w:rsidTr="00C31189">
        <w:tc>
          <w:tcPr>
            <w:tcW w:w="9062" w:type="dxa"/>
          </w:tcPr>
          <w:p w14:paraId="6C6DD95A" w14:textId="77777777" w:rsidR="00C31189" w:rsidRPr="00931709" w:rsidRDefault="00C31189" w:rsidP="00B9793E">
            <w:pPr>
              <w:pStyle w:val="Odstavecseseznamem"/>
              <w:numPr>
                <w:ilvl w:val="0"/>
                <w:numId w:val="14"/>
              </w:numPr>
              <w:spacing w:after="120"/>
              <w:ind w:left="714" w:hanging="357"/>
              <w:rPr>
                <w:rFonts w:asciiTheme="minorHAnsi" w:hAnsiTheme="minorHAnsi" w:cstheme="minorHAnsi"/>
                <w:b w:val="0"/>
                <w:sz w:val="22"/>
                <w:szCs w:val="22"/>
              </w:rPr>
            </w:pPr>
            <w:r w:rsidRPr="00931709">
              <w:rPr>
                <w:rFonts w:asciiTheme="minorHAnsi" w:hAnsiTheme="minorHAnsi" w:cstheme="minorHAnsi"/>
                <w:b w:val="0"/>
                <w:sz w:val="22"/>
                <w:szCs w:val="22"/>
              </w:rPr>
              <w:t>Osobní asistence</w:t>
            </w:r>
          </w:p>
        </w:tc>
      </w:tr>
      <w:tr w:rsidR="00C31189" w:rsidRPr="00931709" w14:paraId="348ECBE9" w14:textId="77777777" w:rsidTr="00C31189">
        <w:tc>
          <w:tcPr>
            <w:tcW w:w="9062" w:type="dxa"/>
            <w:shd w:val="clear" w:color="auto" w:fill="E2EFD9" w:themeFill="accent6" w:themeFillTint="33"/>
          </w:tcPr>
          <w:p w14:paraId="009A251F" w14:textId="77777777"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t>AHC Odlehčovací centrum Vizovice z.ú.</w:t>
            </w:r>
            <w:r>
              <w:rPr>
                <w:rFonts w:asciiTheme="minorHAnsi" w:hAnsiTheme="minorHAnsi" w:cstheme="minorHAnsi"/>
                <w:b/>
                <w:sz w:val="22"/>
                <w:szCs w:val="22"/>
              </w:rPr>
              <w:t xml:space="preserve">, </w:t>
            </w:r>
            <w:r w:rsidRPr="00644F6C">
              <w:rPr>
                <w:rFonts w:asciiTheme="minorHAnsi" w:hAnsiTheme="minorHAnsi" w:cstheme="minorHAnsi"/>
                <w:b/>
                <w:sz w:val="22"/>
                <w:szCs w:val="22"/>
              </w:rPr>
              <w:t>IČ: 276 64 333</w:t>
            </w:r>
          </w:p>
        </w:tc>
      </w:tr>
      <w:tr w:rsidR="00C31189" w:rsidRPr="00931709" w14:paraId="6EB82648" w14:textId="77777777" w:rsidTr="00C31189">
        <w:tc>
          <w:tcPr>
            <w:tcW w:w="9062" w:type="dxa"/>
          </w:tcPr>
          <w:p w14:paraId="65318595" w14:textId="77777777" w:rsidR="00C31189" w:rsidRPr="00931709" w:rsidRDefault="00C31189" w:rsidP="00C31189">
            <w:pPr>
              <w:pStyle w:val="Odstavecseseznamem"/>
              <w:numPr>
                <w:ilvl w:val="0"/>
                <w:numId w:val="12"/>
              </w:numPr>
              <w:ind w:left="629" w:hanging="357"/>
              <w:rPr>
                <w:rFonts w:asciiTheme="minorHAnsi" w:hAnsiTheme="minorHAnsi" w:cstheme="minorHAnsi"/>
                <w:b w:val="0"/>
                <w:sz w:val="22"/>
                <w:szCs w:val="22"/>
              </w:rPr>
            </w:pPr>
            <w:r w:rsidRPr="00931709">
              <w:rPr>
                <w:rFonts w:asciiTheme="minorHAnsi" w:hAnsiTheme="minorHAnsi" w:cstheme="minorHAnsi"/>
                <w:b w:val="0"/>
                <w:sz w:val="22"/>
                <w:szCs w:val="22"/>
              </w:rPr>
              <w:t>Pečovatelská služba</w:t>
            </w:r>
          </w:p>
          <w:p w14:paraId="37DE859A" w14:textId="77777777" w:rsidR="00C31189" w:rsidRPr="00931709" w:rsidRDefault="00C31189" w:rsidP="00B9793E">
            <w:pPr>
              <w:pStyle w:val="Odstavecseseznamem"/>
              <w:numPr>
                <w:ilvl w:val="0"/>
                <w:numId w:val="12"/>
              </w:numPr>
              <w:spacing w:after="120"/>
              <w:ind w:left="629" w:hanging="357"/>
              <w:rPr>
                <w:rFonts w:asciiTheme="minorHAnsi" w:hAnsiTheme="minorHAnsi" w:cstheme="minorHAnsi"/>
                <w:b w:val="0"/>
                <w:sz w:val="22"/>
                <w:szCs w:val="22"/>
              </w:rPr>
            </w:pPr>
            <w:r w:rsidRPr="00931709">
              <w:rPr>
                <w:rFonts w:asciiTheme="minorHAnsi" w:hAnsiTheme="minorHAnsi" w:cstheme="minorHAnsi"/>
                <w:b w:val="0"/>
                <w:sz w:val="22"/>
                <w:szCs w:val="22"/>
              </w:rPr>
              <w:t>Odlehčovací služba</w:t>
            </w:r>
          </w:p>
        </w:tc>
      </w:tr>
      <w:tr w:rsidR="00C31189" w:rsidRPr="00931709" w14:paraId="33DDFB85" w14:textId="77777777" w:rsidTr="00C31189">
        <w:tc>
          <w:tcPr>
            <w:tcW w:w="9062" w:type="dxa"/>
            <w:shd w:val="clear" w:color="auto" w:fill="E2EFD9" w:themeFill="accent6" w:themeFillTint="33"/>
          </w:tcPr>
          <w:p w14:paraId="29A180FC" w14:textId="77777777" w:rsidR="00C31189" w:rsidRPr="00931709" w:rsidRDefault="00C31189" w:rsidP="00C31189">
            <w:pPr>
              <w:tabs>
                <w:tab w:val="left" w:pos="3675"/>
              </w:tabs>
              <w:spacing w:after="120"/>
              <w:rPr>
                <w:rFonts w:asciiTheme="minorHAnsi" w:hAnsiTheme="minorHAnsi" w:cstheme="minorHAnsi"/>
                <w:b/>
                <w:sz w:val="22"/>
                <w:szCs w:val="22"/>
              </w:rPr>
            </w:pPr>
            <w:r w:rsidRPr="00931709">
              <w:rPr>
                <w:rFonts w:asciiTheme="minorHAnsi" w:hAnsiTheme="minorHAnsi" w:cstheme="minorHAnsi"/>
                <w:b/>
                <w:sz w:val="22"/>
                <w:szCs w:val="22"/>
                <w:shd w:val="clear" w:color="auto" w:fill="E2EFD9" w:themeFill="accent6" w:themeFillTint="33"/>
              </w:rPr>
              <w:t>Anděl</w:t>
            </w:r>
            <w:r w:rsidRPr="00931709">
              <w:rPr>
                <w:rFonts w:asciiTheme="minorHAnsi" w:hAnsiTheme="minorHAnsi" w:cstheme="minorHAnsi"/>
                <w:b/>
                <w:sz w:val="22"/>
                <w:szCs w:val="22"/>
              </w:rPr>
              <w:t xml:space="preserve"> strážný, z.ú.</w:t>
            </w:r>
            <w:r>
              <w:rPr>
                <w:rFonts w:asciiTheme="minorHAnsi" w:hAnsiTheme="minorHAnsi" w:cstheme="minorHAnsi"/>
                <w:b/>
                <w:sz w:val="22"/>
                <w:szCs w:val="22"/>
              </w:rPr>
              <w:t xml:space="preserve">, </w:t>
            </w:r>
            <w:r w:rsidRPr="00264F77">
              <w:rPr>
                <w:rFonts w:asciiTheme="minorHAnsi" w:hAnsiTheme="minorHAnsi" w:cstheme="minorHAnsi"/>
                <w:b/>
                <w:bCs/>
                <w:sz w:val="22"/>
                <w:szCs w:val="22"/>
              </w:rPr>
              <w:t>IČ:</w:t>
            </w:r>
            <w:r w:rsidRPr="00264F77">
              <w:rPr>
                <w:rFonts w:asciiTheme="minorHAnsi" w:hAnsiTheme="minorHAnsi" w:cstheme="minorHAnsi"/>
                <w:b/>
                <w:sz w:val="22"/>
                <w:szCs w:val="22"/>
              </w:rPr>
              <w:t> 02771527</w:t>
            </w:r>
            <w:r w:rsidRPr="00931709">
              <w:rPr>
                <w:rFonts w:asciiTheme="minorHAnsi" w:hAnsiTheme="minorHAnsi" w:cstheme="minorHAnsi"/>
                <w:b/>
                <w:sz w:val="22"/>
                <w:szCs w:val="22"/>
              </w:rPr>
              <w:tab/>
            </w:r>
          </w:p>
        </w:tc>
      </w:tr>
      <w:tr w:rsidR="00C31189" w:rsidRPr="00931709" w14:paraId="3275C007" w14:textId="77777777" w:rsidTr="00C31189">
        <w:tc>
          <w:tcPr>
            <w:tcW w:w="9062" w:type="dxa"/>
          </w:tcPr>
          <w:p w14:paraId="6606EB17" w14:textId="77777777" w:rsidR="00C31189" w:rsidRPr="00931709" w:rsidRDefault="00C31189" w:rsidP="00B9793E">
            <w:pPr>
              <w:pStyle w:val="Odstavecseseznamem"/>
              <w:numPr>
                <w:ilvl w:val="0"/>
                <w:numId w:val="12"/>
              </w:numPr>
              <w:spacing w:after="120"/>
              <w:ind w:left="629" w:hanging="357"/>
              <w:rPr>
                <w:rFonts w:asciiTheme="minorHAnsi" w:hAnsiTheme="minorHAnsi" w:cstheme="minorHAnsi"/>
                <w:b w:val="0"/>
                <w:sz w:val="22"/>
                <w:szCs w:val="22"/>
              </w:rPr>
            </w:pPr>
            <w:r w:rsidRPr="00931709">
              <w:rPr>
                <w:rFonts w:asciiTheme="minorHAnsi" w:hAnsiTheme="minorHAnsi" w:cstheme="minorHAnsi"/>
                <w:b w:val="0"/>
                <w:sz w:val="22"/>
                <w:szCs w:val="22"/>
              </w:rPr>
              <w:t>Tísňová péče</w:t>
            </w:r>
          </w:p>
        </w:tc>
      </w:tr>
      <w:tr w:rsidR="00C31189" w:rsidRPr="00931709" w14:paraId="4860DEBC" w14:textId="77777777" w:rsidTr="00C31189">
        <w:tc>
          <w:tcPr>
            <w:tcW w:w="9062" w:type="dxa"/>
            <w:shd w:val="clear" w:color="auto" w:fill="E2EFD9" w:themeFill="accent6" w:themeFillTint="33"/>
          </w:tcPr>
          <w:p w14:paraId="6A548AE2" w14:textId="77777777"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t>Argo</w:t>
            </w:r>
            <w:r>
              <w:rPr>
                <w:rFonts w:asciiTheme="minorHAnsi" w:hAnsiTheme="minorHAnsi" w:cstheme="minorHAnsi"/>
                <w:b/>
                <w:sz w:val="22"/>
                <w:szCs w:val="22"/>
              </w:rPr>
              <w:t xml:space="preserve">, Společnost dobré vůle Zlín, z.s., IČ: </w:t>
            </w:r>
            <w:r w:rsidRPr="00B15E69">
              <w:rPr>
                <w:rFonts w:asciiTheme="minorHAnsi" w:hAnsiTheme="minorHAnsi" w:cstheme="minorHAnsi"/>
                <w:b/>
                <w:bCs/>
                <w:sz w:val="22"/>
                <w:szCs w:val="22"/>
              </w:rPr>
              <w:t>6583408</w:t>
            </w:r>
          </w:p>
        </w:tc>
      </w:tr>
      <w:tr w:rsidR="00C31189" w:rsidRPr="00931709" w14:paraId="0C30111A" w14:textId="77777777" w:rsidTr="00C31189">
        <w:tc>
          <w:tcPr>
            <w:tcW w:w="9062" w:type="dxa"/>
          </w:tcPr>
          <w:p w14:paraId="474DBBF2" w14:textId="77777777" w:rsidR="00C31189" w:rsidRPr="00931709" w:rsidRDefault="00C31189" w:rsidP="00B9793E">
            <w:pPr>
              <w:pStyle w:val="Odstavecseseznamem"/>
              <w:numPr>
                <w:ilvl w:val="0"/>
                <w:numId w:val="12"/>
              </w:numPr>
              <w:spacing w:after="120"/>
              <w:ind w:left="629" w:hanging="357"/>
              <w:rPr>
                <w:rFonts w:asciiTheme="minorHAnsi" w:hAnsiTheme="minorHAnsi" w:cstheme="minorHAnsi"/>
                <w:b w:val="0"/>
                <w:sz w:val="22"/>
                <w:szCs w:val="22"/>
              </w:rPr>
            </w:pPr>
            <w:r w:rsidRPr="00931709">
              <w:rPr>
                <w:rFonts w:asciiTheme="minorHAnsi" w:hAnsiTheme="minorHAnsi" w:cstheme="minorHAnsi"/>
                <w:b w:val="0"/>
                <w:sz w:val="22"/>
                <w:szCs w:val="22"/>
              </w:rPr>
              <w:t>Terénní programy</w:t>
            </w:r>
          </w:p>
        </w:tc>
      </w:tr>
      <w:tr w:rsidR="00C31189" w:rsidRPr="00931709" w14:paraId="25EC0B12" w14:textId="77777777" w:rsidTr="00C31189">
        <w:tc>
          <w:tcPr>
            <w:tcW w:w="9062" w:type="dxa"/>
            <w:shd w:val="clear" w:color="auto" w:fill="E2EFD9" w:themeFill="accent6" w:themeFillTint="33"/>
          </w:tcPr>
          <w:p w14:paraId="2B0CD249" w14:textId="77777777"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t>Azylový dům pro ženy a matky s dětmi o.p.s.</w:t>
            </w:r>
            <w:r>
              <w:rPr>
                <w:rFonts w:asciiTheme="minorHAnsi" w:hAnsiTheme="minorHAnsi" w:cstheme="minorHAnsi"/>
                <w:b/>
                <w:sz w:val="22"/>
                <w:szCs w:val="22"/>
              </w:rPr>
              <w:t xml:space="preserve">, </w:t>
            </w:r>
            <w:r w:rsidRPr="008E732D">
              <w:rPr>
                <w:rFonts w:asciiTheme="minorHAnsi" w:hAnsiTheme="minorHAnsi" w:cstheme="minorHAnsi"/>
                <w:b/>
                <w:bCs/>
                <w:sz w:val="22"/>
                <w:szCs w:val="22"/>
              </w:rPr>
              <w:t>IČ:</w:t>
            </w:r>
            <w:r w:rsidRPr="008E732D">
              <w:rPr>
                <w:rFonts w:asciiTheme="minorHAnsi" w:hAnsiTheme="minorHAnsi" w:cstheme="minorHAnsi"/>
                <w:b/>
                <w:sz w:val="22"/>
                <w:szCs w:val="22"/>
              </w:rPr>
              <w:t> 25909614</w:t>
            </w:r>
          </w:p>
        </w:tc>
      </w:tr>
      <w:tr w:rsidR="00C31189" w:rsidRPr="00931709" w14:paraId="79C12AAA" w14:textId="77777777" w:rsidTr="00C31189">
        <w:tc>
          <w:tcPr>
            <w:tcW w:w="9062" w:type="dxa"/>
          </w:tcPr>
          <w:p w14:paraId="6B716F21" w14:textId="77777777" w:rsidR="00C31189" w:rsidRPr="00931709" w:rsidRDefault="00C31189" w:rsidP="00B9793E">
            <w:pPr>
              <w:pStyle w:val="Odstavecseseznamem"/>
              <w:numPr>
                <w:ilvl w:val="0"/>
                <w:numId w:val="12"/>
              </w:numPr>
              <w:spacing w:after="120"/>
              <w:ind w:left="629" w:hanging="357"/>
              <w:rPr>
                <w:rFonts w:asciiTheme="minorHAnsi" w:hAnsiTheme="minorHAnsi" w:cstheme="minorHAnsi"/>
                <w:b w:val="0"/>
                <w:sz w:val="22"/>
                <w:szCs w:val="22"/>
              </w:rPr>
            </w:pPr>
            <w:r w:rsidRPr="00931709">
              <w:rPr>
                <w:rFonts w:asciiTheme="minorHAnsi" w:hAnsiTheme="minorHAnsi" w:cstheme="minorHAnsi"/>
                <w:b w:val="0"/>
                <w:sz w:val="22"/>
                <w:szCs w:val="22"/>
              </w:rPr>
              <w:t>Terénní asistenční služba Vsetín</w:t>
            </w:r>
          </w:p>
        </w:tc>
      </w:tr>
      <w:tr w:rsidR="00C31189" w:rsidRPr="00931709" w14:paraId="35DC8000" w14:textId="77777777" w:rsidTr="00C31189">
        <w:tc>
          <w:tcPr>
            <w:tcW w:w="9062" w:type="dxa"/>
            <w:shd w:val="clear" w:color="auto" w:fill="E2EFD9" w:themeFill="accent6" w:themeFillTint="33"/>
          </w:tcPr>
          <w:p w14:paraId="028EA855" w14:textId="77777777"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t>Centrum na podporu integrace cizinců pro Zlínský kraj</w:t>
            </w:r>
            <w:r>
              <w:rPr>
                <w:rFonts w:asciiTheme="minorHAnsi" w:hAnsiTheme="minorHAnsi" w:cstheme="minorHAnsi"/>
                <w:b/>
                <w:sz w:val="22"/>
                <w:szCs w:val="22"/>
              </w:rPr>
              <w:t>, IČ</w:t>
            </w:r>
            <w:r w:rsidRPr="002D4416">
              <w:rPr>
                <w:rFonts w:asciiTheme="minorHAnsi" w:hAnsiTheme="minorHAnsi" w:cstheme="minorHAnsi"/>
                <w:b/>
                <w:sz w:val="22"/>
                <w:szCs w:val="22"/>
              </w:rPr>
              <w:t>: 60498021</w:t>
            </w:r>
          </w:p>
        </w:tc>
      </w:tr>
      <w:tr w:rsidR="00C31189" w:rsidRPr="00931709" w14:paraId="67BD832C" w14:textId="77777777" w:rsidTr="00C31189">
        <w:tc>
          <w:tcPr>
            <w:tcW w:w="9062" w:type="dxa"/>
          </w:tcPr>
          <w:p w14:paraId="67273F8A"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 xml:space="preserve">Odborné sociální poradenství </w:t>
            </w:r>
          </w:p>
        </w:tc>
      </w:tr>
      <w:tr w:rsidR="00C31189" w:rsidRPr="00931709" w14:paraId="7125FA0F" w14:textId="77777777" w:rsidTr="00C31189">
        <w:tc>
          <w:tcPr>
            <w:tcW w:w="9062" w:type="dxa"/>
            <w:shd w:val="clear" w:color="auto" w:fill="E2EFD9" w:themeFill="accent6" w:themeFillTint="33"/>
          </w:tcPr>
          <w:p w14:paraId="6C5E1A5B" w14:textId="77777777"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t>Centrum pro dětský sluch Tamtam</w:t>
            </w:r>
            <w:r>
              <w:rPr>
                <w:rFonts w:asciiTheme="minorHAnsi" w:hAnsiTheme="minorHAnsi" w:cstheme="minorHAnsi"/>
                <w:b/>
                <w:sz w:val="22"/>
                <w:szCs w:val="22"/>
              </w:rPr>
              <w:t>,</w:t>
            </w:r>
            <w:r w:rsidRPr="00931709">
              <w:rPr>
                <w:rFonts w:asciiTheme="minorHAnsi" w:hAnsiTheme="minorHAnsi" w:cstheme="minorHAnsi"/>
                <w:b/>
                <w:sz w:val="22"/>
                <w:szCs w:val="22"/>
              </w:rPr>
              <w:t xml:space="preserve"> o.p.s.</w:t>
            </w:r>
            <w:r>
              <w:rPr>
                <w:rFonts w:asciiTheme="minorHAnsi" w:hAnsiTheme="minorHAnsi" w:cstheme="minorHAnsi"/>
                <w:b/>
                <w:sz w:val="22"/>
                <w:szCs w:val="22"/>
              </w:rPr>
              <w:t>, IČ</w:t>
            </w:r>
            <w:r w:rsidRPr="00014B77">
              <w:rPr>
                <w:rFonts w:asciiTheme="minorHAnsi" w:hAnsiTheme="minorHAnsi" w:cstheme="minorHAnsi"/>
                <w:b/>
                <w:sz w:val="22"/>
                <w:szCs w:val="22"/>
              </w:rPr>
              <w:t>: 00499811</w:t>
            </w:r>
          </w:p>
        </w:tc>
      </w:tr>
      <w:tr w:rsidR="00C31189" w:rsidRPr="00931709" w14:paraId="18928F3F" w14:textId="77777777" w:rsidTr="00C31189">
        <w:tc>
          <w:tcPr>
            <w:tcW w:w="9062" w:type="dxa"/>
          </w:tcPr>
          <w:p w14:paraId="58F70BF5"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Ranná péče</w:t>
            </w:r>
          </w:p>
        </w:tc>
      </w:tr>
      <w:tr w:rsidR="00C31189" w:rsidRPr="00931709" w14:paraId="6D0EA657" w14:textId="77777777" w:rsidTr="00C31189">
        <w:tc>
          <w:tcPr>
            <w:tcW w:w="9062" w:type="dxa"/>
            <w:shd w:val="clear" w:color="auto" w:fill="E2EFD9" w:themeFill="accent6" w:themeFillTint="33"/>
          </w:tcPr>
          <w:p w14:paraId="498E242D" w14:textId="77777777"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t>Centrum pro zdravotně postižené Zlínského kraje</w:t>
            </w:r>
            <w:r>
              <w:rPr>
                <w:rFonts w:asciiTheme="minorHAnsi" w:hAnsiTheme="minorHAnsi" w:cstheme="minorHAnsi"/>
                <w:b/>
                <w:sz w:val="22"/>
                <w:szCs w:val="22"/>
              </w:rPr>
              <w:t>, o.p.s.,</w:t>
            </w:r>
            <w:r w:rsidRPr="00931709">
              <w:rPr>
                <w:rFonts w:asciiTheme="minorHAnsi" w:hAnsiTheme="minorHAnsi" w:cstheme="minorHAnsi"/>
                <w:b/>
                <w:sz w:val="22"/>
                <w:szCs w:val="22"/>
              </w:rPr>
              <w:t xml:space="preserve"> </w:t>
            </w:r>
            <w:r>
              <w:rPr>
                <w:rFonts w:asciiTheme="minorHAnsi" w:hAnsiTheme="minorHAnsi" w:cstheme="minorHAnsi"/>
                <w:b/>
                <w:sz w:val="22"/>
                <w:szCs w:val="22"/>
              </w:rPr>
              <w:t xml:space="preserve">IČ: </w:t>
            </w:r>
            <w:r w:rsidRPr="00EB2641">
              <w:rPr>
                <w:rFonts w:asciiTheme="minorHAnsi" w:hAnsiTheme="minorHAnsi" w:cstheme="minorHAnsi"/>
                <w:b/>
                <w:sz w:val="22"/>
                <w:szCs w:val="22"/>
              </w:rPr>
              <w:t>26593823</w:t>
            </w:r>
          </w:p>
        </w:tc>
      </w:tr>
      <w:tr w:rsidR="00C31189" w:rsidRPr="00931709" w14:paraId="19D4EB18" w14:textId="77777777" w:rsidTr="00C31189">
        <w:tc>
          <w:tcPr>
            <w:tcW w:w="9062" w:type="dxa"/>
          </w:tcPr>
          <w:p w14:paraId="66104932"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Tlumočnické služby</w:t>
            </w:r>
          </w:p>
        </w:tc>
      </w:tr>
      <w:tr w:rsidR="00C31189" w:rsidRPr="00931709" w14:paraId="2994931B" w14:textId="77777777" w:rsidTr="00C31189">
        <w:tc>
          <w:tcPr>
            <w:tcW w:w="9062" w:type="dxa"/>
            <w:shd w:val="clear" w:color="auto" w:fill="E2EFD9" w:themeFill="accent6" w:themeFillTint="33"/>
          </w:tcPr>
          <w:p w14:paraId="184BA8B9" w14:textId="77777777"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t>Cen</w:t>
            </w:r>
            <w:r>
              <w:rPr>
                <w:rFonts w:asciiTheme="minorHAnsi" w:hAnsiTheme="minorHAnsi" w:cstheme="minorHAnsi"/>
                <w:b/>
                <w:sz w:val="22"/>
                <w:szCs w:val="22"/>
              </w:rPr>
              <w:t xml:space="preserve">trum služeb a podpory Zlín, o.p.s., IČ: </w:t>
            </w:r>
            <w:r w:rsidRPr="008828CB">
              <w:rPr>
                <w:rFonts w:asciiTheme="minorHAnsi" w:hAnsiTheme="minorHAnsi" w:cstheme="minorHAnsi"/>
                <w:b/>
                <w:sz w:val="22"/>
                <w:szCs w:val="22"/>
              </w:rPr>
              <w:t>25300083</w:t>
            </w:r>
          </w:p>
        </w:tc>
      </w:tr>
      <w:tr w:rsidR="00C31189" w:rsidRPr="00931709" w14:paraId="25EF8A88" w14:textId="77777777" w:rsidTr="00C31189">
        <w:tc>
          <w:tcPr>
            <w:tcW w:w="9062" w:type="dxa"/>
          </w:tcPr>
          <w:p w14:paraId="43DC3ABD"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Horizont – sociální rehabilitace</w:t>
            </w:r>
          </w:p>
          <w:p w14:paraId="72C64CE2"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Centrum sociálních služeb Ergo Zlín</w:t>
            </w:r>
          </w:p>
          <w:p w14:paraId="3C806D58"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 xml:space="preserve">Slunečnice </w:t>
            </w:r>
          </w:p>
        </w:tc>
      </w:tr>
      <w:tr w:rsidR="00C31189" w:rsidRPr="00931709" w14:paraId="7C812FD3" w14:textId="77777777" w:rsidTr="00C31189">
        <w:tc>
          <w:tcPr>
            <w:tcW w:w="9062" w:type="dxa"/>
            <w:shd w:val="clear" w:color="auto" w:fill="E2EFD9" w:themeFill="accent6" w:themeFillTint="33"/>
          </w:tcPr>
          <w:p w14:paraId="71A25AC5" w14:textId="77777777"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t>Česká unie neslyšících</w:t>
            </w:r>
            <w:r>
              <w:rPr>
                <w:rFonts w:asciiTheme="minorHAnsi" w:hAnsiTheme="minorHAnsi" w:cstheme="minorHAnsi"/>
                <w:b/>
                <w:sz w:val="22"/>
                <w:szCs w:val="22"/>
              </w:rPr>
              <w:t xml:space="preserve">, z.ú., IČ: </w:t>
            </w:r>
            <w:r w:rsidRPr="00145B15">
              <w:rPr>
                <w:rFonts w:asciiTheme="minorHAnsi" w:hAnsiTheme="minorHAnsi" w:cstheme="minorHAnsi"/>
                <w:b/>
                <w:sz w:val="22"/>
                <w:szCs w:val="22"/>
              </w:rPr>
              <w:t>00675547</w:t>
            </w:r>
            <w:r w:rsidRPr="00931709">
              <w:rPr>
                <w:rFonts w:asciiTheme="minorHAnsi" w:hAnsiTheme="minorHAnsi" w:cstheme="minorHAnsi"/>
                <w:b/>
                <w:sz w:val="22"/>
                <w:szCs w:val="22"/>
              </w:rPr>
              <w:t xml:space="preserve"> </w:t>
            </w:r>
          </w:p>
        </w:tc>
      </w:tr>
      <w:tr w:rsidR="00C31189" w:rsidRPr="00931709" w14:paraId="7C544EB7" w14:textId="77777777" w:rsidTr="00C31189">
        <w:tc>
          <w:tcPr>
            <w:tcW w:w="9062" w:type="dxa"/>
          </w:tcPr>
          <w:p w14:paraId="0314A007"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 xml:space="preserve">Centrum zprostředkování simultánního přepisu </w:t>
            </w:r>
          </w:p>
          <w:p w14:paraId="494BCF16"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 xml:space="preserve">Tlumočnické služby </w:t>
            </w:r>
          </w:p>
        </w:tc>
      </w:tr>
      <w:tr w:rsidR="00C31189" w:rsidRPr="009D318F" w14:paraId="05DF2E53" w14:textId="77777777" w:rsidTr="00C31189">
        <w:tc>
          <w:tcPr>
            <w:tcW w:w="9062" w:type="dxa"/>
            <w:shd w:val="clear" w:color="auto" w:fill="E2EFD9" w:themeFill="accent6" w:themeFillTint="33"/>
          </w:tcPr>
          <w:p w14:paraId="495CBD83" w14:textId="77777777" w:rsidR="00C31189" w:rsidRPr="009D318F" w:rsidRDefault="00C31189" w:rsidP="00C31189">
            <w:pPr>
              <w:spacing w:after="120"/>
              <w:rPr>
                <w:rFonts w:asciiTheme="minorHAnsi" w:hAnsiTheme="minorHAnsi" w:cstheme="minorHAnsi"/>
                <w:b/>
              </w:rPr>
            </w:pPr>
            <w:r w:rsidRPr="00931709">
              <w:rPr>
                <w:rFonts w:asciiTheme="minorHAnsi" w:hAnsiTheme="minorHAnsi" w:cstheme="minorHAnsi"/>
                <w:b/>
                <w:sz w:val="22"/>
                <w:szCs w:val="22"/>
              </w:rPr>
              <w:t>Domino</w:t>
            </w:r>
            <w:r>
              <w:rPr>
                <w:rFonts w:asciiTheme="minorHAnsi" w:hAnsiTheme="minorHAnsi" w:cstheme="minorHAnsi"/>
                <w:b/>
                <w:sz w:val="22"/>
                <w:szCs w:val="22"/>
              </w:rPr>
              <w:t xml:space="preserve"> cz, o.p.s</w:t>
            </w:r>
            <w:r w:rsidRPr="00A37894">
              <w:rPr>
                <w:rFonts w:asciiTheme="minorHAnsi" w:hAnsiTheme="minorHAnsi" w:cstheme="minorHAnsi"/>
                <w:b/>
                <w:sz w:val="22"/>
                <w:szCs w:val="22"/>
              </w:rPr>
              <w:t xml:space="preserve">., </w:t>
            </w:r>
            <w:r w:rsidRPr="00A37894">
              <w:rPr>
                <w:rFonts w:asciiTheme="minorHAnsi" w:hAnsiTheme="minorHAnsi" w:cstheme="minorHAnsi"/>
                <w:b/>
                <w:bCs/>
                <w:sz w:val="22"/>
                <w:szCs w:val="22"/>
              </w:rPr>
              <w:t>IČ:</w:t>
            </w:r>
            <w:r w:rsidRPr="00A37894">
              <w:rPr>
                <w:rFonts w:asciiTheme="minorHAnsi" w:hAnsiTheme="minorHAnsi" w:cstheme="minorHAnsi"/>
                <w:b/>
                <w:sz w:val="22"/>
                <w:szCs w:val="22"/>
              </w:rPr>
              <w:t> 48472476</w:t>
            </w:r>
          </w:p>
        </w:tc>
      </w:tr>
      <w:tr w:rsidR="00C31189" w:rsidRPr="00931709" w14:paraId="604DF6CF" w14:textId="77777777" w:rsidTr="00C31189">
        <w:tc>
          <w:tcPr>
            <w:tcW w:w="9062" w:type="dxa"/>
          </w:tcPr>
          <w:p w14:paraId="5E00D08F"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 xml:space="preserve">Nízkoprahový klub pro děti a mládež </w:t>
            </w:r>
          </w:p>
        </w:tc>
      </w:tr>
      <w:tr w:rsidR="00C31189" w:rsidRPr="00931709" w14:paraId="32D85B36" w14:textId="77777777" w:rsidTr="00C31189">
        <w:tc>
          <w:tcPr>
            <w:tcW w:w="9062" w:type="dxa"/>
            <w:shd w:val="clear" w:color="auto" w:fill="E2EFD9" w:themeFill="accent6" w:themeFillTint="33"/>
          </w:tcPr>
          <w:p w14:paraId="2A023C84" w14:textId="77777777"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t>Diakonie Vsetín</w:t>
            </w:r>
            <w:r>
              <w:rPr>
                <w:rFonts w:asciiTheme="minorHAnsi" w:hAnsiTheme="minorHAnsi" w:cstheme="minorHAnsi"/>
                <w:b/>
                <w:sz w:val="22"/>
                <w:szCs w:val="22"/>
              </w:rPr>
              <w:t xml:space="preserve"> ČCE, </w:t>
            </w:r>
            <w:r>
              <w:rPr>
                <w:rFonts w:asciiTheme="minorHAnsi" w:hAnsiTheme="minorHAnsi" w:cstheme="minorHAnsi"/>
                <w:b/>
                <w:bCs/>
                <w:sz w:val="22"/>
                <w:szCs w:val="22"/>
              </w:rPr>
              <w:t>IČ</w:t>
            </w:r>
            <w:r w:rsidRPr="001A00C3">
              <w:rPr>
                <w:rFonts w:asciiTheme="minorHAnsi" w:hAnsiTheme="minorHAnsi" w:cstheme="minorHAnsi"/>
                <w:b/>
                <w:bCs/>
                <w:sz w:val="22"/>
                <w:szCs w:val="22"/>
              </w:rPr>
              <w:t>:</w:t>
            </w:r>
            <w:r w:rsidRPr="001A00C3">
              <w:rPr>
                <w:rFonts w:asciiTheme="minorHAnsi" w:hAnsiTheme="minorHAnsi" w:cstheme="minorHAnsi"/>
                <w:b/>
                <w:sz w:val="22"/>
                <w:szCs w:val="22"/>
              </w:rPr>
              <w:t> 73633178</w:t>
            </w:r>
          </w:p>
        </w:tc>
      </w:tr>
      <w:tr w:rsidR="00C31189" w:rsidRPr="00931709" w14:paraId="18100B61" w14:textId="77777777" w:rsidTr="00C31189">
        <w:tc>
          <w:tcPr>
            <w:tcW w:w="9062" w:type="dxa"/>
          </w:tcPr>
          <w:p w14:paraId="312FF67E"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 xml:space="preserve">Odlehčovací služba Nabersil </w:t>
            </w:r>
          </w:p>
        </w:tc>
      </w:tr>
      <w:tr w:rsidR="00C31189" w:rsidRPr="00931709" w14:paraId="7241FAEA" w14:textId="77777777" w:rsidTr="00C31189">
        <w:tc>
          <w:tcPr>
            <w:tcW w:w="9062" w:type="dxa"/>
            <w:shd w:val="clear" w:color="auto" w:fill="E2EFD9" w:themeFill="accent6" w:themeFillTint="33"/>
          </w:tcPr>
          <w:p w14:paraId="3A914648" w14:textId="77777777"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t>Elim</w:t>
            </w:r>
            <w:r>
              <w:rPr>
                <w:rFonts w:asciiTheme="minorHAnsi" w:hAnsiTheme="minorHAnsi" w:cstheme="minorHAnsi"/>
                <w:b/>
                <w:sz w:val="22"/>
                <w:szCs w:val="22"/>
              </w:rPr>
              <w:t xml:space="preserve"> Vsetín, o.p.s., IČ: </w:t>
            </w:r>
            <w:r w:rsidRPr="00DA7091">
              <w:rPr>
                <w:rFonts w:asciiTheme="minorHAnsi" w:hAnsiTheme="minorHAnsi" w:cstheme="minorHAnsi"/>
                <w:b/>
                <w:bCs/>
                <w:sz w:val="22"/>
                <w:szCs w:val="22"/>
              </w:rPr>
              <w:t>01955144</w:t>
            </w:r>
          </w:p>
        </w:tc>
      </w:tr>
      <w:tr w:rsidR="00C31189" w:rsidRPr="00931709" w14:paraId="0E878AEB" w14:textId="77777777" w:rsidTr="00C31189">
        <w:tc>
          <w:tcPr>
            <w:tcW w:w="9062" w:type="dxa"/>
          </w:tcPr>
          <w:p w14:paraId="6843DD24"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Terénní práce</w:t>
            </w:r>
          </w:p>
        </w:tc>
      </w:tr>
      <w:tr w:rsidR="00C31189" w:rsidRPr="00931709" w14:paraId="07EC4F04" w14:textId="77777777" w:rsidTr="00C31189">
        <w:tc>
          <w:tcPr>
            <w:tcW w:w="9062" w:type="dxa"/>
            <w:shd w:val="clear" w:color="auto" w:fill="E2EFD9" w:themeFill="accent6" w:themeFillTint="33"/>
          </w:tcPr>
          <w:p w14:paraId="00E90EE0" w14:textId="77777777"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t>Handicap Zlín</w:t>
            </w:r>
            <w:r>
              <w:rPr>
                <w:rFonts w:asciiTheme="minorHAnsi" w:hAnsiTheme="minorHAnsi" w:cstheme="minorHAnsi"/>
                <w:b/>
                <w:sz w:val="22"/>
                <w:szCs w:val="22"/>
              </w:rPr>
              <w:t xml:space="preserve">, z.s., IČ: </w:t>
            </w:r>
            <w:r w:rsidRPr="00D11E5E">
              <w:rPr>
                <w:rFonts w:asciiTheme="minorHAnsi" w:hAnsiTheme="minorHAnsi" w:cstheme="minorHAnsi"/>
                <w:b/>
                <w:sz w:val="22"/>
                <w:szCs w:val="22"/>
              </w:rPr>
              <w:t>46277633</w:t>
            </w:r>
          </w:p>
        </w:tc>
      </w:tr>
      <w:tr w:rsidR="00C31189" w:rsidRPr="00931709" w14:paraId="08AB84D1" w14:textId="77777777" w:rsidTr="00C31189">
        <w:tc>
          <w:tcPr>
            <w:tcW w:w="9062" w:type="dxa"/>
          </w:tcPr>
          <w:p w14:paraId="0FA0034E"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Osobní asistence</w:t>
            </w:r>
          </w:p>
        </w:tc>
      </w:tr>
      <w:tr w:rsidR="00C31189" w:rsidRPr="00931709" w14:paraId="710BC296" w14:textId="77777777" w:rsidTr="00C31189">
        <w:tc>
          <w:tcPr>
            <w:tcW w:w="9062" w:type="dxa"/>
            <w:shd w:val="clear" w:color="auto" w:fill="E2EFD9" w:themeFill="accent6" w:themeFillTint="33"/>
          </w:tcPr>
          <w:p w14:paraId="37130DF8" w14:textId="77777777"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t>Charita Zlín</w:t>
            </w:r>
            <w:r>
              <w:rPr>
                <w:rFonts w:asciiTheme="minorHAnsi" w:hAnsiTheme="minorHAnsi" w:cstheme="minorHAnsi"/>
                <w:b/>
                <w:sz w:val="22"/>
                <w:szCs w:val="22"/>
              </w:rPr>
              <w:t xml:space="preserve">, </w:t>
            </w:r>
            <w:r w:rsidRPr="002C28F2">
              <w:rPr>
                <w:rFonts w:asciiTheme="minorHAnsi" w:hAnsiTheme="minorHAnsi" w:cstheme="minorHAnsi"/>
                <w:b/>
                <w:sz w:val="22"/>
                <w:szCs w:val="22"/>
              </w:rPr>
              <w:t>IČ: 44117434</w:t>
            </w:r>
          </w:p>
        </w:tc>
      </w:tr>
      <w:tr w:rsidR="00C31189" w:rsidRPr="00931709" w14:paraId="092AF348" w14:textId="77777777" w:rsidTr="00C31189">
        <w:tc>
          <w:tcPr>
            <w:tcW w:w="9062" w:type="dxa"/>
            <w:shd w:val="clear" w:color="auto" w:fill="FFFFFF" w:themeFill="background1"/>
          </w:tcPr>
          <w:p w14:paraId="6B34F4C4" w14:textId="33F67221" w:rsidR="00C31189" w:rsidRPr="00931709" w:rsidRDefault="00C31189" w:rsidP="00C31189">
            <w:pPr>
              <w:pStyle w:val="Odstavecseseznamem"/>
              <w:numPr>
                <w:ilvl w:val="0"/>
                <w:numId w:val="12"/>
              </w:numPr>
              <w:shd w:val="clear" w:color="auto" w:fill="FFFFFF" w:themeFill="background1"/>
              <w:spacing w:after="120"/>
              <w:rPr>
                <w:rFonts w:asciiTheme="minorHAnsi" w:hAnsiTheme="minorHAnsi" w:cstheme="minorHAnsi"/>
                <w:b w:val="0"/>
                <w:sz w:val="22"/>
                <w:szCs w:val="22"/>
              </w:rPr>
            </w:pPr>
            <w:r w:rsidRPr="00931709">
              <w:rPr>
                <w:rFonts w:asciiTheme="minorHAnsi" w:hAnsiTheme="minorHAnsi" w:cstheme="minorHAnsi"/>
                <w:b w:val="0"/>
                <w:sz w:val="22"/>
                <w:szCs w:val="22"/>
              </w:rPr>
              <w:t xml:space="preserve">Odborné poradenství </w:t>
            </w:r>
          </w:p>
          <w:p w14:paraId="7201390C" w14:textId="77777777" w:rsidR="00C31189" w:rsidRDefault="00B9793E" w:rsidP="00C31189">
            <w:pPr>
              <w:pStyle w:val="Odstavecseseznamem"/>
              <w:numPr>
                <w:ilvl w:val="0"/>
                <w:numId w:val="12"/>
              </w:numPr>
              <w:shd w:val="clear" w:color="auto" w:fill="FFFFFF" w:themeFill="background1"/>
              <w:spacing w:after="120"/>
              <w:rPr>
                <w:rFonts w:asciiTheme="minorHAnsi" w:hAnsiTheme="minorHAnsi" w:cstheme="minorHAnsi"/>
                <w:b w:val="0"/>
                <w:sz w:val="22"/>
                <w:szCs w:val="22"/>
              </w:rPr>
            </w:pPr>
            <w:r>
              <w:rPr>
                <w:rFonts w:asciiTheme="minorHAnsi" w:hAnsiTheme="minorHAnsi" w:cstheme="minorHAnsi"/>
                <w:b w:val="0"/>
                <w:sz w:val="22"/>
                <w:szCs w:val="22"/>
              </w:rPr>
              <w:t>Charitní pečovatelská služba</w:t>
            </w:r>
          </w:p>
          <w:p w14:paraId="57664326" w14:textId="0BA27222" w:rsidR="00B9793E" w:rsidRPr="00C31189" w:rsidRDefault="00B9793E" w:rsidP="00B9793E">
            <w:pPr>
              <w:pStyle w:val="Odstavecseseznamem"/>
              <w:shd w:val="clear" w:color="auto" w:fill="FFFFFF" w:themeFill="background1"/>
              <w:spacing w:after="120"/>
              <w:ind w:left="630"/>
              <w:rPr>
                <w:rFonts w:asciiTheme="minorHAnsi" w:hAnsiTheme="minorHAnsi" w:cstheme="minorHAnsi"/>
                <w:b w:val="0"/>
                <w:sz w:val="22"/>
                <w:szCs w:val="22"/>
              </w:rPr>
            </w:pPr>
          </w:p>
        </w:tc>
      </w:tr>
      <w:tr w:rsidR="00C31189" w:rsidRPr="00931709" w14:paraId="24FF2527" w14:textId="77777777" w:rsidTr="00C31189">
        <w:tc>
          <w:tcPr>
            <w:tcW w:w="9062" w:type="dxa"/>
            <w:shd w:val="clear" w:color="auto" w:fill="E2EFD9" w:themeFill="accent6" w:themeFillTint="33"/>
          </w:tcPr>
          <w:p w14:paraId="4FC3C8E7" w14:textId="77777777"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lastRenderedPageBreak/>
              <w:t>Linka Bezpečí</w:t>
            </w:r>
            <w:r>
              <w:rPr>
                <w:rFonts w:asciiTheme="minorHAnsi" w:hAnsiTheme="minorHAnsi" w:cstheme="minorHAnsi"/>
                <w:b/>
                <w:sz w:val="22"/>
                <w:szCs w:val="22"/>
              </w:rPr>
              <w:t xml:space="preserve">, z.s., IČ: </w:t>
            </w:r>
            <w:r w:rsidRPr="00277635">
              <w:rPr>
                <w:rFonts w:asciiTheme="minorHAnsi" w:hAnsiTheme="minorHAnsi" w:cstheme="minorHAnsi"/>
                <w:b/>
                <w:sz w:val="22"/>
                <w:szCs w:val="22"/>
              </w:rPr>
              <w:t>61383198</w:t>
            </w:r>
          </w:p>
        </w:tc>
      </w:tr>
      <w:tr w:rsidR="00C31189" w:rsidRPr="00931709" w14:paraId="1254F911" w14:textId="77777777" w:rsidTr="00C31189">
        <w:tc>
          <w:tcPr>
            <w:tcW w:w="9062" w:type="dxa"/>
          </w:tcPr>
          <w:p w14:paraId="6B411DD6"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Telefonická krizová pomoc</w:t>
            </w:r>
          </w:p>
          <w:p w14:paraId="3C227E53"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Rodičovská linka</w:t>
            </w:r>
          </w:p>
        </w:tc>
      </w:tr>
      <w:tr w:rsidR="00C31189" w:rsidRPr="00931709" w14:paraId="1BC40EC3" w14:textId="77777777" w:rsidTr="00C31189">
        <w:tc>
          <w:tcPr>
            <w:tcW w:w="9062" w:type="dxa"/>
            <w:shd w:val="clear" w:color="auto" w:fill="E2EFD9" w:themeFill="accent6" w:themeFillTint="33"/>
          </w:tcPr>
          <w:p w14:paraId="60E3BC84" w14:textId="77777777"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t>Linka SOS Zlín, p.o.</w:t>
            </w:r>
            <w:r>
              <w:rPr>
                <w:rFonts w:asciiTheme="minorHAnsi" w:hAnsiTheme="minorHAnsi" w:cstheme="minorHAnsi"/>
                <w:b/>
                <w:sz w:val="22"/>
                <w:szCs w:val="22"/>
              </w:rPr>
              <w:t xml:space="preserve">, </w:t>
            </w:r>
            <w:r>
              <w:rPr>
                <w:rFonts w:asciiTheme="minorHAnsi" w:hAnsiTheme="minorHAnsi" w:cstheme="minorHAnsi"/>
                <w:b/>
                <w:bCs/>
                <w:sz w:val="22"/>
                <w:szCs w:val="22"/>
              </w:rPr>
              <w:t>IČ</w:t>
            </w:r>
            <w:r w:rsidRPr="00277635">
              <w:rPr>
                <w:rFonts w:asciiTheme="minorHAnsi" w:hAnsiTheme="minorHAnsi" w:cstheme="minorHAnsi"/>
                <w:b/>
                <w:bCs/>
                <w:sz w:val="22"/>
                <w:szCs w:val="22"/>
              </w:rPr>
              <w:t>:</w:t>
            </w:r>
            <w:r w:rsidRPr="00277635">
              <w:rPr>
                <w:rFonts w:asciiTheme="minorHAnsi" w:hAnsiTheme="minorHAnsi" w:cstheme="minorHAnsi"/>
                <w:b/>
                <w:sz w:val="22"/>
                <w:szCs w:val="22"/>
              </w:rPr>
              <w:t> 712 94449</w:t>
            </w:r>
          </w:p>
        </w:tc>
      </w:tr>
      <w:tr w:rsidR="00C31189" w:rsidRPr="00931709" w14:paraId="33B42027" w14:textId="77777777" w:rsidTr="00C31189">
        <w:tc>
          <w:tcPr>
            <w:tcW w:w="9062" w:type="dxa"/>
          </w:tcPr>
          <w:p w14:paraId="4B771D84"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Telefonická krizová pomoc</w:t>
            </w:r>
          </w:p>
        </w:tc>
      </w:tr>
      <w:tr w:rsidR="00C31189" w:rsidRPr="00931709" w14:paraId="2B4848CA" w14:textId="77777777" w:rsidTr="00C31189">
        <w:tc>
          <w:tcPr>
            <w:tcW w:w="9062" w:type="dxa"/>
            <w:shd w:val="clear" w:color="auto" w:fill="E2EFD9" w:themeFill="accent6" w:themeFillTint="33"/>
          </w:tcPr>
          <w:p w14:paraId="204251C9" w14:textId="77777777"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t>Naděje Zlín</w:t>
            </w:r>
            <w:r>
              <w:rPr>
                <w:rFonts w:asciiTheme="minorHAnsi" w:hAnsiTheme="minorHAnsi" w:cstheme="minorHAnsi"/>
                <w:b/>
                <w:sz w:val="22"/>
                <w:szCs w:val="22"/>
              </w:rPr>
              <w:t>, IČ</w:t>
            </w:r>
            <w:r w:rsidRPr="00A37894">
              <w:rPr>
                <w:rFonts w:asciiTheme="minorHAnsi" w:hAnsiTheme="minorHAnsi" w:cstheme="minorHAnsi"/>
                <w:b/>
                <w:sz w:val="22"/>
                <w:szCs w:val="22"/>
              </w:rPr>
              <w:t>: 00570931</w:t>
            </w:r>
          </w:p>
        </w:tc>
      </w:tr>
      <w:tr w:rsidR="00C31189" w:rsidRPr="00931709" w14:paraId="6D4B7507" w14:textId="77777777" w:rsidTr="00C31189">
        <w:tc>
          <w:tcPr>
            <w:tcW w:w="9062" w:type="dxa"/>
          </w:tcPr>
          <w:p w14:paraId="0F1D2CC7"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Sociálně terapeutické dílny</w:t>
            </w:r>
          </w:p>
        </w:tc>
      </w:tr>
      <w:tr w:rsidR="00C31189" w:rsidRPr="00931709" w14:paraId="55249023" w14:textId="77777777" w:rsidTr="00C31189">
        <w:tc>
          <w:tcPr>
            <w:tcW w:w="9062" w:type="dxa"/>
            <w:shd w:val="clear" w:color="auto" w:fill="E2EFD9" w:themeFill="accent6" w:themeFillTint="33"/>
          </w:tcPr>
          <w:p w14:paraId="02D58A3A" w14:textId="77777777"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t>Středisko Naděje Vizovice</w:t>
            </w:r>
            <w:r>
              <w:rPr>
                <w:rFonts w:asciiTheme="minorHAnsi" w:hAnsiTheme="minorHAnsi" w:cstheme="minorHAnsi"/>
                <w:b/>
                <w:sz w:val="22"/>
                <w:szCs w:val="22"/>
              </w:rPr>
              <w:t>, IČ: 00570931</w:t>
            </w:r>
          </w:p>
        </w:tc>
      </w:tr>
      <w:tr w:rsidR="00C31189" w:rsidRPr="00931709" w14:paraId="688095CD" w14:textId="77777777" w:rsidTr="00C31189">
        <w:tc>
          <w:tcPr>
            <w:tcW w:w="9062" w:type="dxa"/>
          </w:tcPr>
          <w:p w14:paraId="76BA69FA"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Nízkoprahové zařízení pro děti a mládež</w:t>
            </w:r>
          </w:p>
        </w:tc>
      </w:tr>
      <w:tr w:rsidR="00C31189" w:rsidRPr="00931709" w14:paraId="1BA526AA" w14:textId="77777777" w:rsidTr="00C31189">
        <w:tc>
          <w:tcPr>
            <w:tcW w:w="9062" w:type="dxa"/>
            <w:shd w:val="clear" w:color="auto" w:fill="E2EFD9" w:themeFill="accent6" w:themeFillTint="33"/>
          </w:tcPr>
          <w:p w14:paraId="27FFCE96" w14:textId="77777777"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t>NMB Vizovice</w:t>
            </w:r>
            <w:r>
              <w:rPr>
                <w:rFonts w:asciiTheme="minorHAnsi" w:hAnsiTheme="minorHAnsi" w:cstheme="minorHAnsi"/>
                <w:b/>
                <w:sz w:val="22"/>
                <w:szCs w:val="22"/>
              </w:rPr>
              <w:t>, IČ</w:t>
            </w:r>
            <w:r w:rsidRPr="00A37894">
              <w:rPr>
                <w:rFonts w:asciiTheme="minorHAnsi" w:hAnsiTheme="minorHAnsi" w:cstheme="minorHAnsi"/>
                <w:b/>
                <w:sz w:val="22"/>
                <w:szCs w:val="22"/>
              </w:rPr>
              <w:t>: 44995776</w:t>
            </w:r>
          </w:p>
        </w:tc>
      </w:tr>
      <w:tr w:rsidR="00C31189" w:rsidRPr="00931709" w14:paraId="1DB445F9" w14:textId="77777777" w:rsidTr="00C31189">
        <w:tc>
          <w:tcPr>
            <w:tcW w:w="9062" w:type="dxa"/>
          </w:tcPr>
          <w:p w14:paraId="29C8F6E4"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Sociální lůžka</w:t>
            </w:r>
          </w:p>
        </w:tc>
      </w:tr>
      <w:tr w:rsidR="00C31189" w:rsidRPr="00931709" w14:paraId="4E8AD803" w14:textId="77777777" w:rsidTr="00C31189">
        <w:tc>
          <w:tcPr>
            <w:tcW w:w="9062" w:type="dxa"/>
            <w:shd w:val="clear" w:color="auto" w:fill="E2EFD9" w:themeFill="accent6" w:themeFillTint="33"/>
          </w:tcPr>
          <w:p w14:paraId="27ED1D54" w14:textId="56F6690C"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t>Pahop</w:t>
            </w:r>
            <w:r>
              <w:rPr>
                <w:rFonts w:asciiTheme="minorHAnsi" w:hAnsiTheme="minorHAnsi" w:cstheme="minorHAnsi"/>
                <w:b/>
                <w:sz w:val="22"/>
                <w:szCs w:val="22"/>
              </w:rPr>
              <w:t>, Zdravotní ústav paliativní a hospicové péče, z.ú. IČ: 04977</w:t>
            </w:r>
            <w:r w:rsidRPr="0012438D">
              <w:rPr>
                <w:rFonts w:asciiTheme="minorHAnsi" w:hAnsiTheme="minorHAnsi" w:cstheme="minorHAnsi"/>
                <w:b/>
                <w:sz w:val="22"/>
                <w:szCs w:val="22"/>
              </w:rPr>
              <w:t>408</w:t>
            </w:r>
          </w:p>
        </w:tc>
      </w:tr>
      <w:tr w:rsidR="00C31189" w:rsidRPr="00931709" w14:paraId="3C8972FA" w14:textId="77777777" w:rsidTr="00C31189">
        <w:tc>
          <w:tcPr>
            <w:tcW w:w="9062" w:type="dxa"/>
          </w:tcPr>
          <w:p w14:paraId="3F8DC348"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Odlehčovací služba</w:t>
            </w:r>
          </w:p>
        </w:tc>
      </w:tr>
      <w:tr w:rsidR="00C31189" w:rsidRPr="00931709" w14:paraId="05671FCB" w14:textId="77777777" w:rsidTr="00C31189">
        <w:tc>
          <w:tcPr>
            <w:tcW w:w="9062" w:type="dxa"/>
            <w:shd w:val="clear" w:color="auto" w:fill="E2EFD9" w:themeFill="accent6" w:themeFillTint="33"/>
          </w:tcPr>
          <w:p w14:paraId="000CC827" w14:textId="77777777"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t>Podané ruce</w:t>
            </w:r>
            <w:r>
              <w:rPr>
                <w:rFonts w:asciiTheme="minorHAnsi" w:hAnsiTheme="minorHAnsi" w:cstheme="minorHAnsi"/>
                <w:b/>
                <w:sz w:val="22"/>
                <w:szCs w:val="22"/>
              </w:rPr>
              <w:t>, o.s., IČ: 70632</w:t>
            </w:r>
            <w:r w:rsidRPr="0027124A">
              <w:rPr>
                <w:rFonts w:asciiTheme="minorHAnsi" w:hAnsiTheme="minorHAnsi" w:cstheme="minorHAnsi"/>
                <w:b/>
                <w:sz w:val="22"/>
                <w:szCs w:val="22"/>
              </w:rPr>
              <w:t>596</w:t>
            </w:r>
          </w:p>
        </w:tc>
      </w:tr>
      <w:tr w:rsidR="00C31189" w:rsidRPr="00931709" w14:paraId="5F345B0E" w14:textId="77777777" w:rsidTr="00C31189">
        <w:tc>
          <w:tcPr>
            <w:tcW w:w="9062" w:type="dxa"/>
          </w:tcPr>
          <w:p w14:paraId="603B54E2"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 xml:space="preserve">Osobní asistence </w:t>
            </w:r>
          </w:p>
        </w:tc>
      </w:tr>
      <w:tr w:rsidR="00C31189" w:rsidRPr="00931709" w14:paraId="739E1539" w14:textId="77777777" w:rsidTr="00C31189">
        <w:tc>
          <w:tcPr>
            <w:tcW w:w="9062" w:type="dxa"/>
            <w:shd w:val="clear" w:color="auto" w:fill="E2EFD9" w:themeFill="accent6" w:themeFillTint="33"/>
          </w:tcPr>
          <w:p w14:paraId="76960080" w14:textId="77777777"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t>Poradenské a krizové centrum</w:t>
            </w:r>
            <w:r>
              <w:rPr>
                <w:rFonts w:asciiTheme="minorHAnsi" w:hAnsiTheme="minorHAnsi" w:cstheme="minorHAnsi"/>
                <w:b/>
                <w:sz w:val="22"/>
                <w:szCs w:val="22"/>
              </w:rPr>
              <w:t>,</w:t>
            </w:r>
            <w:r w:rsidRPr="00931709">
              <w:rPr>
                <w:rFonts w:asciiTheme="minorHAnsi" w:hAnsiTheme="minorHAnsi" w:cstheme="minorHAnsi"/>
                <w:b/>
                <w:sz w:val="22"/>
                <w:szCs w:val="22"/>
              </w:rPr>
              <w:t xml:space="preserve"> p.o.</w:t>
            </w:r>
            <w:r>
              <w:rPr>
                <w:rFonts w:asciiTheme="minorHAnsi" w:hAnsiTheme="minorHAnsi" w:cstheme="minorHAnsi"/>
                <w:b/>
                <w:sz w:val="22"/>
                <w:szCs w:val="22"/>
              </w:rPr>
              <w:t xml:space="preserve">, </w:t>
            </w:r>
            <w:r w:rsidRPr="00C5101F">
              <w:rPr>
                <w:rFonts w:asciiTheme="minorHAnsi" w:hAnsiTheme="minorHAnsi" w:cstheme="minorHAnsi"/>
                <w:b/>
                <w:sz w:val="22"/>
                <w:szCs w:val="22"/>
              </w:rPr>
              <w:t>IČ: 00839281</w:t>
            </w:r>
          </w:p>
        </w:tc>
      </w:tr>
      <w:tr w:rsidR="00C31189" w:rsidRPr="00931709" w14:paraId="658DAD06" w14:textId="77777777" w:rsidTr="00C31189">
        <w:tc>
          <w:tcPr>
            <w:tcW w:w="9062" w:type="dxa"/>
          </w:tcPr>
          <w:p w14:paraId="12A12D1C"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 xml:space="preserve">Sociálně aktivizační služby pro rodiny s dětmi </w:t>
            </w:r>
          </w:p>
          <w:p w14:paraId="4C4C5952"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Krizová pomoc</w:t>
            </w:r>
          </w:p>
          <w:p w14:paraId="280B89F0"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Odborné sociální poradenství</w:t>
            </w:r>
          </w:p>
          <w:p w14:paraId="5DB78C49" w14:textId="77777777" w:rsidR="00C31189" w:rsidRPr="00931709" w:rsidRDefault="00C31189" w:rsidP="00C31189">
            <w:pPr>
              <w:pStyle w:val="Odstavecseseznamem"/>
              <w:numPr>
                <w:ilvl w:val="0"/>
                <w:numId w:val="12"/>
              </w:numPr>
              <w:spacing w:after="120"/>
              <w:rPr>
                <w:rFonts w:asciiTheme="minorHAnsi" w:hAnsiTheme="minorHAnsi" w:cstheme="minorHAnsi"/>
                <w:sz w:val="22"/>
                <w:szCs w:val="22"/>
              </w:rPr>
            </w:pPr>
            <w:r w:rsidRPr="00931709">
              <w:rPr>
                <w:rFonts w:asciiTheme="minorHAnsi" w:hAnsiTheme="minorHAnsi" w:cstheme="minorHAnsi"/>
                <w:b w:val="0"/>
                <w:sz w:val="22"/>
                <w:szCs w:val="22"/>
              </w:rPr>
              <w:t>Intervenční centra</w:t>
            </w:r>
          </w:p>
        </w:tc>
      </w:tr>
      <w:tr w:rsidR="00C31189" w:rsidRPr="00931709" w14:paraId="66FCE760" w14:textId="77777777" w:rsidTr="00C31189">
        <w:tc>
          <w:tcPr>
            <w:tcW w:w="9062" w:type="dxa"/>
            <w:shd w:val="clear" w:color="auto" w:fill="E2EFD9" w:themeFill="accent6" w:themeFillTint="33"/>
          </w:tcPr>
          <w:p w14:paraId="0733BD96" w14:textId="77777777"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t>Sanatorium Topas</w:t>
            </w:r>
            <w:r>
              <w:rPr>
                <w:rFonts w:asciiTheme="minorHAnsi" w:hAnsiTheme="minorHAnsi" w:cstheme="minorHAnsi"/>
                <w:b/>
                <w:sz w:val="22"/>
                <w:szCs w:val="22"/>
              </w:rPr>
              <w:t xml:space="preserve"> s.r.o., </w:t>
            </w:r>
            <w:r w:rsidRPr="007E446B">
              <w:rPr>
                <w:rFonts w:asciiTheme="minorHAnsi" w:hAnsiTheme="minorHAnsi" w:cstheme="minorHAnsi"/>
                <w:b/>
                <w:sz w:val="22"/>
                <w:szCs w:val="22"/>
              </w:rPr>
              <w:t>IČ: 48950165</w:t>
            </w:r>
          </w:p>
        </w:tc>
      </w:tr>
      <w:tr w:rsidR="00C31189" w:rsidRPr="00931709" w14:paraId="6E5303A5" w14:textId="77777777" w:rsidTr="00C31189">
        <w:tc>
          <w:tcPr>
            <w:tcW w:w="9062" w:type="dxa"/>
          </w:tcPr>
          <w:p w14:paraId="0F453D72"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 xml:space="preserve">Domov se zvláštním režimem </w:t>
            </w:r>
          </w:p>
        </w:tc>
      </w:tr>
      <w:tr w:rsidR="00C31189" w:rsidRPr="00931709" w14:paraId="35D5D50D" w14:textId="77777777" w:rsidTr="00C31189">
        <w:tc>
          <w:tcPr>
            <w:tcW w:w="9062" w:type="dxa"/>
            <w:shd w:val="clear" w:color="auto" w:fill="E2EFD9" w:themeFill="accent6" w:themeFillTint="33"/>
          </w:tcPr>
          <w:p w14:paraId="01BFCADB" w14:textId="77777777"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t>Sociální služby pro osoby se zdravotním postižením</w:t>
            </w:r>
            <w:r>
              <w:rPr>
                <w:rFonts w:asciiTheme="minorHAnsi" w:hAnsiTheme="minorHAnsi" w:cstheme="minorHAnsi"/>
                <w:b/>
                <w:sz w:val="22"/>
                <w:szCs w:val="22"/>
              </w:rPr>
              <w:t xml:space="preserve">, p.o., </w:t>
            </w:r>
            <w:r w:rsidRPr="001C08EE">
              <w:rPr>
                <w:rFonts w:asciiTheme="minorHAnsi" w:hAnsiTheme="minorHAnsi" w:cstheme="minorHAnsi"/>
                <w:b/>
                <w:bCs/>
                <w:sz w:val="22"/>
                <w:szCs w:val="22"/>
              </w:rPr>
              <w:t>IČ: 70850917</w:t>
            </w:r>
          </w:p>
        </w:tc>
      </w:tr>
      <w:tr w:rsidR="00C31189" w:rsidRPr="00931709" w14:paraId="310C692F" w14:textId="77777777" w:rsidTr="00C311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62" w:type="dxa"/>
            <w:tcBorders>
              <w:top w:val="nil"/>
              <w:left w:val="nil"/>
              <w:bottom w:val="nil"/>
              <w:right w:val="nil"/>
            </w:tcBorders>
          </w:tcPr>
          <w:p w14:paraId="675B34FB"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Domov na Dubíčku – domov pro osoby se zdravotním postižením</w:t>
            </w:r>
          </w:p>
        </w:tc>
      </w:tr>
      <w:tr w:rsidR="00C31189" w:rsidRPr="00931709" w14:paraId="69319FEB" w14:textId="77777777" w:rsidTr="00C311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62" w:type="dxa"/>
            <w:tcBorders>
              <w:top w:val="nil"/>
              <w:left w:val="nil"/>
              <w:bottom w:val="nil"/>
              <w:right w:val="nil"/>
            </w:tcBorders>
            <w:shd w:val="clear" w:color="auto" w:fill="E2EFD9" w:themeFill="accent6" w:themeFillTint="33"/>
          </w:tcPr>
          <w:p w14:paraId="442C0E69" w14:textId="77777777"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t>SONS ČR</w:t>
            </w:r>
            <w:r>
              <w:rPr>
                <w:rFonts w:asciiTheme="minorHAnsi" w:hAnsiTheme="minorHAnsi" w:cstheme="minorHAnsi"/>
                <w:b/>
                <w:sz w:val="22"/>
                <w:szCs w:val="22"/>
              </w:rPr>
              <w:t xml:space="preserve">, z.s., </w:t>
            </w:r>
            <w:r>
              <w:rPr>
                <w:rFonts w:asciiTheme="minorHAnsi" w:hAnsiTheme="minorHAnsi" w:cstheme="minorHAnsi"/>
                <w:b/>
                <w:bCs/>
                <w:sz w:val="22"/>
                <w:szCs w:val="22"/>
              </w:rPr>
              <w:t>IČ</w:t>
            </w:r>
            <w:r w:rsidRPr="00D9272A">
              <w:rPr>
                <w:rFonts w:asciiTheme="minorHAnsi" w:hAnsiTheme="minorHAnsi" w:cstheme="minorHAnsi"/>
                <w:b/>
                <w:bCs/>
                <w:sz w:val="22"/>
                <w:szCs w:val="22"/>
              </w:rPr>
              <w:t>:</w:t>
            </w:r>
            <w:r w:rsidRPr="00D9272A">
              <w:rPr>
                <w:rFonts w:asciiTheme="minorHAnsi" w:hAnsiTheme="minorHAnsi" w:cstheme="minorHAnsi"/>
                <w:b/>
                <w:sz w:val="22"/>
                <w:szCs w:val="22"/>
              </w:rPr>
              <w:t> 65399447</w:t>
            </w:r>
          </w:p>
        </w:tc>
      </w:tr>
      <w:tr w:rsidR="00C31189" w:rsidRPr="00931709" w14:paraId="303806E1" w14:textId="77777777" w:rsidTr="00C311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62" w:type="dxa"/>
            <w:tcBorders>
              <w:top w:val="nil"/>
              <w:left w:val="nil"/>
              <w:bottom w:val="nil"/>
              <w:right w:val="nil"/>
            </w:tcBorders>
          </w:tcPr>
          <w:p w14:paraId="2FD0E90B"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 xml:space="preserve">Sociálně aktivizační služby </w:t>
            </w:r>
          </w:p>
          <w:p w14:paraId="7C890955"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 xml:space="preserve">Odborné sociální poradenství </w:t>
            </w:r>
          </w:p>
        </w:tc>
      </w:tr>
      <w:tr w:rsidR="00C31189" w:rsidRPr="00931709" w14:paraId="13A0093D" w14:textId="77777777" w:rsidTr="00C311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62" w:type="dxa"/>
            <w:tcBorders>
              <w:top w:val="nil"/>
              <w:left w:val="nil"/>
              <w:bottom w:val="nil"/>
              <w:right w:val="nil"/>
            </w:tcBorders>
            <w:shd w:val="clear" w:color="auto" w:fill="E2EFD9" w:themeFill="accent6" w:themeFillTint="33"/>
          </w:tcPr>
          <w:p w14:paraId="706CA919" w14:textId="77777777"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t>Společnost pro ranou péči</w:t>
            </w:r>
            <w:r>
              <w:rPr>
                <w:rFonts w:asciiTheme="minorHAnsi" w:hAnsiTheme="minorHAnsi" w:cstheme="minorHAnsi"/>
                <w:b/>
                <w:sz w:val="22"/>
                <w:szCs w:val="22"/>
              </w:rPr>
              <w:t xml:space="preserve">, z.s., </w:t>
            </w:r>
            <w:r>
              <w:rPr>
                <w:rFonts w:asciiTheme="minorHAnsi" w:hAnsiTheme="minorHAnsi" w:cstheme="minorHAnsi"/>
                <w:b/>
                <w:bCs/>
                <w:sz w:val="22"/>
                <w:szCs w:val="22"/>
              </w:rPr>
              <w:t>IČ: 750950</w:t>
            </w:r>
            <w:r w:rsidRPr="00897374">
              <w:rPr>
                <w:rFonts w:asciiTheme="minorHAnsi" w:hAnsiTheme="minorHAnsi" w:cstheme="minorHAnsi"/>
                <w:b/>
                <w:bCs/>
                <w:sz w:val="22"/>
                <w:szCs w:val="22"/>
              </w:rPr>
              <w:t>09</w:t>
            </w:r>
          </w:p>
        </w:tc>
      </w:tr>
      <w:tr w:rsidR="00C31189" w:rsidRPr="00931709" w14:paraId="778C5C66" w14:textId="77777777" w:rsidTr="00C311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62" w:type="dxa"/>
            <w:tcBorders>
              <w:top w:val="nil"/>
              <w:left w:val="nil"/>
              <w:bottom w:val="nil"/>
              <w:right w:val="nil"/>
            </w:tcBorders>
          </w:tcPr>
          <w:p w14:paraId="7D8F2506"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Detašované pracoviště Společnost pro ranou péči, pobočka pro zrak Olomouc se sídlem ve Zlíně</w:t>
            </w:r>
          </w:p>
        </w:tc>
      </w:tr>
      <w:tr w:rsidR="00C31189" w:rsidRPr="00931709" w14:paraId="4819F94F" w14:textId="77777777" w:rsidTr="00C311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62" w:type="dxa"/>
            <w:tcBorders>
              <w:top w:val="nil"/>
              <w:left w:val="nil"/>
              <w:bottom w:val="nil"/>
              <w:right w:val="nil"/>
            </w:tcBorders>
            <w:shd w:val="clear" w:color="auto" w:fill="E2EFD9" w:themeFill="accent6" w:themeFillTint="33"/>
          </w:tcPr>
          <w:p w14:paraId="5EC1B3C2" w14:textId="6C409EAE"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t>Středisko rané péče Educo Zlín</w:t>
            </w:r>
            <w:r>
              <w:rPr>
                <w:rFonts w:asciiTheme="minorHAnsi" w:hAnsiTheme="minorHAnsi" w:cstheme="minorHAnsi"/>
                <w:b/>
                <w:sz w:val="22"/>
                <w:szCs w:val="22"/>
              </w:rPr>
              <w:t xml:space="preserve"> z.s., </w:t>
            </w:r>
            <w:r w:rsidRPr="00897374">
              <w:rPr>
                <w:rFonts w:asciiTheme="minorHAnsi" w:hAnsiTheme="minorHAnsi" w:cstheme="minorHAnsi"/>
                <w:b/>
                <w:bCs/>
                <w:sz w:val="22"/>
                <w:szCs w:val="22"/>
              </w:rPr>
              <w:t>IČ:</w:t>
            </w:r>
            <w:r>
              <w:rPr>
                <w:rFonts w:asciiTheme="minorHAnsi" w:hAnsiTheme="minorHAnsi" w:cstheme="minorHAnsi"/>
                <w:b/>
                <w:sz w:val="22"/>
                <w:szCs w:val="22"/>
              </w:rPr>
              <w:t> 26986</w:t>
            </w:r>
            <w:r w:rsidRPr="00897374">
              <w:rPr>
                <w:rFonts w:asciiTheme="minorHAnsi" w:hAnsiTheme="minorHAnsi" w:cstheme="minorHAnsi"/>
                <w:b/>
                <w:sz w:val="22"/>
                <w:szCs w:val="22"/>
              </w:rPr>
              <w:t>728</w:t>
            </w:r>
          </w:p>
        </w:tc>
      </w:tr>
      <w:tr w:rsidR="00C31189" w:rsidRPr="00931709" w14:paraId="64625467" w14:textId="77777777" w:rsidTr="00C31189">
        <w:tc>
          <w:tcPr>
            <w:tcW w:w="9062" w:type="dxa"/>
          </w:tcPr>
          <w:p w14:paraId="277E31C1"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Raná péče</w:t>
            </w:r>
          </w:p>
          <w:p w14:paraId="2F477BBA"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Sociální rehabilitace</w:t>
            </w:r>
          </w:p>
        </w:tc>
      </w:tr>
      <w:tr w:rsidR="00C31189" w:rsidRPr="00931709" w14:paraId="3E149B82" w14:textId="77777777" w:rsidTr="00C31189">
        <w:tc>
          <w:tcPr>
            <w:tcW w:w="9062" w:type="dxa"/>
            <w:shd w:val="clear" w:color="auto" w:fill="E2EFD9" w:themeFill="accent6" w:themeFillTint="33"/>
          </w:tcPr>
          <w:p w14:paraId="2B4CD859" w14:textId="77777777" w:rsidR="00C31189" w:rsidRPr="00931709" w:rsidRDefault="00C31189" w:rsidP="00C31189">
            <w:pPr>
              <w:spacing w:after="120"/>
              <w:rPr>
                <w:rFonts w:asciiTheme="minorHAnsi" w:hAnsiTheme="minorHAnsi" w:cstheme="minorHAnsi"/>
                <w:b/>
                <w:sz w:val="22"/>
                <w:szCs w:val="22"/>
              </w:rPr>
            </w:pPr>
            <w:r>
              <w:rPr>
                <w:rFonts w:asciiTheme="minorHAnsi" w:hAnsiTheme="minorHAnsi" w:cstheme="minorHAnsi"/>
                <w:b/>
                <w:sz w:val="22"/>
                <w:szCs w:val="22"/>
              </w:rPr>
              <w:t>Společnost Podané ruce</w:t>
            </w:r>
            <w:r w:rsidRPr="00931709">
              <w:rPr>
                <w:rFonts w:asciiTheme="minorHAnsi" w:hAnsiTheme="minorHAnsi" w:cstheme="minorHAnsi"/>
                <w:b/>
                <w:sz w:val="22"/>
                <w:szCs w:val="22"/>
              </w:rPr>
              <w:t xml:space="preserve"> o.p.s.</w:t>
            </w:r>
            <w:r>
              <w:rPr>
                <w:rFonts w:asciiTheme="minorHAnsi" w:hAnsiTheme="minorHAnsi" w:cstheme="minorHAnsi"/>
                <w:b/>
                <w:sz w:val="22"/>
                <w:szCs w:val="22"/>
              </w:rPr>
              <w:t xml:space="preserve">, </w:t>
            </w:r>
            <w:r>
              <w:rPr>
                <w:rFonts w:asciiTheme="minorHAnsi" w:hAnsiTheme="minorHAnsi" w:cstheme="minorHAnsi"/>
                <w:b/>
                <w:bCs/>
                <w:sz w:val="22"/>
                <w:szCs w:val="22"/>
              </w:rPr>
              <w:t>IČ</w:t>
            </w:r>
            <w:r w:rsidRPr="004E61CE">
              <w:rPr>
                <w:rFonts w:asciiTheme="minorHAnsi" w:hAnsiTheme="minorHAnsi" w:cstheme="minorHAnsi"/>
                <w:b/>
                <w:bCs/>
                <w:sz w:val="22"/>
                <w:szCs w:val="22"/>
              </w:rPr>
              <w:t>: </w:t>
            </w:r>
            <w:r w:rsidRPr="004E61CE">
              <w:rPr>
                <w:rFonts w:asciiTheme="minorHAnsi" w:hAnsiTheme="minorHAnsi" w:cstheme="minorHAnsi"/>
                <w:b/>
                <w:sz w:val="22"/>
                <w:szCs w:val="22"/>
              </w:rPr>
              <w:t>60557621</w:t>
            </w:r>
          </w:p>
        </w:tc>
      </w:tr>
      <w:tr w:rsidR="00C31189" w:rsidRPr="00931709" w14:paraId="7A2D2142" w14:textId="77777777" w:rsidTr="00C31189">
        <w:tc>
          <w:tcPr>
            <w:tcW w:w="9062" w:type="dxa"/>
          </w:tcPr>
          <w:p w14:paraId="379EA783"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Centrum komplexní péče ve Zlínském kraji</w:t>
            </w:r>
          </w:p>
          <w:p w14:paraId="5C8D2BE6"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Doléčovací centrum ve Zlínském kraji</w:t>
            </w:r>
          </w:p>
          <w:p w14:paraId="2ED9F232"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Terapeutické centrum ve Zlínském kraji</w:t>
            </w:r>
          </w:p>
        </w:tc>
      </w:tr>
      <w:tr w:rsidR="00C31189" w:rsidRPr="00931709" w14:paraId="32A45A84" w14:textId="77777777" w:rsidTr="00C31189">
        <w:tc>
          <w:tcPr>
            <w:tcW w:w="9062" w:type="dxa"/>
            <w:shd w:val="clear" w:color="auto" w:fill="E2EFD9" w:themeFill="accent6" w:themeFillTint="33"/>
          </w:tcPr>
          <w:p w14:paraId="3061CA8D" w14:textId="77777777"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t>Tyfloservis o.p.s.</w:t>
            </w:r>
            <w:r>
              <w:rPr>
                <w:rFonts w:asciiTheme="minorHAnsi" w:hAnsiTheme="minorHAnsi" w:cstheme="minorHAnsi"/>
                <w:b/>
                <w:sz w:val="22"/>
                <w:szCs w:val="22"/>
              </w:rPr>
              <w:t xml:space="preserve">, </w:t>
            </w:r>
            <w:r w:rsidRPr="00E6062C">
              <w:rPr>
                <w:rFonts w:asciiTheme="minorHAnsi" w:hAnsiTheme="minorHAnsi" w:cstheme="minorHAnsi"/>
                <w:b/>
                <w:sz w:val="22"/>
                <w:szCs w:val="22"/>
              </w:rPr>
              <w:t> </w:t>
            </w:r>
            <w:r>
              <w:rPr>
                <w:rFonts w:asciiTheme="minorHAnsi" w:hAnsiTheme="minorHAnsi" w:cstheme="minorHAnsi"/>
                <w:b/>
                <w:sz w:val="22"/>
                <w:szCs w:val="22"/>
              </w:rPr>
              <w:t xml:space="preserve">IČ: </w:t>
            </w:r>
            <w:r w:rsidRPr="00E6062C">
              <w:rPr>
                <w:rFonts w:asciiTheme="minorHAnsi" w:hAnsiTheme="minorHAnsi" w:cstheme="minorHAnsi"/>
                <w:b/>
                <w:sz w:val="22"/>
                <w:szCs w:val="22"/>
              </w:rPr>
              <w:t>1010584278</w:t>
            </w:r>
          </w:p>
        </w:tc>
      </w:tr>
      <w:tr w:rsidR="00C31189" w:rsidRPr="00931709" w14:paraId="0B2C5E28" w14:textId="77777777" w:rsidTr="00C31189">
        <w:tc>
          <w:tcPr>
            <w:tcW w:w="9062" w:type="dxa"/>
          </w:tcPr>
          <w:p w14:paraId="663144E1"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Sociální rehabilitace</w:t>
            </w:r>
          </w:p>
        </w:tc>
      </w:tr>
      <w:tr w:rsidR="00C31189" w:rsidRPr="00931709" w14:paraId="62991E36" w14:textId="77777777" w:rsidTr="00C31189">
        <w:tc>
          <w:tcPr>
            <w:tcW w:w="9062" w:type="dxa"/>
            <w:shd w:val="clear" w:color="auto" w:fill="E2EFD9" w:themeFill="accent6" w:themeFillTint="33"/>
          </w:tcPr>
          <w:p w14:paraId="4024E605" w14:textId="77777777"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lastRenderedPageBreak/>
              <w:t>Včelka</w:t>
            </w:r>
            <w:r>
              <w:rPr>
                <w:rFonts w:asciiTheme="minorHAnsi" w:hAnsiTheme="minorHAnsi" w:cstheme="minorHAnsi"/>
                <w:b/>
                <w:sz w:val="22"/>
                <w:szCs w:val="22"/>
              </w:rPr>
              <w:t xml:space="preserve"> sociální služby o.p.s., IČ: 24254</w:t>
            </w:r>
            <w:r w:rsidRPr="002D1241">
              <w:rPr>
                <w:rFonts w:asciiTheme="minorHAnsi" w:hAnsiTheme="minorHAnsi" w:cstheme="minorHAnsi"/>
                <w:b/>
                <w:sz w:val="22"/>
                <w:szCs w:val="22"/>
              </w:rPr>
              <w:t>380</w:t>
            </w:r>
          </w:p>
        </w:tc>
      </w:tr>
      <w:tr w:rsidR="00C31189" w:rsidRPr="00931709" w14:paraId="6A0B998E" w14:textId="77777777" w:rsidTr="00C31189">
        <w:tc>
          <w:tcPr>
            <w:tcW w:w="9062" w:type="dxa"/>
          </w:tcPr>
          <w:p w14:paraId="2728FA00" w14:textId="48A8A6D0" w:rsidR="00C31189" w:rsidRPr="00B9793E" w:rsidRDefault="00C31189" w:rsidP="00B9793E">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Pečovatelská služba</w:t>
            </w:r>
          </w:p>
        </w:tc>
      </w:tr>
      <w:tr w:rsidR="00C31189" w:rsidRPr="00931709" w14:paraId="0428465D" w14:textId="77777777" w:rsidTr="00C31189">
        <w:tc>
          <w:tcPr>
            <w:tcW w:w="9062" w:type="dxa"/>
            <w:shd w:val="clear" w:color="auto" w:fill="E2EFD9" w:themeFill="accent6" w:themeFillTint="33"/>
          </w:tcPr>
          <w:p w14:paraId="5A0EC855" w14:textId="77777777" w:rsidR="00C31189" w:rsidRPr="00931709" w:rsidRDefault="00C31189" w:rsidP="00C31189">
            <w:pPr>
              <w:spacing w:after="120"/>
              <w:rPr>
                <w:rFonts w:asciiTheme="minorHAnsi" w:hAnsiTheme="minorHAnsi" w:cstheme="minorHAnsi"/>
                <w:b/>
                <w:sz w:val="22"/>
                <w:szCs w:val="22"/>
              </w:rPr>
            </w:pPr>
            <w:r w:rsidRPr="00931709">
              <w:rPr>
                <w:rFonts w:asciiTheme="minorHAnsi" w:hAnsiTheme="minorHAnsi" w:cstheme="minorHAnsi"/>
                <w:b/>
                <w:sz w:val="22"/>
                <w:szCs w:val="22"/>
              </w:rPr>
              <w:t>Za sklem o.s.</w:t>
            </w:r>
            <w:r>
              <w:rPr>
                <w:rFonts w:asciiTheme="minorHAnsi" w:hAnsiTheme="minorHAnsi" w:cstheme="minorHAnsi"/>
                <w:b/>
                <w:sz w:val="22"/>
                <w:szCs w:val="22"/>
              </w:rPr>
              <w:t xml:space="preserve">, IČ: </w:t>
            </w:r>
            <w:r w:rsidRPr="00BA00FB">
              <w:rPr>
                <w:rFonts w:asciiTheme="minorHAnsi" w:hAnsiTheme="minorHAnsi" w:cstheme="minorHAnsi"/>
                <w:b/>
                <w:bCs/>
                <w:sz w:val="22"/>
                <w:szCs w:val="22"/>
              </w:rPr>
              <w:t>7560110</w:t>
            </w:r>
          </w:p>
        </w:tc>
      </w:tr>
      <w:tr w:rsidR="00C31189" w:rsidRPr="00931709" w14:paraId="767BCDE1" w14:textId="77777777" w:rsidTr="00C31189">
        <w:tc>
          <w:tcPr>
            <w:tcW w:w="9062" w:type="dxa"/>
          </w:tcPr>
          <w:p w14:paraId="18201D54"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 xml:space="preserve">Odborné sociální poradenství </w:t>
            </w:r>
          </w:p>
          <w:p w14:paraId="2311D431"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 xml:space="preserve">Sociálně aktivizační služby pro rodiny s dětmi </w:t>
            </w:r>
          </w:p>
          <w:p w14:paraId="7E0629DF"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Sociální rehabilitace</w:t>
            </w:r>
          </w:p>
          <w:p w14:paraId="4D815A8E" w14:textId="77777777" w:rsidR="00C31189" w:rsidRPr="00931709" w:rsidRDefault="00C31189" w:rsidP="00C31189">
            <w:pPr>
              <w:pStyle w:val="Odstavecseseznamem"/>
              <w:numPr>
                <w:ilvl w:val="0"/>
                <w:numId w:val="12"/>
              </w:numPr>
              <w:spacing w:after="120"/>
              <w:rPr>
                <w:rFonts w:asciiTheme="minorHAnsi" w:hAnsiTheme="minorHAnsi" w:cstheme="minorHAnsi"/>
                <w:b w:val="0"/>
                <w:sz w:val="22"/>
                <w:szCs w:val="22"/>
              </w:rPr>
            </w:pPr>
            <w:r w:rsidRPr="00931709">
              <w:rPr>
                <w:rFonts w:asciiTheme="minorHAnsi" w:hAnsiTheme="minorHAnsi" w:cstheme="minorHAnsi"/>
                <w:b w:val="0"/>
                <w:sz w:val="22"/>
                <w:szCs w:val="22"/>
              </w:rPr>
              <w:t>Centrum denních služeb</w:t>
            </w:r>
          </w:p>
        </w:tc>
      </w:tr>
    </w:tbl>
    <w:p w14:paraId="29BA8E0F" w14:textId="68E10C96" w:rsidR="004B48C3" w:rsidRPr="00590866" w:rsidRDefault="004B48C3" w:rsidP="00C31189">
      <w:pPr>
        <w:pStyle w:val="Nadpis1"/>
        <w:rPr>
          <w:rFonts w:asciiTheme="minorHAnsi" w:hAnsiTheme="minorHAnsi" w:cstheme="minorHAnsi"/>
          <w:color w:val="292879"/>
        </w:rPr>
      </w:pPr>
      <w:bookmarkStart w:id="70" w:name="_Toc151980599"/>
      <w:r w:rsidRPr="00590866">
        <w:rPr>
          <w:rFonts w:asciiTheme="minorHAnsi" w:hAnsiTheme="minorHAnsi" w:cstheme="minorHAnsi"/>
          <w:color w:val="292879"/>
        </w:rPr>
        <w:lastRenderedPageBreak/>
        <w:t>Sociální služby pro cílové skupiny „Senioři“ a „Osoby se zdravotním postižením“</w:t>
      </w:r>
      <w:bookmarkEnd w:id="70"/>
    </w:p>
    <w:p w14:paraId="1971EB68" w14:textId="4C01AEF8" w:rsidR="004B48C3" w:rsidRPr="00303385" w:rsidRDefault="004B48C3" w:rsidP="00861694">
      <w:pPr>
        <w:spacing w:before="120" w:after="120"/>
        <w:ind w:firstLine="709"/>
        <w:rPr>
          <w:rFonts w:asciiTheme="minorHAnsi" w:hAnsiTheme="minorHAnsi" w:cstheme="minorHAnsi"/>
        </w:rPr>
      </w:pPr>
      <w:r w:rsidRPr="00303385">
        <w:rPr>
          <w:rFonts w:asciiTheme="minorHAnsi" w:hAnsiTheme="minorHAnsi" w:cstheme="minorHAnsi"/>
        </w:rPr>
        <w:t xml:space="preserve">Na Vizovicku a Slušovicku funguje od roku 2005 centrum zdravotní a sociální pomoci </w:t>
      </w:r>
      <w:r w:rsidRPr="00303385">
        <w:rPr>
          <w:rFonts w:asciiTheme="minorHAnsi" w:hAnsiTheme="minorHAnsi" w:cstheme="minorHAnsi"/>
          <w:b/>
        </w:rPr>
        <w:t>Dotek, o.p.s</w:t>
      </w:r>
      <w:r w:rsidRPr="00303385">
        <w:rPr>
          <w:rFonts w:asciiTheme="minorHAnsi" w:hAnsiTheme="minorHAnsi" w:cstheme="minorHAnsi"/>
        </w:rPr>
        <w:t xml:space="preserve">., které se k 1.8.2023 přejmenovalo na </w:t>
      </w:r>
      <w:r w:rsidRPr="00303385">
        <w:rPr>
          <w:rFonts w:asciiTheme="minorHAnsi" w:hAnsiTheme="minorHAnsi" w:cstheme="minorHAnsi"/>
          <w:b/>
        </w:rPr>
        <w:t>AHC Odlehčovací centrum Vizovice, z.ú.</w:t>
      </w:r>
      <w:r w:rsidRPr="00303385">
        <w:rPr>
          <w:rFonts w:asciiTheme="minorHAnsi" w:hAnsiTheme="minorHAnsi" w:cstheme="minorHAnsi"/>
        </w:rPr>
        <w:t xml:space="preserve"> Změnil se pouze náze</w:t>
      </w:r>
      <w:r w:rsidR="0014419C">
        <w:rPr>
          <w:rFonts w:asciiTheme="minorHAnsi" w:hAnsiTheme="minorHAnsi" w:cstheme="minorHAnsi"/>
        </w:rPr>
        <w:t>v, ale hodnoty a poslání zůstávají</w:t>
      </w:r>
      <w:r w:rsidRPr="00303385">
        <w:rPr>
          <w:rFonts w:asciiTheme="minorHAnsi" w:hAnsiTheme="minorHAnsi" w:cstheme="minorHAnsi"/>
        </w:rPr>
        <w:t xml:space="preserve"> stále stejné. Posláním</w:t>
      </w:r>
      <w:r w:rsidR="0014419C">
        <w:rPr>
          <w:rFonts w:asciiTheme="minorHAnsi" w:hAnsiTheme="minorHAnsi" w:cstheme="minorHAnsi"/>
        </w:rPr>
        <w:t xml:space="preserve"> služby</w:t>
      </w:r>
      <w:r w:rsidRPr="00303385">
        <w:rPr>
          <w:rFonts w:asciiTheme="minorHAnsi" w:hAnsiTheme="minorHAnsi" w:cstheme="minorHAnsi"/>
        </w:rPr>
        <w:t xml:space="preserve"> je pečovat o klienty na profesionální úrovni s lidským přístupem a při respektování veškerých jejich práv. Poskytuje svým klientům péči zdravotní i</w:t>
      </w:r>
      <w:r w:rsidR="00794ED3" w:rsidRPr="00303385">
        <w:rPr>
          <w:rFonts w:asciiTheme="minorHAnsi" w:hAnsiTheme="minorHAnsi" w:cstheme="minorHAnsi"/>
        </w:rPr>
        <w:t> </w:t>
      </w:r>
      <w:r w:rsidRPr="00303385">
        <w:rPr>
          <w:rFonts w:asciiTheme="minorHAnsi" w:hAnsiTheme="minorHAnsi" w:cstheme="minorHAnsi"/>
        </w:rPr>
        <w:t>sociální a poskytuje taktéž zapůjčení kompenzačních pomůcek.</w:t>
      </w:r>
    </w:p>
    <w:p w14:paraId="4260C46E" w14:textId="77777777" w:rsidR="004B48C3" w:rsidRPr="00303385" w:rsidRDefault="004B48C3" w:rsidP="00D9057C">
      <w:pPr>
        <w:spacing w:after="120"/>
        <w:ind w:firstLine="709"/>
        <w:rPr>
          <w:rFonts w:asciiTheme="minorHAnsi" w:hAnsiTheme="minorHAnsi" w:cstheme="minorHAnsi"/>
        </w:rPr>
      </w:pPr>
      <w:r w:rsidRPr="00303385">
        <w:rPr>
          <w:rFonts w:asciiTheme="minorHAnsi" w:hAnsiTheme="minorHAnsi" w:cstheme="minorHAnsi"/>
        </w:rPr>
        <w:t xml:space="preserve">Zdravotní péče je zajišťována v domácnostech nemocných, klade tedy důraz na kvalitu života nemocných a na nenahraditelnost rodiny a nejbližších příbuzných. </w:t>
      </w:r>
    </w:p>
    <w:p w14:paraId="1A9AE996" w14:textId="6BC7D919" w:rsidR="004B48C3" w:rsidRPr="00303385" w:rsidRDefault="004B48C3" w:rsidP="00D9057C">
      <w:pPr>
        <w:spacing w:after="120"/>
        <w:ind w:firstLine="709"/>
        <w:rPr>
          <w:rFonts w:asciiTheme="minorHAnsi" w:hAnsiTheme="minorHAnsi" w:cstheme="minorHAnsi"/>
        </w:rPr>
      </w:pPr>
      <w:r w:rsidRPr="00303385">
        <w:rPr>
          <w:rFonts w:asciiTheme="minorHAnsi" w:hAnsiTheme="minorHAnsi" w:cstheme="minorHAnsi"/>
        </w:rPr>
        <w:t xml:space="preserve">Sociální péče zahrnuje </w:t>
      </w:r>
      <w:r w:rsidRPr="00303385">
        <w:rPr>
          <w:rFonts w:asciiTheme="minorHAnsi" w:hAnsiTheme="minorHAnsi" w:cstheme="minorHAnsi"/>
          <w:u w:val="single"/>
        </w:rPr>
        <w:t>pečovatelskou službu</w:t>
      </w:r>
      <w:r w:rsidRPr="00303385">
        <w:rPr>
          <w:rFonts w:asciiTheme="minorHAnsi" w:hAnsiTheme="minorHAnsi" w:cstheme="minorHAnsi"/>
        </w:rPr>
        <w:t xml:space="preserve"> a </w:t>
      </w:r>
      <w:r w:rsidRPr="00303385">
        <w:rPr>
          <w:rFonts w:asciiTheme="minorHAnsi" w:hAnsiTheme="minorHAnsi" w:cstheme="minorHAnsi"/>
          <w:u w:val="single"/>
        </w:rPr>
        <w:t>odlehčovací služby</w:t>
      </w:r>
      <w:r w:rsidRPr="00303385">
        <w:rPr>
          <w:rFonts w:asciiTheme="minorHAnsi" w:hAnsiTheme="minorHAnsi" w:cstheme="minorHAnsi"/>
        </w:rPr>
        <w:t>. Pečovatelská služba poskytuje komplexní péči občanům, kteří si pro nemoc nebo stáří nemohou zajistit úkony v běžném denním životě vlastními silami. Odlehčovací služba je komplex služeb směrovaný tam, kde je péče o</w:t>
      </w:r>
      <w:r w:rsidR="00794ED3" w:rsidRPr="00303385">
        <w:rPr>
          <w:rFonts w:asciiTheme="minorHAnsi" w:hAnsiTheme="minorHAnsi" w:cstheme="minorHAnsi"/>
        </w:rPr>
        <w:t> </w:t>
      </w:r>
      <w:r w:rsidRPr="00303385">
        <w:rPr>
          <w:rFonts w:asciiTheme="minorHAnsi" w:hAnsiTheme="minorHAnsi" w:cstheme="minorHAnsi"/>
        </w:rPr>
        <w:t xml:space="preserve">osobu blízkou se zdravotním postižením, nemocnou nebo seniora v určité fázi bezmocnosti, zajišťována rodinným členem, který pečuje celodenně. Smyslem služby je poskytnout pečovateli čas k regeneraci sil či </w:t>
      </w:r>
      <w:r w:rsidR="00D9057C" w:rsidRPr="00303385">
        <w:rPr>
          <w:rFonts w:asciiTheme="minorHAnsi" w:hAnsiTheme="minorHAnsi" w:cstheme="minorHAnsi"/>
        </w:rPr>
        <w:t xml:space="preserve">vyřízení si svých záležitostí. </w:t>
      </w:r>
    </w:p>
    <w:p w14:paraId="4A6C8D53" w14:textId="32BD9B8C" w:rsidR="004B48C3" w:rsidRPr="00303385" w:rsidRDefault="004B48C3" w:rsidP="00D9057C">
      <w:pPr>
        <w:spacing w:after="120"/>
        <w:ind w:firstLine="709"/>
        <w:rPr>
          <w:rFonts w:asciiTheme="minorHAnsi" w:hAnsiTheme="minorHAnsi" w:cstheme="minorHAnsi"/>
        </w:rPr>
      </w:pPr>
      <w:r w:rsidRPr="00303385">
        <w:rPr>
          <w:rFonts w:asciiTheme="minorHAnsi" w:hAnsiTheme="minorHAnsi" w:cstheme="minorHAnsi"/>
        </w:rPr>
        <w:t xml:space="preserve">Další podobnou službou je </w:t>
      </w:r>
      <w:r w:rsidRPr="00303385">
        <w:rPr>
          <w:rFonts w:asciiTheme="minorHAnsi" w:hAnsiTheme="minorHAnsi" w:cstheme="minorHAnsi"/>
          <w:b/>
        </w:rPr>
        <w:t>Včelka sociální služby o.p.s</w:t>
      </w:r>
      <w:r w:rsidRPr="00303385">
        <w:rPr>
          <w:rFonts w:asciiTheme="minorHAnsi" w:hAnsiTheme="minorHAnsi" w:cstheme="minorHAnsi"/>
        </w:rPr>
        <w:t xml:space="preserve">., poskytující </w:t>
      </w:r>
      <w:r w:rsidRPr="00303385">
        <w:rPr>
          <w:rFonts w:asciiTheme="minorHAnsi" w:hAnsiTheme="minorHAnsi" w:cstheme="minorHAnsi"/>
          <w:u w:val="single"/>
        </w:rPr>
        <w:t>pečovatelskou službu</w:t>
      </w:r>
      <w:r w:rsidRPr="00303385">
        <w:rPr>
          <w:rFonts w:asciiTheme="minorHAnsi" w:hAnsiTheme="minorHAnsi" w:cstheme="minorHAnsi"/>
        </w:rPr>
        <w:t>. Usiluje o udržení a zvyšování kvality života uživatelů v přirozeném prostředí. Posláním služby je, aby uživatel mohl zůstat co nejdéle ve svém přirozeném prostředí, a i nadále mohl udržovat sociální vazby se svým okolím. Pomoc a podpora vychází z individuálních potřeb uživatele, podporuje jeho samostatnost a neprohlubuje závislost na sociální službě. Služba je zajišťována přímo v domácnostech uživatelů, vždy v rozsahu od 07:00 do 20:00 hodin, každý den včetně sobot, nedělí a svátků. Důraz je kladen na kvalitu a komplexnost poskytovaných úkonů, komunikaci a podporu uživatele. Cílem poskytovatele je snaha o zachování či rozvoj stávajících schopností, dovedností a soběstačnosti uživatelů, aby mohli co nejdéle žít ve svém</w:t>
      </w:r>
      <w:r w:rsidR="00D9057C" w:rsidRPr="00303385">
        <w:rPr>
          <w:rFonts w:asciiTheme="minorHAnsi" w:hAnsiTheme="minorHAnsi" w:cstheme="minorHAnsi"/>
        </w:rPr>
        <w:t xml:space="preserve"> přirozeném, domácím prostředí.</w:t>
      </w:r>
    </w:p>
    <w:p w14:paraId="78BD50C3" w14:textId="7B80AA79" w:rsidR="004B48C3" w:rsidRPr="00303385" w:rsidRDefault="004B48C3" w:rsidP="00D9057C">
      <w:pPr>
        <w:spacing w:after="120"/>
        <w:ind w:firstLine="709"/>
        <w:rPr>
          <w:rFonts w:asciiTheme="minorHAnsi" w:hAnsiTheme="minorHAnsi" w:cstheme="minorHAnsi"/>
        </w:rPr>
      </w:pPr>
      <w:r w:rsidRPr="00303385">
        <w:rPr>
          <w:rFonts w:asciiTheme="minorHAnsi" w:hAnsiTheme="minorHAnsi" w:cstheme="minorHAnsi"/>
        </w:rPr>
        <w:t xml:space="preserve">Následující využívanou službou je </w:t>
      </w:r>
      <w:r w:rsidRPr="00303385">
        <w:rPr>
          <w:rFonts w:asciiTheme="minorHAnsi" w:hAnsiTheme="minorHAnsi" w:cstheme="minorHAnsi"/>
          <w:b/>
        </w:rPr>
        <w:t>ABAPO, s.r.o</w:t>
      </w:r>
      <w:r w:rsidRPr="00303385">
        <w:rPr>
          <w:rFonts w:asciiTheme="minorHAnsi" w:hAnsiTheme="minorHAnsi" w:cstheme="minorHAnsi"/>
        </w:rPr>
        <w:t xml:space="preserve">., poskytující </w:t>
      </w:r>
      <w:r w:rsidRPr="00303385">
        <w:rPr>
          <w:rFonts w:asciiTheme="minorHAnsi" w:hAnsiTheme="minorHAnsi" w:cstheme="minorHAnsi"/>
          <w:u w:val="single"/>
        </w:rPr>
        <w:t>Osobní asistenci</w:t>
      </w:r>
      <w:r w:rsidRPr="00303385">
        <w:rPr>
          <w:rFonts w:asciiTheme="minorHAnsi" w:hAnsiTheme="minorHAnsi" w:cstheme="minorHAnsi"/>
        </w:rPr>
        <w:t>. Posláním je poskytovat terénní sociální službu pro seniory a osoby se zdravotním postižením s ohledem na individuální zvláštnosti každého jednotlivého uživatele. Služba je poskytována v přirozeném domácím prostředí uživatelů. Cílem služby je podpora uživatelů při každodenním překonávání problémů spojených s běžnými činnostmi, motivace uživatelů tak, aby mohli co nejdéle žít ve svém přirozeném sociálním prostředí a vedení uživatelů k zachování a udržení jejich schopností a samostatnosti. Cílem je také podpořit uživatele při překonávání osamělosti, navazování společenských kontaktů a</w:t>
      </w:r>
      <w:r w:rsidR="00794ED3" w:rsidRPr="00303385">
        <w:rPr>
          <w:rFonts w:asciiTheme="minorHAnsi" w:hAnsiTheme="minorHAnsi" w:cstheme="minorHAnsi"/>
        </w:rPr>
        <w:t> </w:t>
      </w:r>
      <w:r w:rsidRPr="00303385">
        <w:rPr>
          <w:rFonts w:asciiTheme="minorHAnsi" w:hAnsiTheme="minorHAnsi" w:cstheme="minorHAnsi"/>
        </w:rPr>
        <w:t>rea</w:t>
      </w:r>
      <w:r w:rsidR="00D9057C" w:rsidRPr="00303385">
        <w:rPr>
          <w:rFonts w:asciiTheme="minorHAnsi" w:hAnsiTheme="minorHAnsi" w:cstheme="minorHAnsi"/>
        </w:rPr>
        <w:t>lizování zájmů, přání a potřeb.</w:t>
      </w:r>
    </w:p>
    <w:p w14:paraId="002FC9EB" w14:textId="2FCB129B" w:rsidR="004B48C3" w:rsidRPr="00303385" w:rsidRDefault="004B48C3" w:rsidP="00D9057C">
      <w:pPr>
        <w:spacing w:after="120"/>
        <w:ind w:firstLine="709"/>
        <w:rPr>
          <w:rFonts w:asciiTheme="minorHAnsi" w:hAnsiTheme="minorHAnsi" w:cstheme="minorHAnsi"/>
        </w:rPr>
      </w:pPr>
      <w:r w:rsidRPr="00303385">
        <w:rPr>
          <w:rFonts w:asciiTheme="minorHAnsi" w:hAnsiTheme="minorHAnsi" w:cstheme="minorHAnsi"/>
        </w:rPr>
        <w:t xml:space="preserve">Poskytovanou službou je také v rámci celorepublikové působnosti </w:t>
      </w:r>
      <w:r w:rsidRPr="00303385">
        <w:rPr>
          <w:rFonts w:asciiTheme="minorHAnsi" w:hAnsiTheme="minorHAnsi" w:cstheme="minorHAnsi"/>
          <w:b/>
        </w:rPr>
        <w:t>Anděl strážný, z.ú</w:t>
      </w:r>
      <w:r w:rsidRPr="00303385">
        <w:rPr>
          <w:rFonts w:asciiTheme="minorHAnsi" w:hAnsiTheme="minorHAnsi" w:cstheme="minorHAnsi"/>
        </w:rPr>
        <w:t>. Posláním služby tísňové péče Anděla Strážného je zachovávat u klientů optimální míru samostatnosti, nezávislosti a odpovědnosti za své chování, jednání, rozhodování, přispívá, tak k prožití plnohodnotného života, jímž žili doposud. Usiluje o to, aby klienti zůstali součástí přirozeného společenství. Cílem tísňové péče Anděla strážného je snížení sociálních, zdravotních a bezpečnostních rizik u občanů ČR. Zajištění pomoci v krizových situacích: při pádu, nevolnosti, zhoršení zdravotního stavu, získat jistotu soběstačnosti po hospitaliza</w:t>
      </w:r>
      <w:r w:rsidR="00D9057C" w:rsidRPr="00303385">
        <w:rPr>
          <w:rFonts w:asciiTheme="minorHAnsi" w:hAnsiTheme="minorHAnsi" w:cstheme="minorHAnsi"/>
        </w:rPr>
        <w:t>ci a oddálení nutností umístění</w:t>
      </w:r>
      <w:r w:rsidR="00794ED3" w:rsidRPr="00303385">
        <w:rPr>
          <w:rFonts w:asciiTheme="minorHAnsi" w:hAnsiTheme="minorHAnsi" w:cstheme="minorHAnsi"/>
        </w:rPr>
        <w:t xml:space="preserve"> pobytových zařízení.</w:t>
      </w:r>
    </w:p>
    <w:p w14:paraId="4461FFA8" w14:textId="47573FDF" w:rsidR="004B48C3" w:rsidRPr="00303385" w:rsidRDefault="004B48C3" w:rsidP="00D9057C">
      <w:pPr>
        <w:spacing w:after="120"/>
        <w:ind w:firstLine="709"/>
        <w:rPr>
          <w:rFonts w:asciiTheme="minorHAnsi" w:hAnsiTheme="minorHAnsi" w:cstheme="minorHAnsi"/>
        </w:rPr>
      </w:pPr>
      <w:r w:rsidRPr="00303385">
        <w:rPr>
          <w:rFonts w:asciiTheme="minorHAnsi" w:hAnsiTheme="minorHAnsi" w:cstheme="minorHAnsi"/>
        </w:rPr>
        <w:t xml:space="preserve">Další sociální službou je </w:t>
      </w:r>
      <w:r w:rsidRPr="00303385">
        <w:rPr>
          <w:rFonts w:asciiTheme="minorHAnsi" w:hAnsiTheme="minorHAnsi" w:cstheme="minorHAnsi"/>
          <w:b/>
        </w:rPr>
        <w:t>Centrum pro zdravotně postižené Zlínského kraje</w:t>
      </w:r>
      <w:r w:rsidRPr="00303385">
        <w:rPr>
          <w:rFonts w:asciiTheme="minorHAnsi" w:hAnsiTheme="minorHAnsi" w:cstheme="minorHAnsi"/>
        </w:rPr>
        <w:t xml:space="preserve">, jenž poskytuje </w:t>
      </w:r>
      <w:r w:rsidRPr="00303385">
        <w:rPr>
          <w:rFonts w:asciiTheme="minorHAnsi" w:hAnsiTheme="minorHAnsi" w:cstheme="minorHAnsi"/>
          <w:u w:val="single"/>
        </w:rPr>
        <w:t>Tlumočnické služby</w:t>
      </w:r>
      <w:r w:rsidRPr="00303385">
        <w:rPr>
          <w:rFonts w:asciiTheme="minorHAnsi" w:hAnsiTheme="minorHAnsi" w:cstheme="minorHAnsi"/>
        </w:rPr>
        <w:t xml:space="preserve">, ty jsou v převážné míře poskytovány terénní formou. Zabývá se problematikou života lidí zasažených stigmatem zdravotního postižení se ztrátou sluchu. </w:t>
      </w:r>
    </w:p>
    <w:p w14:paraId="7E99AE37" w14:textId="77777777" w:rsidR="004B48C3" w:rsidRPr="00303385" w:rsidRDefault="004B48C3" w:rsidP="00D9057C">
      <w:pPr>
        <w:spacing w:after="120"/>
        <w:ind w:firstLine="709"/>
        <w:rPr>
          <w:rFonts w:asciiTheme="minorHAnsi" w:hAnsiTheme="minorHAnsi" w:cstheme="minorHAnsi"/>
        </w:rPr>
      </w:pPr>
    </w:p>
    <w:p w14:paraId="456174CB" w14:textId="12F86D42" w:rsidR="004B48C3" w:rsidRPr="00303385" w:rsidRDefault="004B48C3" w:rsidP="00D9057C">
      <w:pPr>
        <w:spacing w:after="120"/>
        <w:ind w:firstLine="709"/>
        <w:rPr>
          <w:rFonts w:asciiTheme="minorHAnsi" w:hAnsiTheme="minorHAnsi" w:cstheme="minorHAnsi"/>
        </w:rPr>
      </w:pPr>
      <w:r w:rsidRPr="00303385">
        <w:rPr>
          <w:rFonts w:asciiTheme="minorHAnsi" w:hAnsiTheme="minorHAnsi" w:cstheme="minorHAnsi"/>
        </w:rPr>
        <w:lastRenderedPageBreak/>
        <w:t xml:space="preserve">Podobnou sociální službou je </w:t>
      </w:r>
      <w:r w:rsidRPr="00303385">
        <w:rPr>
          <w:rFonts w:asciiTheme="minorHAnsi" w:hAnsiTheme="minorHAnsi" w:cstheme="minorHAnsi"/>
          <w:b/>
        </w:rPr>
        <w:t>Česká unie neslyšících</w:t>
      </w:r>
      <w:r w:rsidRPr="00303385">
        <w:rPr>
          <w:rFonts w:asciiTheme="minorHAnsi" w:hAnsiTheme="minorHAnsi" w:cstheme="minorHAnsi"/>
        </w:rPr>
        <w:t xml:space="preserve"> poskytující </w:t>
      </w:r>
      <w:r w:rsidRPr="00303385">
        <w:rPr>
          <w:rFonts w:asciiTheme="minorHAnsi" w:hAnsiTheme="minorHAnsi" w:cstheme="minorHAnsi"/>
          <w:u w:val="single"/>
        </w:rPr>
        <w:t>Tlumočnické služby</w:t>
      </w:r>
      <w:r w:rsidRPr="00303385">
        <w:rPr>
          <w:rFonts w:asciiTheme="minorHAnsi" w:hAnsiTheme="minorHAnsi" w:cstheme="minorHAnsi"/>
        </w:rPr>
        <w:t xml:space="preserve"> a</w:t>
      </w:r>
      <w:r w:rsidR="00794ED3" w:rsidRPr="00303385">
        <w:rPr>
          <w:rFonts w:asciiTheme="minorHAnsi" w:hAnsiTheme="minorHAnsi" w:cstheme="minorHAnsi"/>
        </w:rPr>
        <w:t> </w:t>
      </w:r>
      <w:r w:rsidRPr="00303385">
        <w:rPr>
          <w:rFonts w:asciiTheme="minorHAnsi" w:hAnsiTheme="minorHAnsi" w:cstheme="minorHAnsi"/>
          <w:u w:val="single"/>
        </w:rPr>
        <w:t>zprostředkování simultánního přepisu</w:t>
      </w:r>
      <w:r w:rsidRPr="00303385">
        <w:rPr>
          <w:rFonts w:asciiTheme="minorHAnsi" w:hAnsiTheme="minorHAnsi" w:cstheme="minorHAnsi"/>
        </w:rPr>
        <w:t xml:space="preserve">. Posláním </w:t>
      </w:r>
      <w:r w:rsidRPr="00303385">
        <w:rPr>
          <w:rFonts w:asciiTheme="minorHAnsi" w:hAnsiTheme="minorHAnsi" w:cstheme="minorHAnsi"/>
          <w:u w:val="single"/>
        </w:rPr>
        <w:t>Tlumočnické služby</w:t>
      </w:r>
      <w:r w:rsidRPr="00303385">
        <w:rPr>
          <w:rFonts w:asciiTheme="minorHAnsi" w:hAnsiTheme="minorHAnsi" w:cstheme="minorHAnsi"/>
        </w:rPr>
        <w:t xml:space="preserve"> je umožnit neslyšícím osobám komunikovat bez bariér v běžných životních situacích, a tak napomáhat k jejich samostatnosti a</w:t>
      </w:r>
      <w:r w:rsidR="00794ED3" w:rsidRPr="00303385">
        <w:rPr>
          <w:rFonts w:asciiTheme="minorHAnsi" w:hAnsiTheme="minorHAnsi" w:cstheme="minorHAnsi"/>
        </w:rPr>
        <w:t> </w:t>
      </w:r>
      <w:r w:rsidRPr="00303385">
        <w:rPr>
          <w:rFonts w:asciiTheme="minorHAnsi" w:hAnsiTheme="minorHAnsi" w:cstheme="minorHAnsi"/>
        </w:rPr>
        <w:t>zodpovědnosti, aby mohli být rovnocennými partnery v kontaktu s většinovou slyšící společností.</w:t>
      </w:r>
      <w:r w:rsidRPr="00303385">
        <w:rPr>
          <w:rFonts w:asciiTheme="minorHAnsi" w:hAnsiTheme="minorHAnsi" w:cstheme="minorHAnsi"/>
          <w:shd w:val="clear" w:color="auto" w:fill="FFFFFF"/>
        </w:rPr>
        <w:t xml:space="preserve"> </w:t>
      </w:r>
      <w:r w:rsidRPr="00303385">
        <w:rPr>
          <w:rFonts w:asciiTheme="minorHAnsi" w:hAnsiTheme="minorHAnsi" w:cstheme="minorHAnsi"/>
          <w:u w:val="single"/>
        </w:rPr>
        <w:t>Simultánní přepis</w:t>
      </w:r>
      <w:r w:rsidRPr="00303385">
        <w:rPr>
          <w:rFonts w:asciiTheme="minorHAnsi" w:hAnsiTheme="minorHAnsi" w:cstheme="minorHAnsi"/>
        </w:rPr>
        <w:t xml:space="preserve"> je služba, při které je mluvená řeč převáděna do písemné podoby v reálném čase. Přepisovatel simultánně přepisuje mluvenou řeč a klient si čte text na notebooku, tabletu či jiném zobrazovacím zařízení. Simultánní přepis mů</w:t>
      </w:r>
      <w:r w:rsidR="00D9057C" w:rsidRPr="00303385">
        <w:rPr>
          <w:rFonts w:asciiTheme="minorHAnsi" w:hAnsiTheme="minorHAnsi" w:cstheme="minorHAnsi"/>
        </w:rPr>
        <w:t>že být poskytován také on-line.</w:t>
      </w:r>
    </w:p>
    <w:p w14:paraId="46CA5BB9" w14:textId="4898D68A" w:rsidR="004B48C3" w:rsidRPr="00303385" w:rsidRDefault="004B48C3" w:rsidP="00D9057C">
      <w:pPr>
        <w:spacing w:after="120"/>
        <w:ind w:firstLine="709"/>
        <w:rPr>
          <w:rFonts w:asciiTheme="minorHAnsi" w:hAnsiTheme="minorHAnsi" w:cstheme="minorHAnsi"/>
        </w:rPr>
      </w:pPr>
      <w:r w:rsidRPr="00303385">
        <w:rPr>
          <w:rFonts w:asciiTheme="minorHAnsi" w:hAnsiTheme="minorHAnsi" w:cstheme="minorHAnsi"/>
        </w:rPr>
        <w:t xml:space="preserve">Následující službou je </w:t>
      </w:r>
      <w:r w:rsidRPr="00303385">
        <w:rPr>
          <w:rFonts w:asciiTheme="minorHAnsi" w:hAnsiTheme="minorHAnsi" w:cstheme="minorHAnsi"/>
          <w:b/>
        </w:rPr>
        <w:t>Centrum služeb a podpory Zlín, p.o</w:t>
      </w:r>
      <w:r w:rsidRPr="00303385">
        <w:rPr>
          <w:rFonts w:asciiTheme="minorHAnsi" w:hAnsiTheme="minorHAnsi" w:cstheme="minorHAnsi"/>
        </w:rPr>
        <w:t xml:space="preserve">., pod níž spadá </w:t>
      </w:r>
      <w:r w:rsidRPr="00303385">
        <w:rPr>
          <w:rFonts w:asciiTheme="minorHAnsi" w:hAnsiTheme="minorHAnsi" w:cstheme="minorHAnsi"/>
          <w:b/>
        </w:rPr>
        <w:t>Centrum sociálních služeb Ergo Zlín</w:t>
      </w:r>
      <w:r w:rsidRPr="00303385">
        <w:rPr>
          <w:rFonts w:asciiTheme="minorHAnsi" w:hAnsiTheme="minorHAnsi" w:cstheme="minorHAnsi"/>
        </w:rPr>
        <w:t xml:space="preserve">, </w:t>
      </w:r>
      <w:r w:rsidRPr="00303385">
        <w:rPr>
          <w:rFonts w:asciiTheme="minorHAnsi" w:hAnsiTheme="minorHAnsi" w:cstheme="minorHAnsi"/>
          <w:b/>
        </w:rPr>
        <w:t xml:space="preserve">Horizont </w:t>
      </w:r>
      <w:r w:rsidRPr="00303385">
        <w:rPr>
          <w:rFonts w:asciiTheme="minorHAnsi" w:hAnsiTheme="minorHAnsi" w:cstheme="minorHAnsi"/>
        </w:rPr>
        <w:t xml:space="preserve">– sociální rehabilitace a </w:t>
      </w:r>
      <w:r w:rsidRPr="00303385">
        <w:rPr>
          <w:rFonts w:asciiTheme="minorHAnsi" w:hAnsiTheme="minorHAnsi" w:cstheme="minorHAnsi"/>
          <w:b/>
        </w:rPr>
        <w:t>Slunečnice</w:t>
      </w:r>
      <w:r w:rsidRPr="00303385">
        <w:rPr>
          <w:rFonts w:asciiTheme="minorHAnsi" w:hAnsiTheme="minorHAnsi" w:cstheme="minorHAnsi"/>
        </w:rPr>
        <w:t xml:space="preserve">. </w:t>
      </w:r>
    </w:p>
    <w:p w14:paraId="5C2DA917" w14:textId="77777777" w:rsidR="004B48C3" w:rsidRPr="00303385" w:rsidRDefault="004B48C3" w:rsidP="00D9057C">
      <w:pPr>
        <w:spacing w:after="120"/>
        <w:ind w:firstLine="709"/>
        <w:rPr>
          <w:rFonts w:asciiTheme="minorHAnsi" w:hAnsiTheme="minorHAnsi" w:cstheme="minorHAnsi"/>
          <w:shd w:val="clear" w:color="auto" w:fill="FFFFFF"/>
        </w:rPr>
      </w:pPr>
      <w:r w:rsidRPr="00303385">
        <w:rPr>
          <w:rFonts w:asciiTheme="minorHAnsi" w:hAnsiTheme="minorHAnsi" w:cstheme="minorHAnsi"/>
        </w:rPr>
        <w:t xml:space="preserve">Posláním </w:t>
      </w:r>
      <w:r w:rsidRPr="00303385">
        <w:rPr>
          <w:rFonts w:asciiTheme="minorHAnsi" w:hAnsiTheme="minorHAnsi" w:cstheme="minorHAnsi"/>
          <w:shd w:val="clear" w:color="auto" w:fill="FFFFFF"/>
        </w:rPr>
        <w:t xml:space="preserve">zařízení </w:t>
      </w:r>
      <w:r w:rsidRPr="00303385">
        <w:rPr>
          <w:rFonts w:asciiTheme="minorHAnsi" w:hAnsiTheme="minorHAnsi" w:cstheme="minorHAnsi"/>
          <w:b/>
          <w:shd w:val="clear" w:color="auto" w:fill="FFFFFF"/>
        </w:rPr>
        <w:t>Centrum sociálních služeb Ergo Zlín</w:t>
      </w:r>
      <w:r w:rsidRPr="00303385">
        <w:rPr>
          <w:rFonts w:asciiTheme="minorHAnsi" w:hAnsiTheme="minorHAnsi" w:cstheme="minorHAnsi"/>
          <w:shd w:val="clear" w:color="auto" w:fill="FFFFFF"/>
        </w:rPr>
        <w:t xml:space="preserve"> je individuálně a aktivně působit na rozvoj schopností a dovedností osob s mentálním postižením. Pomoci jim při zvládání samostatnosti, soběstačnosti, kontaktu s běžným sociálním prostředím při zachování důstojnosti člověka a dodržování lidských práv.</w:t>
      </w:r>
    </w:p>
    <w:p w14:paraId="5EBCABDF" w14:textId="2A6B3663" w:rsidR="004B48C3" w:rsidRPr="00303385" w:rsidRDefault="004B48C3" w:rsidP="00D9057C">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Zařízení sociálních služeb </w:t>
      </w:r>
      <w:r w:rsidRPr="00303385">
        <w:rPr>
          <w:rStyle w:val="Siln"/>
          <w:rFonts w:asciiTheme="minorHAnsi" w:hAnsiTheme="minorHAnsi" w:cstheme="minorHAnsi"/>
          <w:bdr w:val="none" w:sz="0" w:space="0" w:color="auto" w:frame="1"/>
          <w:shd w:val="clear" w:color="auto" w:fill="FFFFFF"/>
        </w:rPr>
        <w:t>Horizont Zlín </w:t>
      </w:r>
      <w:r w:rsidRPr="00303385">
        <w:rPr>
          <w:rFonts w:asciiTheme="minorHAnsi" w:hAnsiTheme="minorHAnsi" w:cstheme="minorHAnsi"/>
          <w:shd w:val="clear" w:color="auto" w:fill="FFFFFF"/>
        </w:rPr>
        <w:t>je určeno dospělým osobám s duševním onemocněním z okruhu psychóz ve stabilizovaném stavu od 18-ti let. Horní věková hranice není omezena.</w:t>
      </w:r>
      <w:r w:rsidRPr="00303385">
        <w:rPr>
          <w:rFonts w:asciiTheme="minorHAnsi" w:hAnsiTheme="minorHAnsi" w:cstheme="minorHAnsi"/>
          <w:bdr w:val="none" w:sz="0" w:space="0" w:color="auto" w:frame="1"/>
          <w:shd w:val="clear" w:color="auto" w:fill="FFFFFF"/>
        </w:rPr>
        <w:t xml:space="preserve"> </w:t>
      </w:r>
      <w:r w:rsidRPr="00303385">
        <w:rPr>
          <w:rStyle w:val="Siln"/>
          <w:rFonts w:asciiTheme="minorHAnsi" w:hAnsiTheme="minorHAnsi" w:cstheme="minorHAnsi"/>
          <w:b w:val="0"/>
          <w:bdr w:val="none" w:sz="0" w:space="0" w:color="auto" w:frame="1"/>
          <w:shd w:val="clear" w:color="auto" w:fill="FFFFFF"/>
        </w:rPr>
        <w:t>Posláním</w:t>
      </w:r>
      <w:r w:rsidRPr="00303385">
        <w:rPr>
          <w:rFonts w:asciiTheme="minorHAnsi" w:hAnsiTheme="minorHAnsi" w:cstheme="minorHAnsi"/>
          <w:b/>
          <w:shd w:val="clear" w:color="auto" w:fill="FFFFFF"/>
        </w:rPr>
        <w:t> </w:t>
      </w:r>
      <w:r w:rsidRPr="00303385">
        <w:rPr>
          <w:rFonts w:asciiTheme="minorHAnsi" w:hAnsiTheme="minorHAnsi" w:cstheme="minorHAnsi"/>
          <w:shd w:val="clear" w:color="auto" w:fill="FFFFFF"/>
        </w:rPr>
        <w:t>je podpora a pomoc znovu nalézt a využít vlastní síly k naplnění života v oblasti pracovního uplatnění, bydlení, vztahů a zájmů.</w:t>
      </w:r>
    </w:p>
    <w:p w14:paraId="1F9438E6" w14:textId="48E7EB08" w:rsidR="004B48C3" w:rsidRPr="00303385" w:rsidRDefault="004B48C3" w:rsidP="00D9057C">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Zařízení </w:t>
      </w:r>
      <w:r w:rsidRPr="00303385">
        <w:rPr>
          <w:rFonts w:asciiTheme="minorHAnsi" w:hAnsiTheme="minorHAnsi" w:cstheme="minorHAnsi"/>
          <w:b/>
          <w:shd w:val="clear" w:color="auto" w:fill="FFFFFF"/>
        </w:rPr>
        <w:t>Slunečnice</w:t>
      </w:r>
      <w:r w:rsidRPr="00303385">
        <w:rPr>
          <w:rFonts w:asciiTheme="minorHAnsi" w:hAnsiTheme="minorHAnsi" w:cstheme="minorHAnsi"/>
          <w:shd w:val="clear" w:color="auto" w:fill="FFFFFF"/>
        </w:rPr>
        <w:t xml:space="preserve"> poskytuje sociální služby osobám od 19-ti do 64 let s lehkým až středně těžkým mentálním postižením. Služba vychází z individuálních potřeb uživatelů a posiluje jejich zapojení se do běžného živ</w:t>
      </w:r>
      <w:r w:rsidR="00D9057C" w:rsidRPr="00303385">
        <w:rPr>
          <w:rFonts w:asciiTheme="minorHAnsi" w:hAnsiTheme="minorHAnsi" w:cstheme="minorHAnsi"/>
          <w:shd w:val="clear" w:color="auto" w:fill="FFFFFF"/>
        </w:rPr>
        <w:t xml:space="preserve">ota v co nejvyšší možné míře.  </w:t>
      </w:r>
    </w:p>
    <w:p w14:paraId="7C505B51" w14:textId="4EF8E333" w:rsidR="004B48C3" w:rsidRPr="00303385" w:rsidRDefault="004B48C3" w:rsidP="00D9057C">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Další využívanou službou je </w:t>
      </w:r>
      <w:r w:rsidRPr="00303385">
        <w:rPr>
          <w:rFonts w:asciiTheme="minorHAnsi" w:hAnsiTheme="minorHAnsi" w:cstheme="minorHAnsi"/>
          <w:b/>
          <w:shd w:val="clear" w:color="auto" w:fill="FFFFFF"/>
        </w:rPr>
        <w:t>Odlehčovací služba Nabersil</w:t>
      </w:r>
      <w:r w:rsidRPr="00303385">
        <w:rPr>
          <w:rFonts w:asciiTheme="minorHAnsi" w:hAnsiTheme="minorHAnsi" w:cstheme="minorHAnsi"/>
          <w:shd w:val="clear" w:color="auto" w:fill="FFFFFF"/>
        </w:rPr>
        <w:t xml:space="preserve"> spadající pod </w:t>
      </w:r>
      <w:r w:rsidRPr="00303385">
        <w:rPr>
          <w:rFonts w:asciiTheme="minorHAnsi" w:hAnsiTheme="minorHAnsi" w:cstheme="minorHAnsi"/>
          <w:b/>
          <w:shd w:val="clear" w:color="auto" w:fill="FFFFFF"/>
        </w:rPr>
        <w:t>Diakonii Vsetín</w:t>
      </w:r>
      <w:r w:rsidRPr="00303385">
        <w:rPr>
          <w:rFonts w:asciiTheme="minorHAnsi" w:hAnsiTheme="minorHAnsi" w:cstheme="minorHAnsi"/>
          <w:shd w:val="clear" w:color="auto" w:fill="FFFFFF"/>
        </w:rPr>
        <w:t>. Odlehčovací služba se stará o osoby se zdravotním postižením v jejich domácím prostředí. Zároveň poskytuje pečujícím osobám možnost si odpočinout nebo</w:t>
      </w:r>
      <w:r w:rsidR="00D9057C" w:rsidRPr="00303385">
        <w:rPr>
          <w:rFonts w:asciiTheme="minorHAnsi" w:hAnsiTheme="minorHAnsi" w:cstheme="minorHAnsi"/>
          <w:shd w:val="clear" w:color="auto" w:fill="FFFFFF"/>
        </w:rPr>
        <w:t xml:space="preserve"> zařídit potřebné záležitosti. </w:t>
      </w:r>
    </w:p>
    <w:p w14:paraId="31CC29F0" w14:textId="6E4C17E9" w:rsidR="004B48C3" w:rsidRPr="00303385" w:rsidRDefault="004B48C3" w:rsidP="00D9057C">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Následující využívanou službou je </w:t>
      </w:r>
      <w:r w:rsidRPr="00303385">
        <w:rPr>
          <w:rFonts w:asciiTheme="minorHAnsi" w:hAnsiTheme="minorHAnsi" w:cstheme="minorHAnsi"/>
          <w:b/>
          <w:shd w:val="clear" w:color="auto" w:fill="FFFFFF"/>
        </w:rPr>
        <w:t>Handicap Zlín, z.s</w:t>
      </w:r>
      <w:r w:rsidRPr="00303385">
        <w:rPr>
          <w:rFonts w:asciiTheme="minorHAnsi" w:hAnsiTheme="minorHAnsi" w:cstheme="minorHAnsi"/>
          <w:shd w:val="clear" w:color="auto" w:fill="FFFFFF"/>
        </w:rPr>
        <w:t>., jenž je spolek založený původně jako občanské sdružení v roce 1992 z potřeb osob se zdravotním postižením města Zlína. Posláním spolku je podporovat a naplňovat práva, potřeby a zájmy osob s postižením a seniorů, kteří se nacházejí v</w:t>
      </w:r>
      <w:r w:rsidR="00794ED3" w:rsidRPr="00303385">
        <w:rPr>
          <w:rFonts w:asciiTheme="minorHAnsi" w:hAnsiTheme="minorHAnsi" w:cstheme="minorHAnsi"/>
          <w:shd w:val="clear" w:color="auto" w:fill="FFFFFF"/>
        </w:rPr>
        <w:t> </w:t>
      </w:r>
      <w:r w:rsidRPr="00303385">
        <w:rPr>
          <w:rFonts w:asciiTheme="minorHAnsi" w:hAnsiTheme="minorHAnsi" w:cstheme="minorHAnsi"/>
          <w:shd w:val="clear" w:color="auto" w:fill="FFFFFF"/>
        </w:rPr>
        <w:t>nepříznivé sociální situaci, a vyvíjet aktivity směřující k jejich začlenění do společnosti.</w:t>
      </w:r>
    </w:p>
    <w:p w14:paraId="23C30ED7" w14:textId="199B3053" w:rsidR="004B48C3" w:rsidRPr="00303385" w:rsidRDefault="004B48C3" w:rsidP="00D9057C">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Handicap Zlín, z.s. zajišťuje zejména sociální a návazné služby jako jsou osobní asistence, dopravní služby, klub dětí a mládeže, sportovní klub, půjčovna kompenzačních pomůcek a základní sociální poradenství. Navíc provozuje dobro</w:t>
      </w:r>
      <w:r w:rsidR="00D9057C" w:rsidRPr="00303385">
        <w:rPr>
          <w:rFonts w:asciiTheme="minorHAnsi" w:hAnsiTheme="minorHAnsi" w:cstheme="minorHAnsi"/>
          <w:shd w:val="clear" w:color="auto" w:fill="FFFFFF"/>
        </w:rPr>
        <w:t>činný obchod Dobroděj.</w:t>
      </w:r>
    </w:p>
    <w:p w14:paraId="0D1D131E" w14:textId="71999C04" w:rsidR="004B48C3" w:rsidRPr="00303385" w:rsidRDefault="004B48C3" w:rsidP="00D9057C">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Občané Vizovicka a Slušovicka také využívají služeb </w:t>
      </w:r>
      <w:r w:rsidRPr="00303385">
        <w:rPr>
          <w:rFonts w:asciiTheme="minorHAnsi" w:hAnsiTheme="minorHAnsi" w:cstheme="minorHAnsi"/>
          <w:b/>
          <w:shd w:val="clear" w:color="auto" w:fill="FFFFFF"/>
        </w:rPr>
        <w:t>Charity Zlín</w:t>
      </w:r>
      <w:r w:rsidRPr="00303385">
        <w:rPr>
          <w:rFonts w:asciiTheme="minorHAnsi" w:hAnsiTheme="minorHAnsi" w:cstheme="minorHAnsi"/>
          <w:shd w:val="clear" w:color="auto" w:fill="FFFFFF"/>
        </w:rPr>
        <w:t xml:space="preserve">, která nabízí pomoc a podporu osobám v nepříznivé životní situaci prostřednictvím </w:t>
      </w:r>
      <w:r w:rsidRPr="00303385">
        <w:rPr>
          <w:rFonts w:asciiTheme="minorHAnsi" w:hAnsiTheme="minorHAnsi" w:cstheme="minorHAnsi"/>
          <w:u w:val="single"/>
          <w:shd w:val="clear" w:color="auto" w:fill="FFFFFF"/>
        </w:rPr>
        <w:t>Odborného poradenství</w:t>
      </w:r>
      <w:r w:rsidRPr="00303385">
        <w:rPr>
          <w:rFonts w:asciiTheme="minorHAnsi" w:hAnsiTheme="minorHAnsi" w:cstheme="minorHAnsi"/>
          <w:shd w:val="clear" w:color="auto" w:fill="FFFFFF"/>
        </w:rPr>
        <w:t xml:space="preserve"> a </w:t>
      </w:r>
      <w:r w:rsidRPr="00303385">
        <w:rPr>
          <w:rFonts w:asciiTheme="minorHAnsi" w:hAnsiTheme="minorHAnsi" w:cstheme="minorHAnsi"/>
          <w:u w:val="single"/>
          <w:shd w:val="clear" w:color="auto" w:fill="FFFFFF"/>
        </w:rPr>
        <w:t>charitní pečovatelské služby</w:t>
      </w:r>
      <w:r w:rsidRPr="00303385">
        <w:rPr>
          <w:rFonts w:asciiTheme="minorHAnsi" w:hAnsiTheme="minorHAnsi" w:cstheme="minorHAnsi"/>
          <w:shd w:val="clear" w:color="auto" w:fill="FFFFFF"/>
        </w:rPr>
        <w:t>. Občanská poradna Charity Zlín poskytuje anonymní odborné sociální poradenství uživatelům, kteří se na službu obrátí. Prioritou je myšlenka, že lidé mající problémy nejsou na ně sami. Snahou služby je uživatele motivovat k aktivnímu řešení jejich krizové situace, nikoliv za uživatele situaci řešit. Intervence je vždy posuzována podle osoby uživatele a míry jeho soběstačnosti či samostatného jednání. Ve vztahu k uživateli je kladen maximální důraz na individuální přístup. Sociální pracovníci jsou připraveni uživatelům pomoci řešit problémy či poradit, nač mají dle zákona nárok, kam a jakým způsobem se obrátit při uplatňování těchto nároků. Občanská poradna přispívá k rozvoji občanské společnosti, podporuje v lidech osobní zodpovědnost a aktivní zájem o řešení jejich problémů.</w:t>
      </w:r>
    </w:p>
    <w:p w14:paraId="2F73300B" w14:textId="77777777" w:rsidR="004B48C3" w:rsidRPr="00303385" w:rsidRDefault="004B48C3" w:rsidP="00D9057C">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Charitní pečovatelská služba dává uživatelům služby možnost žít ve svém přirozeném prostředí při zachování veškerých dosavadních životních zvyklostí. Umožňuje tak zachovat křehnou síť </w:t>
      </w:r>
      <w:r w:rsidRPr="00303385">
        <w:rPr>
          <w:rFonts w:asciiTheme="minorHAnsi" w:hAnsiTheme="minorHAnsi" w:cstheme="minorHAnsi"/>
          <w:shd w:val="clear" w:color="auto" w:fill="FFFFFF"/>
        </w:rPr>
        <w:lastRenderedPageBreak/>
        <w:t>emocionálních a sociálních vazeb na okolí, v němž člověk žije, s pocitem sounáležitosti a s možností aktivně se podílet na zlepšení své situace.</w:t>
      </w:r>
    </w:p>
    <w:p w14:paraId="2DC3792D" w14:textId="7254A72F" w:rsidR="004B48C3" w:rsidRPr="00303385" w:rsidRDefault="004B48C3" w:rsidP="00D9057C">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Další využívanou službou je </w:t>
      </w:r>
      <w:r w:rsidRPr="00303385">
        <w:rPr>
          <w:rFonts w:asciiTheme="minorHAnsi" w:hAnsiTheme="minorHAnsi" w:cstheme="minorHAnsi"/>
          <w:b/>
          <w:shd w:val="clear" w:color="auto" w:fill="FFFFFF"/>
        </w:rPr>
        <w:t>Naděje Zlín</w:t>
      </w:r>
      <w:r w:rsidRPr="00303385">
        <w:rPr>
          <w:rFonts w:asciiTheme="minorHAnsi" w:hAnsiTheme="minorHAnsi" w:cstheme="minorHAnsi"/>
          <w:shd w:val="clear" w:color="auto" w:fill="FFFFFF"/>
        </w:rPr>
        <w:t xml:space="preserve"> v rámci </w:t>
      </w:r>
      <w:r w:rsidRPr="00303385">
        <w:rPr>
          <w:rFonts w:asciiTheme="minorHAnsi" w:hAnsiTheme="minorHAnsi" w:cstheme="minorHAnsi"/>
          <w:u w:val="single"/>
          <w:shd w:val="clear" w:color="auto" w:fill="FFFFFF"/>
        </w:rPr>
        <w:t>sociálně terapeutických dílen</w:t>
      </w:r>
      <w:r w:rsidRPr="00303385">
        <w:rPr>
          <w:rFonts w:asciiTheme="minorHAnsi" w:hAnsiTheme="minorHAnsi" w:cstheme="minorHAnsi"/>
          <w:shd w:val="clear" w:color="auto" w:fill="FFFFFF"/>
        </w:rPr>
        <w:t>. Služba je určena dospělým občanům s lehkým až středně těžkým mentálním postižením, v nepříznivé sociální situaci, bez ohledu na trvalé bydliště.</w:t>
      </w:r>
      <w:r w:rsidRPr="00303385">
        <w:rPr>
          <w:rFonts w:asciiTheme="minorHAnsi" w:hAnsiTheme="minorHAnsi" w:cstheme="minorHAnsi"/>
        </w:rPr>
        <w:t xml:space="preserve"> </w:t>
      </w:r>
      <w:r w:rsidRPr="00303385">
        <w:rPr>
          <w:rFonts w:asciiTheme="minorHAnsi" w:hAnsiTheme="minorHAnsi" w:cstheme="minorHAnsi"/>
          <w:shd w:val="clear" w:color="auto" w:fill="FFFFFF"/>
        </w:rPr>
        <w:t>Cílem sociální služby je pomoci dospělým lidem s mentálním postižením při rozvoji pracovních dovedností a návyků, podpořit jejich schopnosti pro samosta</w:t>
      </w:r>
      <w:r w:rsidR="00D9057C" w:rsidRPr="00303385">
        <w:rPr>
          <w:rFonts w:asciiTheme="minorHAnsi" w:hAnsiTheme="minorHAnsi" w:cstheme="minorHAnsi"/>
          <w:shd w:val="clear" w:color="auto" w:fill="FFFFFF"/>
        </w:rPr>
        <w:t>tný život a pracovní uplatnění.</w:t>
      </w:r>
    </w:p>
    <w:p w14:paraId="5D919321" w14:textId="48A6A966" w:rsidR="004B48C3" w:rsidRPr="00303385" w:rsidRDefault="004B48C3" w:rsidP="00D9057C">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Následující službou je </w:t>
      </w:r>
      <w:r w:rsidRPr="00303385">
        <w:rPr>
          <w:rFonts w:asciiTheme="minorHAnsi" w:hAnsiTheme="minorHAnsi" w:cstheme="minorHAnsi"/>
          <w:b/>
          <w:shd w:val="clear" w:color="auto" w:fill="FFFFFF"/>
        </w:rPr>
        <w:t>Pahop</w:t>
      </w:r>
      <w:r w:rsidRPr="00303385">
        <w:rPr>
          <w:rFonts w:asciiTheme="minorHAnsi" w:hAnsiTheme="minorHAnsi" w:cstheme="minorHAnsi"/>
          <w:shd w:val="clear" w:color="auto" w:fill="FFFFFF"/>
        </w:rPr>
        <w:t xml:space="preserve">, poskytující </w:t>
      </w:r>
      <w:r w:rsidRPr="00303385">
        <w:rPr>
          <w:rFonts w:asciiTheme="minorHAnsi" w:hAnsiTheme="minorHAnsi" w:cstheme="minorHAnsi"/>
          <w:u w:val="single"/>
          <w:shd w:val="clear" w:color="auto" w:fill="FFFFFF"/>
        </w:rPr>
        <w:t>Odlehčovací službu</w:t>
      </w:r>
      <w:r w:rsidRPr="00303385">
        <w:rPr>
          <w:rFonts w:asciiTheme="minorHAnsi" w:hAnsiTheme="minorHAnsi" w:cstheme="minorHAnsi"/>
          <w:shd w:val="clear" w:color="auto" w:fill="FFFFFF"/>
        </w:rPr>
        <w:t>. Terénní odlehčovací služba, kterou poskytují, je založena na pomoci v jejich domácím prostředí. Může se jednat o osoby se sníženou soběstačností z důvodu věku, chronického onemocnění nebo zdravotního postižení, kterým zajišťuje péči blízká, či jiná pečující osoba.</w:t>
      </w:r>
      <w:r w:rsidRPr="00303385">
        <w:rPr>
          <w:rFonts w:asciiTheme="minorHAnsi" w:hAnsiTheme="minorHAnsi" w:cstheme="minorHAnsi"/>
        </w:rPr>
        <w:t xml:space="preserve"> </w:t>
      </w:r>
      <w:r w:rsidRPr="00303385">
        <w:rPr>
          <w:rFonts w:asciiTheme="minorHAnsi" w:hAnsiTheme="minorHAnsi" w:cstheme="minorHAnsi"/>
          <w:shd w:val="clear" w:color="auto" w:fill="FFFFFF"/>
        </w:rPr>
        <w:t>Cílovou skupinou jsou senioři a osoby s jiným zdravotní</w:t>
      </w:r>
      <w:r w:rsidR="00D9057C" w:rsidRPr="00303385">
        <w:rPr>
          <w:rFonts w:asciiTheme="minorHAnsi" w:hAnsiTheme="minorHAnsi" w:cstheme="minorHAnsi"/>
          <w:shd w:val="clear" w:color="auto" w:fill="FFFFFF"/>
        </w:rPr>
        <w:t xml:space="preserve">m postižením bez omezení věku. </w:t>
      </w:r>
    </w:p>
    <w:p w14:paraId="3339B972" w14:textId="08A5A099" w:rsidR="004B48C3" w:rsidRPr="00303385" w:rsidRDefault="004B48C3" w:rsidP="00D9057C">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Další využívanou službou jsou </w:t>
      </w:r>
      <w:r w:rsidRPr="00303385">
        <w:rPr>
          <w:rFonts w:asciiTheme="minorHAnsi" w:hAnsiTheme="minorHAnsi" w:cstheme="minorHAnsi"/>
          <w:b/>
          <w:shd w:val="clear" w:color="auto" w:fill="FFFFFF"/>
        </w:rPr>
        <w:t>Podané ruce</w:t>
      </w:r>
      <w:r w:rsidRPr="00303385">
        <w:rPr>
          <w:rFonts w:asciiTheme="minorHAnsi" w:hAnsiTheme="minorHAnsi" w:cstheme="minorHAnsi"/>
          <w:shd w:val="clear" w:color="auto" w:fill="FFFFFF"/>
        </w:rPr>
        <w:t xml:space="preserve">, které poskytují </w:t>
      </w:r>
      <w:r w:rsidRPr="00303385">
        <w:rPr>
          <w:rFonts w:asciiTheme="minorHAnsi" w:hAnsiTheme="minorHAnsi" w:cstheme="minorHAnsi"/>
          <w:u w:val="single"/>
          <w:shd w:val="clear" w:color="auto" w:fill="FFFFFF"/>
        </w:rPr>
        <w:t>Osobní asistenci</w:t>
      </w:r>
      <w:r w:rsidRPr="00303385">
        <w:rPr>
          <w:rFonts w:asciiTheme="minorHAnsi" w:hAnsiTheme="minorHAnsi" w:cstheme="minorHAnsi"/>
          <w:shd w:val="clear" w:color="auto" w:fill="FFFFFF"/>
        </w:rPr>
        <w:t>. Osobní asistence je terénní služba poskytovaná osobám, které mají sníženou soběstačnost z důvodu věku, chronického onemocnění nebo zdravotního postižení, jejichž situace vyžaduje pomoc jiné fyzické osoby. Služba je poskytována v přirozeném sociálním prostředí osob a při činnostech, které osoba potřebuje. Posláním služby je podporovat začleňování lidí se sníženou soběstačností do společnosti. Umožnit jim žít způsobem, který se co nejvíce blíží běžnému životu. Naplňovat jejich potřeby v přirozeném prostředí s</w:t>
      </w:r>
      <w:r w:rsidR="00794ED3" w:rsidRPr="00303385">
        <w:rPr>
          <w:rFonts w:asciiTheme="minorHAnsi" w:hAnsiTheme="minorHAnsi" w:cstheme="minorHAnsi"/>
          <w:shd w:val="clear" w:color="auto" w:fill="FFFFFF"/>
        </w:rPr>
        <w:t> </w:t>
      </w:r>
      <w:r w:rsidRPr="00303385">
        <w:rPr>
          <w:rFonts w:asciiTheme="minorHAnsi" w:hAnsiTheme="minorHAnsi" w:cstheme="minorHAnsi"/>
          <w:shd w:val="clear" w:color="auto" w:fill="FFFFFF"/>
        </w:rPr>
        <w:t>dů</w:t>
      </w:r>
      <w:r w:rsidR="00D9057C" w:rsidRPr="00303385">
        <w:rPr>
          <w:rFonts w:asciiTheme="minorHAnsi" w:hAnsiTheme="minorHAnsi" w:cstheme="minorHAnsi"/>
          <w:shd w:val="clear" w:color="auto" w:fill="FFFFFF"/>
        </w:rPr>
        <w:t>razem na zachování důstojnosti.</w:t>
      </w:r>
    </w:p>
    <w:p w14:paraId="432F6519" w14:textId="3433558D" w:rsidR="004B48C3" w:rsidRPr="00303385" w:rsidRDefault="004B48C3" w:rsidP="00D9057C">
      <w:pPr>
        <w:spacing w:after="120"/>
        <w:ind w:firstLine="709"/>
        <w:rPr>
          <w:rFonts w:asciiTheme="minorHAnsi" w:hAnsiTheme="minorHAnsi" w:cstheme="minorHAnsi"/>
          <w:b/>
          <w:shd w:val="clear" w:color="auto" w:fill="FFFFFF"/>
        </w:rPr>
      </w:pPr>
      <w:r w:rsidRPr="00303385">
        <w:rPr>
          <w:rFonts w:asciiTheme="minorHAnsi" w:hAnsiTheme="minorHAnsi" w:cstheme="minorHAnsi"/>
          <w:shd w:val="clear" w:color="auto" w:fill="FFFFFF"/>
        </w:rPr>
        <w:t xml:space="preserve">Častou využívanou službou je </w:t>
      </w:r>
      <w:r w:rsidRPr="00303385">
        <w:rPr>
          <w:rFonts w:asciiTheme="minorHAnsi" w:hAnsiTheme="minorHAnsi" w:cstheme="minorHAnsi"/>
          <w:b/>
          <w:shd w:val="clear" w:color="auto" w:fill="FFFFFF"/>
        </w:rPr>
        <w:t>Sanatorium Topas</w:t>
      </w:r>
      <w:r w:rsidRPr="00303385">
        <w:rPr>
          <w:rFonts w:asciiTheme="minorHAnsi" w:hAnsiTheme="minorHAnsi" w:cstheme="minorHAnsi"/>
          <w:shd w:val="clear" w:color="auto" w:fill="FFFFFF"/>
        </w:rPr>
        <w:t xml:space="preserve"> – </w:t>
      </w:r>
      <w:r w:rsidRPr="00303385">
        <w:rPr>
          <w:rFonts w:asciiTheme="minorHAnsi" w:hAnsiTheme="minorHAnsi" w:cstheme="minorHAnsi"/>
          <w:u w:val="single"/>
          <w:shd w:val="clear" w:color="auto" w:fill="FFFFFF"/>
        </w:rPr>
        <w:t>domov se zvláštním režimem</w:t>
      </w:r>
      <w:r w:rsidRPr="00303385">
        <w:rPr>
          <w:rFonts w:asciiTheme="minorHAnsi" w:hAnsiTheme="minorHAnsi" w:cstheme="minorHAnsi"/>
          <w:shd w:val="clear" w:color="auto" w:fill="FFFFFF"/>
        </w:rPr>
        <w:t>. Cílovou skupinou jsou osoby s různým typem organické duševní poruchy, Alzheimerovou chorobou a různými typy demencí.</w:t>
      </w:r>
      <w:r w:rsidRPr="00303385">
        <w:rPr>
          <w:rFonts w:asciiTheme="minorHAnsi" w:hAnsiTheme="minorHAnsi" w:cstheme="minorHAnsi"/>
        </w:rPr>
        <w:t xml:space="preserve"> </w:t>
      </w:r>
      <w:r w:rsidRPr="00303385">
        <w:rPr>
          <w:rFonts w:asciiTheme="minorHAnsi" w:hAnsiTheme="minorHAnsi" w:cstheme="minorHAnsi"/>
          <w:shd w:val="clear" w:color="auto" w:fill="FFFFFF"/>
        </w:rPr>
        <w:t>Posláním Domova se zvláštním režimem je vytvářet prostředí, umožňující klientům s</w:t>
      </w:r>
      <w:r w:rsidR="00794ED3" w:rsidRPr="00303385">
        <w:rPr>
          <w:rFonts w:asciiTheme="minorHAnsi" w:hAnsiTheme="minorHAnsi" w:cstheme="minorHAnsi"/>
          <w:shd w:val="clear" w:color="auto" w:fill="FFFFFF"/>
        </w:rPr>
        <w:t> </w:t>
      </w:r>
      <w:r w:rsidRPr="00303385">
        <w:rPr>
          <w:rFonts w:asciiTheme="minorHAnsi" w:hAnsiTheme="minorHAnsi" w:cstheme="minorHAnsi"/>
          <w:shd w:val="clear" w:color="auto" w:fill="FFFFFF"/>
        </w:rPr>
        <w:t xml:space="preserve">nízkou mírou soběstačnosti, se ztrátou paměťových a orientačních schopností, důstojné prožívání života a poskytovat nepřetržitou, odbornou sociální, zdravotní a ošetřovatelskou péči s respektováním jedinečnosti každého člověka. </w:t>
      </w:r>
      <w:r w:rsidRPr="00303385">
        <w:rPr>
          <w:rFonts w:asciiTheme="minorHAnsi" w:hAnsiTheme="minorHAnsi" w:cstheme="minorHAnsi"/>
          <w:b/>
          <w:shd w:val="clear" w:color="auto" w:fill="FFFFFF"/>
        </w:rPr>
        <w:t>Sanatorium Topas není zařazeno do sítě soc</w:t>
      </w:r>
      <w:r w:rsidR="00D9057C" w:rsidRPr="00303385">
        <w:rPr>
          <w:rFonts w:asciiTheme="minorHAnsi" w:hAnsiTheme="minorHAnsi" w:cstheme="minorHAnsi"/>
          <w:b/>
          <w:shd w:val="clear" w:color="auto" w:fill="FFFFFF"/>
        </w:rPr>
        <w:t>iálních služeb Zlínského kraje.</w:t>
      </w:r>
    </w:p>
    <w:p w14:paraId="0C463671" w14:textId="5BFCF487" w:rsidR="004B48C3" w:rsidRPr="00303385" w:rsidRDefault="004B48C3" w:rsidP="00D9057C">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Dalším poskytovatelem jsou </w:t>
      </w:r>
      <w:r w:rsidRPr="00303385">
        <w:rPr>
          <w:rFonts w:asciiTheme="minorHAnsi" w:hAnsiTheme="minorHAnsi" w:cstheme="minorHAnsi"/>
          <w:b/>
          <w:shd w:val="clear" w:color="auto" w:fill="FFFFFF"/>
        </w:rPr>
        <w:t>Sociální služby pro osoby se zdravotním postižením, p.o.</w:t>
      </w:r>
      <w:r w:rsidRPr="00303385">
        <w:rPr>
          <w:rFonts w:asciiTheme="minorHAnsi" w:hAnsiTheme="minorHAnsi" w:cstheme="minorHAnsi"/>
          <w:shd w:val="clear" w:color="auto" w:fill="FFFFFF"/>
        </w:rPr>
        <w:t xml:space="preserve">, pod níž je veden </w:t>
      </w:r>
      <w:r w:rsidRPr="00303385">
        <w:rPr>
          <w:rFonts w:asciiTheme="minorHAnsi" w:hAnsiTheme="minorHAnsi" w:cstheme="minorHAnsi"/>
          <w:b/>
          <w:shd w:val="clear" w:color="auto" w:fill="FFFFFF"/>
        </w:rPr>
        <w:t>Domov na Dubíčku</w:t>
      </w:r>
      <w:r w:rsidRPr="00303385">
        <w:rPr>
          <w:rFonts w:asciiTheme="minorHAnsi" w:hAnsiTheme="minorHAnsi" w:cstheme="minorHAnsi"/>
          <w:shd w:val="clear" w:color="auto" w:fill="FFFFFF"/>
        </w:rPr>
        <w:t xml:space="preserve"> – </w:t>
      </w:r>
      <w:r w:rsidRPr="00303385">
        <w:rPr>
          <w:rFonts w:asciiTheme="minorHAnsi" w:hAnsiTheme="minorHAnsi" w:cstheme="minorHAnsi"/>
          <w:u w:val="single"/>
          <w:shd w:val="clear" w:color="auto" w:fill="FFFFFF"/>
        </w:rPr>
        <w:t>domov pro osoby se zdravotním postižením</w:t>
      </w:r>
      <w:r w:rsidRPr="00303385">
        <w:rPr>
          <w:rFonts w:asciiTheme="minorHAnsi" w:hAnsiTheme="minorHAnsi" w:cstheme="minorHAnsi"/>
          <w:shd w:val="clear" w:color="auto" w:fill="FFFFFF"/>
        </w:rPr>
        <w:t>. Cílem je poskytování sociální služby individuálně každému klientovi tak, aby byl rozvíjen jeho důstojný život s podporou přirozených mezilidských vztahů, samostatného rozhodování o své osobě a podporou projevů svobodné vůle s možností využívat běžné dostupné služby.</w:t>
      </w:r>
    </w:p>
    <w:p w14:paraId="2128479A" w14:textId="47B4E79D" w:rsidR="004B48C3" w:rsidRPr="00303385" w:rsidRDefault="004B48C3" w:rsidP="00D9057C">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Další službu poskytuje </w:t>
      </w:r>
      <w:r w:rsidRPr="00303385">
        <w:rPr>
          <w:rFonts w:asciiTheme="minorHAnsi" w:hAnsiTheme="minorHAnsi" w:cstheme="minorHAnsi"/>
          <w:b/>
          <w:shd w:val="clear" w:color="auto" w:fill="FFFFFF"/>
        </w:rPr>
        <w:t>Sjednocená organizace nevidomých a slabozrakých České republiky (SONS ČR)</w:t>
      </w:r>
      <w:r w:rsidRPr="00303385">
        <w:rPr>
          <w:rFonts w:asciiTheme="minorHAnsi" w:hAnsiTheme="minorHAnsi" w:cstheme="minorHAnsi"/>
          <w:shd w:val="clear" w:color="auto" w:fill="FFFFFF"/>
        </w:rPr>
        <w:t xml:space="preserve"> v rámci </w:t>
      </w:r>
      <w:r w:rsidRPr="00303385">
        <w:rPr>
          <w:rFonts w:asciiTheme="minorHAnsi" w:hAnsiTheme="minorHAnsi" w:cstheme="minorHAnsi"/>
          <w:u w:val="single"/>
          <w:shd w:val="clear" w:color="auto" w:fill="FFFFFF"/>
        </w:rPr>
        <w:t>Sociálně aktivizačních služeb</w:t>
      </w:r>
      <w:r w:rsidRPr="00303385">
        <w:rPr>
          <w:rFonts w:asciiTheme="minorHAnsi" w:hAnsiTheme="minorHAnsi" w:cstheme="minorHAnsi"/>
          <w:shd w:val="clear" w:color="auto" w:fill="FFFFFF"/>
        </w:rPr>
        <w:t xml:space="preserve"> a </w:t>
      </w:r>
      <w:r w:rsidRPr="00303385">
        <w:rPr>
          <w:rFonts w:asciiTheme="minorHAnsi" w:hAnsiTheme="minorHAnsi" w:cstheme="minorHAnsi"/>
          <w:u w:val="single"/>
          <w:shd w:val="clear" w:color="auto" w:fill="FFFFFF"/>
        </w:rPr>
        <w:t>Odborného sociálního poradenství</w:t>
      </w:r>
      <w:r w:rsidRPr="00303385">
        <w:rPr>
          <w:rFonts w:asciiTheme="minorHAnsi" w:hAnsiTheme="minorHAnsi" w:cstheme="minorHAnsi"/>
          <w:shd w:val="clear" w:color="auto" w:fill="FFFFFF"/>
        </w:rPr>
        <w:t>. Posláním aktivizační služby je vést osoby se zrakovým postižením k větší samostatnosti a nezávislosti při řešení běžných životních situací a pomáhat jim získat takové znalosti a dovednosti, aby mohli žít p</w:t>
      </w:r>
      <w:r w:rsidR="00D9057C" w:rsidRPr="00303385">
        <w:rPr>
          <w:rFonts w:asciiTheme="minorHAnsi" w:hAnsiTheme="minorHAnsi" w:cstheme="minorHAnsi"/>
          <w:shd w:val="clear" w:color="auto" w:fill="FFFFFF"/>
        </w:rPr>
        <w:t xml:space="preserve">lnohodnotný a spokojený život. </w:t>
      </w:r>
    </w:p>
    <w:p w14:paraId="059CC04E" w14:textId="133F3648" w:rsidR="004B48C3" w:rsidRPr="00303385" w:rsidRDefault="004B48C3" w:rsidP="00D9057C">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Následující využívanou službou je </w:t>
      </w:r>
      <w:r w:rsidRPr="00303385">
        <w:rPr>
          <w:rFonts w:asciiTheme="minorHAnsi" w:hAnsiTheme="minorHAnsi" w:cstheme="minorHAnsi"/>
          <w:b/>
          <w:shd w:val="clear" w:color="auto" w:fill="FFFFFF"/>
        </w:rPr>
        <w:t>Tyfloservis o.p.s.</w:t>
      </w:r>
      <w:r w:rsidRPr="00303385">
        <w:rPr>
          <w:rFonts w:asciiTheme="minorHAnsi" w:hAnsiTheme="minorHAnsi" w:cstheme="minorHAnsi"/>
          <w:shd w:val="clear" w:color="auto" w:fill="FFFFFF"/>
        </w:rPr>
        <w:t>, která pomáhá nevidomým a slabozrakým lidem získat potřebné informace a praktické dovednosti, díky nimž mohou žít samostatněji a nezávisleji na cizí pomoci.</w:t>
      </w:r>
      <w:r w:rsidRPr="00303385">
        <w:rPr>
          <w:rFonts w:asciiTheme="minorHAnsi" w:hAnsiTheme="minorHAnsi" w:cstheme="minorHAnsi"/>
        </w:rPr>
        <w:t xml:space="preserve"> T</w:t>
      </w:r>
      <w:r w:rsidRPr="00303385">
        <w:rPr>
          <w:rFonts w:asciiTheme="minorHAnsi" w:hAnsiTheme="minorHAnsi" w:cstheme="minorHAnsi"/>
          <w:shd w:val="clear" w:color="auto" w:fill="FFFFFF"/>
        </w:rPr>
        <w:t xml:space="preserve">erénní a ambulantní služby jsou lidem se zrakovým postižením poskytovány zdarma. Nevidomí a slabozrací lidé se v Tyfloservisu učí například samostatně se pohybovat v prostoru s bílou holí, postarat se o svou domácnost, číst a psát Braillovo bodové písmo nebo psát na klávesnici počítače. Zároveň se mohou seznámit s různými druhy kompenzačních a rehabilitačních pomůcek. Cílovou skupinu jsou lidé s těžkou zrakovou vadou (slabozrací i nevidomí) ve věku 15 let a více, kteří mohou </w:t>
      </w:r>
      <w:r w:rsidRPr="00303385">
        <w:rPr>
          <w:rFonts w:asciiTheme="minorHAnsi" w:hAnsiTheme="minorHAnsi" w:cstheme="minorHAnsi"/>
          <w:shd w:val="clear" w:color="auto" w:fill="FFFFFF"/>
        </w:rPr>
        <w:lastRenderedPageBreak/>
        <w:t>mít i další zdravotní postižení. Službu mohou využívat jak lidé, kterým se výrazně zhoršil zrak v průběhu života, tak i lidé zrak</w:t>
      </w:r>
      <w:r w:rsidR="00D9057C" w:rsidRPr="00303385">
        <w:rPr>
          <w:rFonts w:asciiTheme="minorHAnsi" w:hAnsiTheme="minorHAnsi" w:cstheme="minorHAnsi"/>
          <w:shd w:val="clear" w:color="auto" w:fill="FFFFFF"/>
        </w:rPr>
        <w:t xml:space="preserve">ově handicapovaní od narození. </w:t>
      </w:r>
    </w:p>
    <w:p w14:paraId="0E4862C9" w14:textId="2C9D75C5" w:rsidR="004B48C3" w:rsidRPr="00303385" w:rsidRDefault="004B48C3" w:rsidP="0097666D">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V souladu se smyslem a cílem komunitního plánování budeme i nadále podporovat nejen udržitelnost všech sociálních služeb vhodných a využívaných pro cílové skupiny „Senioři“ a „Osoby se zdravotním postižením“, ale i předpokládaný rozvoj t</w:t>
      </w:r>
      <w:r w:rsidR="0097666D" w:rsidRPr="00303385">
        <w:rPr>
          <w:rFonts w:asciiTheme="minorHAnsi" w:hAnsiTheme="minorHAnsi" w:cstheme="minorHAnsi"/>
          <w:shd w:val="clear" w:color="auto" w:fill="FFFFFF"/>
        </w:rPr>
        <w:t>ěchto služeb v budoucím období.</w:t>
      </w:r>
    </w:p>
    <w:p w14:paraId="22548155" w14:textId="6E5EA47C" w:rsidR="004B48C3" w:rsidRPr="00590866" w:rsidRDefault="004B48C3" w:rsidP="00BC2D84">
      <w:pPr>
        <w:pStyle w:val="Nadpis1"/>
        <w:rPr>
          <w:rFonts w:asciiTheme="minorHAnsi" w:hAnsiTheme="minorHAnsi" w:cstheme="minorHAnsi"/>
          <w:color w:val="292879"/>
        </w:rPr>
      </w:pPr>
      <w:bookmarkStart w:id="71" w:name="_Toc151980600"/>
      <w:r w:rsidRPr="00590866">
        <w:rPr>
          <w:rFonts w:asciiTheme="minorHAnsi" w:hAnsiTheme="minorHAnsi" w:cstheme="minorHAnsi"/>
          <w:color w:val="292879"/>
        </w:rPr>
        <w:lastRenderedPageBreak/>
        <w:t>Sociální služby pro cílové skupiny „Rodiny s dětmi“ a</w:t>
      </w:r>
      <w:r w:rsidR="00BC2D84" w:rsidRPr="00590866">
        <w:rPr>
          <w:rFonts w:asciiTheme="minorHAnsi" w:hAnsiTheme="minorHAnsi" w:cstheme="minorHAnsi"/>
          <w:color w:val="292879"/>
        </w:rPr>
        <w:t> </w:t>
      </w:r>
      <w:r w:rsidRPr="00590866">
        <w:rPr>
          <w:rFonts w:asciiTheme="minorHAnsi" w:hAnsiTheme="minorHAnsi" w:cstheme="minorHAnsi"/>
          <w:color w:val="292879"/>
        </w:rPr>
        <w:t>„Děti a mládež“</w:t>
      </w:r>
      <w:bookmarkEnd w:id="71"/>
    </w:p>
    <w:p w14:paraId="1EF251DA" w14:textId="063436FA" w:rsidR="004B48C3" w:rsidRPr="00303385" w:rsidRDefault="004B48C3" w:rsidP="00861694">
      <w:pPr>
        <w:spacing w:before="120"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Vymezit jednoznačně pojem rodina je problematické, neboť si každý pod ním představíme jiné společenství či jinou skupinu osob. Obecně pro potřeby komunitního plánování považujeme za rodinu: </w:t>
      </w:r>
    </w:p>
    <w:p w14:paraId="513AE5F8" w14:textId="77777777" w:rsidR="004B48C3" w:rsidRPr="00303385" w:rsidRDefault="004B48C3" w:rsidP="00D74DF7">
      <w:pPr>
        <w:numPr>
          <w:ilvl w:val="0"/>
          <w:numId w:val="13"/>
        </w:numPr>
        <w:spacing w:after="120"/>
        <w:rPr>
          <w:rFonts w:asciiTheme="minorHAnsi" w:hAnsiTheme="minorHAnsi" w:cstheme="minorHAnsi"/>
          <w:shd w:val="clear" w:color="auto" w:fill="FFFFFF"/>
        </w:rPr>
      </w:pPr>
      <w:r w:rsidRPr="00303385">
        <w:rPr>
          <w:rFonts w:asciiTheme="minorHAnsi" w:hAnsiTheme="minorHAnsi" w:cstheme="minorHAnsi"/>
          <w:shd w:val="clear" w:color="auto" w:fill="FFFFFF"/>
        </w:rPr>
        <w:t>manžele s dětmi</w:t>
      </w:r>
    </w:p>
    <w:p w14:paraId="5B9549C3" w14:textId="77777777" w:rsidR="004B48C3" w:rsidRPr="00303385" w:rsidRDefault="004B48C3" w:rsidP="00D74DF7">
      <w:pPr>
        <w:numPr>
          <w:ilvl w:val="0"/>
          <w:numId w:val="13"/>
        </w:numPr>
        <w:spacing w:after="120"/>
        <w:rPr>
          <w:rFonts w:asciiTheme="minorHAnsi" w:hAnsiTheme="minorHAnsi" w:cstheme="minorHAnsi"/>
          <w:shd w:val="clear" w:color="auto" w:fill="FFFFFF"/>
        </w:rPr>
      </w:pPr>
      <w:r w:rsidRPr="00303385">
        <w:rPr>
          <w:rFonts w:asciiTheme="minorHAnsi" w:hAnsiTheme="minorHAnsi" w:cstheme="minorHAnsi"/>
          <w:shd w:val="clear" w:color="auto" w:fill="FFFFFF"/>
        </w:rPr>
        <w:t>nesezdané rodiče s dětmi</w:t>
      </w:r>
    </w:p>
    <w:p w14:paraId="093BA28C" w14:textId="77777777" w:rsidR="004B48C3" w:rsidRPr="00303385" w:rsidRDefault="004B48C3" w:rsidP="00D74DF7">
      <w:pPr>
        <w:numPr>
          <w:ilvl w:val="0"/>
          <w:numId w:val="13"/>
        </w:numPr>
        <w:spacing w:after="120"/>
        <w:rPr>
          <w:rFonts w:asciiTheme="minorHAnsi" w:hAnsiTheme="minorHAnsi" w:cstheme="minorHAnsi"/>
          <w:shd w:val="clear" w:color="auto" w:fill="FFFFFF"/>
        </w:rPr>
      </w:pPr>
      <w:r w:rsidRPr="00303385">
        <w:rPr>
          <w:rFonts w:asciiTheme="minorHAnsi" w:hAnsiTheme="minorHAnsi" w:cstheme="minorHAnsi"/>
          <w:shd w:val="clear" w:color="auto" w:fill="FFFFFF"/>
        </w:rPr>
        <w:t>děti žijící jen s jedním z rodičů</w:t>
      </w:r>
    </w:p>
    <w:p w14:paraId="1B4E14A4" w14:textId="7271C06E" w:rsidR="004B48C3" w:rsidRPr="00303385" w:rsidRDefault="004B48C3" w:rsidP="00D74DF7">
      <w:pPr>
        <w:numPr>
          <w:ilvl w:val="0"/>
          <w:numId w:val="13"/>
        </w:numPr>
        <w:spacing w:after="120"/>
        <w:rPr>
          <w:rFonts w:asciiTheme="minorHAnsi" w:hAnsiTheme="minorHAnsi" w:cstheme="minorHAnsi"/>
          <w:shd w:val="clear" w:color="auto" w:fill="FFFFFF"/>
        </w:rPr>
      </w:pPr>
      <w:r w:rsidRPr="00303385">
        <w:rPr>
          <w:rFonts w:asciiTheme="minorHAnsi" w:hAnsiTheme="minorHAnsi" w:cstheme="minorHAnsi"/>
          <w:shd w:val="clear" w:color="auto" w:fill="FFFFFF"/>
        </w:rPr>
        <w:t>děti žijící v jiné než vlastní rodině (včetně rodičů dětí)</w:t>
      </w:r>
    </w:p>
    <w:p w14:paraId="01DC2243" w14:textId="4C4B3F6B" w:rsidR="004B48C3" w:rsidRPr="00303385" w:rsidRDefault="004B48C3" w:rsidP="00880753">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Spolu s celkovou přeměnou české společnosti je poznamenána i rodina, která se nachází ve složité situaci. Charakteristickým rysem dnešní rodiny je desintegrace spojená se zhoršenou komunikací a zátěží pracovními aktivitami rodičů. V určité míře ubývá společně sdílený čas rodičů s dětmi jako důsledek přetíženosti rodičů.  Nutno zdůraznit, že rodina je nejdůležitější skupinou, která zajišťuje zdravý vývoj dětí. Narušení jejích funkcí (především funkce emocionální, ochranné a</w:t>
      </w:r>
      <w:r w:rsidR="00794ED3" w:rsidRPr="00303385">
        <w:rPr>
          <w:rFonts w:asciiTheme="minorHAnsi" w:hAnsiTheme="minorHAnsi" w:cstheme="minorHAnsi"/>
          <w:shd w:val="clear" w:color="auto" w:fill="FFFFFF"/>
        </w:rPr>
        <w:t> </w:t>
      </w:r>
      <w:r w:rsidRPr="00303385">
        <w:rPr>
          <w:rFonts w:asciiTheme="minorHAnsi" w:hAnsiTheme="minorHAnsi" w:cstheme="minorHAnsi"/>
          <w:shd w:val="clear" w:color="auto" w:fill="FFFFFF"/>
        </w:rPr>
        <w:t>socializačně- výchovné) má v konečném důsledku nárůst citově deprivovaných dětí či dokonce týraných. Je prokázáno, že deprivace je jedna z příčin výskytu sociálně patologických jevů, jak</w:t>
      </w:r>
      <w:r w:rsidR="00880753" w:rsidRPr="00303385">
        <w:rPr>
          <w:rFonts w:asciiTheme="minorHAnsi" w:hAnsiTheme="minorHAnsi" w:cstheme="minorHAnsi"/>
          <w:shd w:val="clear" w:color="auto" w:fill="FFFFFF"/>
        </w:rPr>
        <w:t xml:space="preserve"> u dětí, tak dospělé populace. </w:t>
      </w:r>
    </w:p>
    <w:p w14:paraId="2A090EA3" w14:textId="17A7E0BF" w:rsidR="004B48C3" w:rsidRPr="00303385" w:rsidRDefault="004B48C3" w:rsidP="00880753">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Poskytující službou je </w:t>
      </w:r>
      <w:r w:rsidRPr="00303385">
        <w:rPr>
          <w:rFonts w:asciiTheme="minorHAnsi" w:hAnsiTheme="minorHAnsi" w:cstheme="minorHAnsi"/>
          <w:b/>
          <w:shd w:val="clear" w:color="auto" w:fill="FFFFFF"/>
        </w:rPr>
        <w:t>Azylový dům pro ženy a matky s dětmi o.p.s.</w:t>
      </w:r>
      <w:r w:rsidRPr="00303385">
        <w:rPr>
          <w:rFonts w:asciiTheme="minorHAnsi" w:hAnsiTheme="minorHAnsi" w:cstheme="minorHAnsi"/>
          <w:shd w:val="clear" w:color="auto" w:fill="FFFFFF"/>
        </w:rPr>
        <w:t xml:space="preserve"> v rámci </w:t>
      </w:r>
      <w:r w:rsidRPr="00303385">
        <w:rPr>
          <w:rFonts w:asciiTheme="minorHAnsi" w:hAnsiTheme="minorHAnsi" w:cstheme="minorHAnsi"/>
          <w:u w:val="single"/>
          <w:shd w:val="clear" w:color="auto" w:fill="FFFFFF"/>
        </w:rPr>
        <w:t>Terénní asistenční služby Vsetín</w:t>
      </w:r>
      <w:r w:rsidRPr="00303385">
        <w:rPr>
          <w:rFonts w:asciiTheme="minorHAnsi" w:hAnsiTheme="minorHAnsi" w:cstheme="minorHAnsi"/>
          <w:shd w:val="clear" w:color="auto" w:fill="FFFFFF"/>
        </w:rPr>
        <w:t>. Posláním je poskytnutí sociální služby rodinám s nezletilými dětmi v jejich přirozeném prostředí. Posláním je podpora rodin v jejich úsilí zlepšit svou nepříznivou životní situaci a vytvořit tak bezpečné p</w:t>
      </w:r>
      <w:r w:rsidR="00880753" w:rsidRPr="00303385">
        <w:rPr>
          <w:rFonts w:asciiTheme="minorHAnsi" w:hAnsiTheme="minorHAnsi" w:cstheme="minorHAnsi"/>
          <w:shd w:val="clear" w:color="auto" w:fill="FFFFFF"/>
        </w:rPr>
        <w:t>rostředí pro zdárný vývoj dětí.</w:t>
      </w:r>
    </w:p>
    <w:p w14:paraId="3883599C" w14:textId="1E65BD0E" w:rsidR="004B48C3" w:rsidRPr="00303385" w:rsidRDefault="004B48C3" w:rsidP="00880753">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Další poskytovanou službou je </w:t>
      </w:r>
      <w:r w:rsidRPr="00303385">
        <w:rPr>
          <w:rFonts w:asciiTheme="minorHAnsi" w:hAnsiTheme="minorHAnsi" w:cstheme="minorHAnsi"/>
          <w:b/>
          <w:shd w:val="clear" w:color="auto" w:fill="FFFFFF"/>
        </w:rPr>
        <w:t>Centrum pro dětský sluch Tamtam o.p.s.</w:t>
      </w:r>
      <w:r w:rsidRPr="00303385">
        <w:rPr>
          <w:rFonts w:asciiTheme="minorHAnsi" w:hAnsiTheme="minorHAnsi" w:cstheme="minorHAnsi"/>
        </w:rPr>
        <w:t xml:space="preserve"> </w:t>
      </w:r>
      <w:r w:rsidRPr="00303385">
        <w:rPr>
          <w:rFonts w:asciiTheme="minorHAnsi" w:hAnsiTheme="minorHAnsi" w:cstheme="minorHAnsi"/>
          <w:shd w:val="clear" w:color="auto" w:fill="FFFFFF"/>
        </w:rPr>
        <w:t>Cílovou skupinou služby jsou rodiny s dětmi se sluchovým a kombinovaným postižením raného věku na Moravě. Služby rané péče mohou využít rodiny s dětmi se sluchovým a kombinovaným postižením do sedmi let věku na základě vlastního rozhodnutí. Služby střediska mohou využít také rodiny, ve kterých vyrůstají děti raného věku v péči rodičů se sluchovým postižením. Služby mohou být rodinám poskytovány od narození dítěte nebo odhalení jeho sluchového postižení (či vyslovení podezření) do nástupu dítěte do školského zařízení nebo jiné návazné služby, maximálně do sedmi let věku dítěte.</w:t>
      </w:r>
    </w:p>
    <w:p w14:paraId="566662E1" w14:textId="7FB1CBB0" w:rsidR="00880753" w:rsidRPr="00303385" w:rsidRDefault="004B48C3" w:rsidP="00880753">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Často využívanou službou je </w:t>
      </w:r>
      <w:r w:rsidRPr="00303385">
        <w:rPr>
          <w:rFonts w:asciiTheme="minorHAnsi" w:hAnsiTheme="minorHAnsi" w:cstheme="minorHAnsi"/>
          <w:b/>
          <w:shd w:val="clear" w:color="auto" w:fill="FFFFFF"/>
        </w:rPr>
        <w:t>Domino – Nízkoprahový klub pro děti a mládež</w:t>
      </w:r>
      <w:r w:rsidRPr="00303385">
        <w:rPr>
          <w:rFonts w:asciiTheme="minorHAnsi" w:hAnsiTheme="minorHAnsi" w:cstheme="minorHAnsi"/>
          <w:shd w:val="clear" w:color="auto" w:fill="FFFFFF"/>
        </w:rPr>
        <w:t>. Posláním služby je zlepšit kvalitu života dětí a mládeže ve věku od 6 do 26 let předcházením nebo snížením sociálních a zdravotních rizik souvisejících se způsobem jejich života, umožnit jim lépe se orientovat v jejich sociálním prostředí a vytvořit podmínky k řešení jejich nepříznivých sociálních situací.</w:t>
      </w:r>
      <w:r w:rsidRPr="00303385">
        <w:rPr>
          <w:rFonts w:asciiTheme="minorHAnsi" w:hAnsiTheme="minorHAnsi" w:cstheme="minorHAnsi"/>
        </w:rPr>
        <w:t xml:space="preserve"> </w:t>
      </w:r>
      <w:r w:rsidRPr="00303385">
        <w:rPr>
          <w:rFonts w:asciiTheme="minorHAnsi" w:hAnsiTheme="minorHAnsi" w:cstheme="minorHAnsi"/>
          <w:shd w:val="clear" w:color="auto" w:fill="FFFFFF"/>
        </w:rPr>
        <w:t>Nízkoprahový klub pro děti a mládež umožňuje dětem a mládeži, které zažívají nepříznivou sociální situaci, smysluplně trávit volný čas. Vytváří pestrou nabídku volnočasových aktivit, poskytuje informace, odbornou podporu a pomoc, a tak zmírňuje jejich nepříznivou situaci. Sociální služba je poskytována bezplatně, ambulantní formou a může být poskytnuta anonymně (princip nízkoprahovosti). Pracovníci sociální služby pracují s klienty v bezpečném prostředí, na základě kontaktní p</w:t>
      </w:r>
      <w:r w:rsidR="00880753" w:rsidRPr="00303385">
        <w:rPr>
          <w:rFonts w:asciiTheme="minorHAnsi" w:hAnsiTheme="minorHAnsi" w:cstheme="minorHAnsi"/>
          <w:shd w:val="clear" w:color="auto" w:fill="FFFFFF"/>
        </w:rPr>
        <w:t>ráce a</w:t>
      </w:r>
      <w:r w:rsidR="00794ED3" w:rsidRPr="00303385">
        <w:rPr>
          <w:rFonts w:asciiTheme="minorHAnsi" w:hAnsiTheme="minorHAnsi" w:cstheme="minorHAnsi"/>
          <w:shd w:val="clear" w:color="auto" w:fill="FFFFFF"/>
        </w:rPr>
        <w:t> </w:t>
      </w:r>
      <w:r w:rsidR="00880753" w:rsidRPr="00303385">
        <w:rPr>
          <w:rFonts w:asciiTheme="minorHAnsi" w:hAnsiTheme="minorHAnsi" w:cstheme="minorHAnsi"/>
          <w:shd w:val="clear" w:color="auto" w:fill="FFFFFF"/>
        </w:rPr>
        <w:t>individuálního přístupu.</w:t>
      </w:r>
    </w:p>
    <w:p w14:paraId="65DD3627" w14:textId="4BD8113C" w:rsidR="004B48C3" w:rsidRPr="00303385" w:rsidRDefault="004B48C3" w:rsidP="00880753">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Podobnou službu poskytuje </w:t>
      </w:r>
      <w:r w:rsidRPr="00303385">
        <w:rPr>
          <w:rFonts w:asciiTheme="minorHAnsi" w:hAnsiTheme="minorHAnsi" w:cstheme="minorHAnsi"/>
          <w:b/>
          <w:shd w:val="clear" w:color="auto" w:fill="FFFFFF"/>
        </w:rPr>
        <w:t>Středisko Naděje Vizovice – Nízkoprahové zařízení pro děti a</w:t>
      </w:r>
      <w:r w:rsidR="00794ED3" w:rsidRPr="00303385">
        <w:rPr>
          <w:rFonts w:asciiTheme="minorHAnsi" w:hAnsiTheme="minorHAnsi" w:cstheme="minorHAnsi"/>
          <w:b/>
          <w:shd w:val="clear" w:color="auto" w:fill="FFFFFF"/>
        </w:rPr>
        <w:t> </w:t>
      </w:r>
      <w:r w:rsidRPr="00303385">
        <w:rPr>
          <w:rFonts w:asciiTheme="minorHAnsi" w:hAnsiTheme="minorHAnsi" w:cstheme="minorHAnsi"/>
          <w:b/>
          <w:shd w:val="clear" w:color="auto" w:fill="FFFFFF"/>
        </w:rPr>
        <w:t>mládež</w:t>
      </w:r>
      <w:r w:rsidRPr="00303385">
        <w:rPr>
          <w:rFonts w:asciiTheme="minorHAnsi" w:hAnsiTheme="minorHAnsi" w:cstheme="minorHAnsi"/>
          <w:shd w:val="clear" w:color="auto" w:fill="FFFFFF"/>
        </w:rPr>
        <w:t xml:space="preserve">. Posláním Střediska Naděje Vizovice je vytvořit dětem a mládeži z Vizovic a okolí přátelský prostor pro trávení volného času, poskytovat pomoc a informace při řešení obtížných situací a podpořit je při navazování zdravých sociálních vztahů. Cílem sociální služby je, aby každý klient mohl prostřednictvím služby řešit některou z následujících oblastí: předcházení zdravotních a sociálních rizik </w:t>
      </w:r>
      <w:r w:rsidRPr="00303385">
        <w:rPr>
          <w:rFonts w:asciiTheme="minorHAnsi" w:hAnsiTheme="minorHAnsi" w:cstheme="minorHAnsi"/>
          <w:shd w:val="clear" w:color="auto" w:fill="FFFFFF"/>
        </w:rPr>
        <w:lastRenderedPageBreak/>
        <w:t>souvisejících se způsobem trávení volného času, postupné kroky při řešení nepříznivých sociálních situací, sociální začlenění do skupiny vrstevníků a společnosti.</w:t>
      </w:r>
    </w:p>
    <w:p w14:paraId="4ECDF782" w14:textId="5D2DC28C" w:rsidR="004B48C3" w:rsidRPr="00303385" w:rsidRDefault="004B48C3" w:rsidP="00880753">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Další využívanou službou je </w:t>
      </w:r>
      <w:r w:rsidRPr="00303385">
        <w:rPr>
          <w:rFonts w:asciiTheme="minorHAnsi" w:hAnsiTheme="minorHAnsi" w:cstheme="minorHAnsi"/>
          <w:b/>
          <w:shd w:val="clear" w:color="auto" w:fill="FFFFFF"/>
        </w:rPr>
        <w:t>Poradenské a krizové centrum p.o.</w:t>
      </w:r>
      <w:r w:rsidRPr="00303385">
        <w:rPr>
          <w:rFonts w:asciiTheme="minorHAnsi" w:hAnsiTheme="minorHAnsi" w:cstheme="minorHAnsi"/>
          <w:shd w:val="clear" w:color="auto" w:fill="FFFFFF"/>
        </w:rPr>
        <w:t xml:space="preserve"> poskytující </w:t>
      </w:r>
      <w:r w:rsidRPr="00303385">
        <w:rPr>
          <w:rFonts w:asciiTheme="minorHAnsi" w:hAnsiTheme="minorHAnsi" w:cstheme="minorHAnsi"/>
          <w:u w:val="single"/>
          <w:shd w:val="clear" w:color="auto" w:fill="FFFFFF"/>
        </w:rPr>
        <w:t>Sociálně aktivizační služby pro rodiny s dětmi a Krizovou pomoc.</w:t>
      </w:r>
      <w:r w:rsidRPr="00303385">
        <w:rPr>
          <w:rFonts w:asciiTheme="minorHAnsi" w:hAnsiTheme="minorHAnsi" w:cstheme="minorHAnsi"/>
          <w:shd w:val="clear" w:color="auto" w:fill="FFFFFF"/>
        </w:rPr>
        <w:t xml:space="preserve"> Posláním SAS DC Zlín je poskytnout rodinám s dítětem podporu v řešení jejich obtížné životní situace a to zejména v jejich přirozeném prostředí. Podle potřeb dítěte bude podpora zaměřena na rozvoj sociálních, rodičovských a občanských kompetencí osob pečujících o dítě, včetně osob z širšího sociálního okolí. Cílem služby je zapojení a aktivizace všech členů rodiny do řešení jejich nepříznivé situace a snížit rizika ohrožující vývoj dítěte.  Snahou je obnova narušených funkcí rodiny a tím snížení dopadů ohrožujících vývoj dítěte, prevence umístění dítěte do náhradní rodinné nebo institucionální péče a příprava na návrat dítěte zpět do rodiny z náhradní rodinné nebo institucionální péče.</w:t>
      </w:r>
    </w:p>
    <w:p w14:paraId="7A5BAF65" w14:textId="3ABC080C" w:rsidR="004B48C3" w:rsidRPr="00303385" w:rsidRDefault="004B48C3" w:rsidP="00880753">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Následující službou je </w:t>
      </w:r>
      <w:r w:rsidRPr="00303385">
        <w:rPr>
          <w:rFonts w:asciiTheme="minorHAnsi" w:hAnsiTheme="minorHAnsi" w:cstheme="minorHAnsi"/>
          <w:b/>
          <w:shd w:val="clear" w:color="auto" w:fill="FFFFFF"/>
        </w:rPr>
        <w:t>Společnost pro ranou péči</w:t>
      </w:r>
      <w:r w:rsidRPr="00303385">
        <w:rPr>
          <w:rFonts w:asciiTheme="minorHAnsi" w:hAnsiTheme="minorHAnsi" w:cstheme="minorHAnsi"/>
          <w:shd w:val="clear" w:color="auto" w:fill="FFFFFF"/>
        </w:rPr>
        <w:t xml:space="preserve"> – </w:t>
      </w:r>
      <w:r w:rsidRPr="00303385">
        <w:rPr>
          <w:rFonts w:asciiTheme="minorHAnsi" w:hAnsiTheme="minorHAnsi" w:cstheme="minorHAnsi"/>
          <w:b/>
          <w:shd w:val="clear" w:color="auto" w:fill="FFFFFF"/>
        </w:rPr>
        <w:t>Pobočka pro zrak Olomouc se sídlem ve Zlíně</w:t>
      </w:r>
      <w:r w:rsidR="00880753" w:rsidRPr="00303385">
        <w:rPr>
          <w:rFonts w:asciiTheme="minorHAnsi" w:hAnsiTheme="minorHAnsi" w:cstheme="minorHAnsi"/>
          <w:shd w:val="clear" w:color="auto" w:fill="FFFFFF"/>
        </w:rPr>
        <w:t xml:space="preserve">. </w:t>
      </w:r>
      <w:r w:rsidRPr="00303385">
        <w:rPr>
          <w:rFonts w:asciiTheme="minorHAnsi" w:hAnsiTheme="minorHAnsi" w:cstheme="minorHAnsi"/>
          <w:shd w:val="clear" w:color="auto" w:fill="FFFFFF"/>
        </w:rPr>
        <w:t>Posláním služby rané péče je poskytovat odbornou pomoc a poradenství rodinám, které pečují o dítě s postižením nebo s ohroženým vývojem. Provází rodiny v obtížné životní situaci a usilují o to, aby mohly vychovávat dítě v jeho přirozeném domácím prostředí.</w:t>
      </w:r>
    </w:p>
    <w:p w14:paraId="2A64C089" w14:textId="7113C8AB" w:rsidR="004B48C3" w:rsidRPr="00303385" w:rsidRDefault="004B48C3" w:rsidP="00880753">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Hlavním cílem je podpora rodiny a podpora vývoje dítěte v jeho přirozeném prostředí, s</w:t>
      </w:r>
      <w:r w:rsidR="00794ED3" w:rsidRPr="00303385">
        <w:rPr>
          <w:rFonts w:asciiTheme="minorHAnsi" w:hAnsiTheme="minorHAnsi" w:cstheme="minorHAnsi"/>
          <w:shd w:val="clear" w:color="auto" w:fill="FFFFFF"/>
        </w:rPr>
        <w:t> </w:t>
      </w:r>
      <w:r w:rsidRPr="00303385">
        <w:rPr>
          <w:rFonts w:asciiTheme="minorHAnsi" w:hAnsiTheme="minorHAnsi" w:cstheme="minorHAnsi"/>
          <w:shd w:val="clear" w:color="auto" w:fill="FFFFFF"/>
        </w:rPr>
        <w:t>ohledem na jeho specifické potřeby.</w:t>
      </w:r>
    </w:p>
    <w:p w14:paraId="763B1192" w14:textId="7F924E9B" w:rsidR="004B48C3" w:rsidRPr="0068221E" w:rsidRDefault="004B48C3" w:rsidP="0068221E">
      <w:pPr>
        <w:pStyle w:val="Odstavecseseznamem"/>
        <w:numPr>
          <w:ilvl w:val="0"/>
          <w:numId w:val="49"/>
        </w:numPr>
        <w:spacing w:after="120"/>
        <w:rPr>
          <w:rFonts w:asciiTheme="minorHAnsi" w:hAnsiTheme="minorHAnsi" w:cstheme="minorHAnsi"/>
          <w:b w:val="0"/>
          <w:shd w:val="clear" w:color="auto" w:fill="FFFFFF"/>
        </w:rPr>
      </w:pPr>
      <w:r w:rsidRPr="0068221E">
        <w:rPr>
          <w:rFonts w:asciiTheme="minorHAnsi" w:hAnsiTheme="minorHAnsi" w:cstheme="minorHAnsi"/>
          <w:b w:val="0"/>
          <w:shd w:val="clear" w:color="auto" w:fill="FFFFFF"/>
        </w:rPr>
        <w:t>dětem s postižením nebo s ohroženým vývojem v raném věku je zajištěna dostatečná podpora pro jejich rozvoj v rodině a odborné služby v domácím prostředí</w:t>
      </w:r>
    </w:p>
    <w:p w14:paraId="531E0B05" w14:textId="767AB906" w:rsidR="004B48C3" w:rsidRPr="0068221E" w:rsidRDefault="004B48C3" w:rsidP="0068221E">
      <w:pPr>
        <w:pStyle w:val="Odstavecseseznamem"/>
        <w:numPr>
          <w:ilvl w:val="0"/>
          <w:numId w:val="49"/>
        </w:numPr>
        <w:spacing w:after="120"/>
        <w:rPr>
          <w:rFonts w:asciiTheme="minorHAnsi" w:hAnsiTheme="minorHAnsi" w:cstheme="minorHAnsi"/>
          <w:b w:val="0"/>
          <w:shd w:val="clear" w:color="auto" w:fill="FFFFFF"/>
        </w:rPr>
      </w:pPr>
      <w:r w:rsidRPr="0068221E">
        <w:rPr>
          <w:rFonts w:asciiTheme="minorHAnsi" w:hAnsiTheme="minorHAnsi" w:cstheme="minorHAnsi"/>
          <w:b w:val="0"/>
          <w:shd w:val="clear" w:color="auto" w:fill="FFFFFF"/>
        </w:rPr>
        <w:t>rodiče dětí s postižením nebo s ohroženým vývojem (pečující osoby) mají včas informace, podporu a odbornou pomoc</w:t>
      </w:r>
    </w:p>
    <w:p w14:paraId="429997C2" w14:textId="0B32E71D" w:rsidR="004B48C3" w:rsidRPr="0068221E" w:rsidRDefault="004B48C3" w:rsidP="0068221E">
      <w:pPr>
        <w:pStyle w:val="Odstavecseseznamem"/>
        <w:numPr>
          <w:ilvl w:val="0"/>
          <w:numId w:val="49"/>
        </w:numPr>
        <w:spacing w:after="120"/>
        <w:rPr>
          <w:rFonts w:asciiTheme="minorHAnsi" w:hAnsiTheme="minorHAnsi" w:cstheme="minorHAnsi"/>
          <w:b w:val="0"/>
          <w:shd w:val="clear" w:color="auto" w:fill="FFFFFF"/>
        </w:rPr>
      </w:pPr>
      <w:r w:rsidRPr="0068221E">
        <w:rPr>
          <w:rFonts w:asciiTheme="minorHAnsi" w:hAnsiTheme="minorHAnsi" w:cstheme="minorHAnsi"/>
          <w:b w:val="0"/>
          <w:shd w:val="clear" w:color="auto" w:fill="FFFFFF"/>
        </w:rPr>
        <w:t>rodiče (pečující osoby) se cítí kompetentní ve výchově a podpoře vývoje dítěte s postižením nebo s ohroženým vývojem</w:t>
      </w:r>
    </w:p>
    <w:p w14:paraId="195FB842" w14:textId="75D0A203" w:rsidR="004B48C3" w:rsidRPr="0068221E" w:rsidRDefault="004B48C3" w:rsidP="0068221E">
      <w:pPr>
        <w:pStyle w:val="Odstavecseseznamem"/>
        <w:numPr>
          <w:ilvl w:val="0"/>
          <w:numId w:val="49"/>
        </w:numPr>
        <w:spacing w:after="120"/>
        <w:rPr>
          <w:rFonts w:asciiTheme="minorHAnsi" w:hAnsiTheme="minorHAnsi" w:cstheme="minorHAnsi"/>
          <w:b w:val="0"/>
          <w:shd w:val="clear" w:color="auto" w:fill="FFFFFF"/>
        </w:rPr>
      </w:pPr>
      <w:r w:rsidRPr="0068221E">
        <w:rPr>
          <w:rFonts w:asciiTheme="minorHAnsi" w:hAnsiTheme="minorHAnsi" w:cstheme="minorHAnsi"/>
          <w:b w:val="0"/>
          <w:shd w:val="clear" w:color="auto" w:fill="FFFFFF"/>
        </w:rPr>
        <w:t>rodiče dětí s postižením nebo s ohroženým vývojem (pečující osoby) jsou partnery odborníků: účastní se rozhodování o potřebné podpoře a službách pro sebe a pro své dítě</w:t>
      </w:r>
    </w:p>
    <w:p w14:paraId="082C7A19" w14:textId="2CA78BE8" w:rsidR="004B48C3" w:rsidRPr="0068221E" w:rsidRDefault="004B48C3" w:rsidP="0068221E">
      <w:pPr>
        <w:pStyle w:val="Odstavecseseznamem"/>
        <w:numPr>
          <w:ilvl w:val="0"/>
          <w:numId w:val="49"/>
        </w:numPr>
        <w:spacing w:after="120"/>
        <w:rPr>
          <w:rFonts w:asciiTheme="minorHAnsi" w:hAnsiTheme="minorHAnsi" w:cstheme="minorHAnsi"/>
          <w:b w:val="0"/>
          <w:shd w:val="clear" w:color="auto" w:fill="FFFFFF"/>
        </w:rPr>
      </w:pPr>
      <w:r w:rsidRPr="0068221E">
        <w:rPr>
          <w:rFonts w:asciiTheme="minorHAnsi" w:hAnsiTheme="minorHAnsi" w:cstheme="minorHAnsi"/>
          <w:b w:val="0"/>
          <w:shd w:val="clear" w:color="auto" w:fill="FFFFFF"/>
        </w:rPr>
        <w:t>veřejnost, odborníci, komunity jsou si vědomi, že děti s postižením mají právo vyrůstat v rodině a rodina proto potřebuje podporu společnosti</w:t>
      </w:r>
    </w:p>
    <w:p w14:paraId="2D54B473" w14:textId="77777777" w:rsidR="004B48C3" w:rsidRPr="00303385" w:rsidRDefault="004B48C3" w:rsidP="00084791">
      <w:pPr>
        <w:spacing w:after="120"/>
        <w:rPr>
          <w:rFonts w:asciiTheme="minorHAnsi" w:hAnsiTheme="minorHAnsi" w:cstheme="minorHAnsi"/>
          <w:shd w:val="clear" w:color="auto" w:fill="FFFFFF"/>
        </w:rPr>
      </w:pPr>
    </w:p>
    <w:p w14:paraId="259B6F6E" w14:textId="4C346ACD" w:rsidR="004B48C3" w:rsidRPr="00303385" w:rsidRDefault="004B48C3" w:rsidP="00880753">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Další službu poskytuje </w:t>
      </w:r>
      <w:r w:rsidRPr="00303385">
        <w:rPr>
          <w:rFonts w:asciiTheme="minorHAnsi" w:hAnsiTheme="minorHAnsi" w:cstheme="minorHAnsi"/>
          <w:b/>
          <w:shd w:val="clear" w:color="auto" w:fill="FFFFFF"/>
        </w:rPr>
        <w:t>Středisko rané péče Educo Zlín</w:t>
      </w:r>
      <w:r w:rsidRPr="00303385">
        <w:rPr>
          <w:rFonts w:asciiTheme="minorHAnsi" w:hAnsiTheme="minorHAnsi" w:cstheme="minorHAnsi"/>
          <w:shd w:val="clear" w:color="auto" w:fill="FFFFFF"/>
        </w:rPr>
        <w:t>. Posláním Střediska rané péče EDUCO Zlín o.s. je poskytovat ve Zlínském kraji terénní sociální službu ranou péči rodinám s dětmi se zdravotním postižením od narození do sedmi let, s ohledem na individuální potřeby každého klienta. S</w:t>
      </w:r>
      <w:r w:rsidR="00794ED3" w:rsidRPr="00303385">
        <w:rPr>
          <w:rFonts w:asciiTheme="minorHAnsi" w:hAnsiTheme="minorHAnsi" w:cstheme="minorHAnsi"/>
          <w:shd w:val="clear" w:color="auto" w:fill="FFFFFF"/>
        </w:rPr>
        <w:t> </w:t>
      </w:r>
      <w:r w:rsidRPr="00303385">
        <w:rPr>
          <w:rFonts w:asciiTheme="minorHAnsi" w:hAnsiTheme="minorHAnsi" w:cstheme="minorHAnsi"/>
          <w:shd w:val="clear" w:color="auto" w:fill="FFFFFF"/>
        </w:rPr>
        <w:t>důrazem na dodržování lidských práv klienta poskytovat odbornou pomoc a podporu, která vede ke zlepšení kvality života těchto rodin, k jejich samostatnosti a nezávislosti na sociální pomoci.</w:t>
      </w:r>
    </w:p>
    <w:p w14:paraId="632A6ECC" w14:textId="5A8D8EB9" w:rsidR="004B48C3" w:rsidRPr="00303385" w:rsidRDefault="004B48C3" w:rsidP="00880753">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Dále poskytovanou službu zajišťuje nestátní nezisková organizace </w:t>
      </w:r>
      <w:r w:rsidRPr="00303385">
        <w:rPr>
          <w:rFonts w:asciiTheme="minorHAnsi" w:hAnsiTheme="minorHAnsi" w:cstheme="minorHAnsi"/>
          <w:b/>
          <w:shd w:val="clear" w:color="auto" w:fill="FFFFFF"/>
        </w:rPr>
        <w:t>Za sklem, o.s</w:t>
      </w:r>
      <w:r w:rsidRPr="00303385">
        <w:rPr>
          <w:rFonts w:asciiTheme="minorHAnsi" w:hAnsiTheme="minorHAnsi" w:cstheme="minorHAnsi"/>
          <w:shd w:val="clear" w:color="auto" w:fill="FFFFFF"/>
        </w:rPr>
        <w:t xml:space="preserve">., která nabízí registrované sociální služby a to: </w:t>
      </w:r>
      <w:r w:rsidRPr="00303385">
        <w:rPr>
          <w:rFonts w:asciiTheme="minorHAnsi" w:hAnsiTheme="minorHAnsi" w:cstheme="minorHAnsi"/>
          <w:u w:val="single"/>
          <w:shd w:val="clear" w:color="auto" w:fill="FFFFFF"/>
        </w:rPr>
        <w:t>Odborné sociální poradenství, Sociálně aktivizační služby pro rodiny s dětmi, sociální rehabilitace, Centrum denních služeb</w:t>
      </w:r>
      <w:r w:rsidRPr="00303385">
        <w:rPr>
          <w:rFonts w:asciiTheme="minorHAnsi" w:hAnsiTheme="minorHAnsi" w:cstheme="minorHAnsi"/>
          <w:shd w:val="clear" w:color="auto" w:fill="FFFFFF"/>
        </w:rPr>
        <w:t>. Posláním služeb je poskytovat rodinám s dětmi, dospívajícím lidem s poruchou autistického spektra takovou podporu, která jim usnadní žít, vzdělávat se a pracovat v přirozeném prostředí.</w:t>
      </w:r>
    </w:p>
    <w:p w14:paraId="2CAC0914" w14:textId="758E2311" w:rsidR="004B48C3" w:rsidRPr="00303385" w:rsidRDefault="004B48C3" w:rsidP="00510C52">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V souladu se smyslem a cílem komunitního plánování budeme i nadále podporovat nejen udržitelnost všech sociálních služeb vhodných a využívaných pro cílové skupiny „Rodiny s dětmi“ a</w:t>
      </w:r>
      <w:r w:rsidR="00E72B73" w:rsidRPr="00303385">
        <w:rPr>
          <w:rFonts w:asciiTheme="minorHAnsi" w:hAnsiTheme="minorHAnsi" w:cstheme="minorHAnsi"/>
          <w:shd w:val="clear" w:color="auto" w:fill="FFFFFF"/>
        </w:rPr>
        <w:t> </w:t>
      </w:r>
      <w:r w:rsidRPr="00303385">
        <w:rPr>
          <w:rFonts w:asciiTheme="minorHAnsi" w:hAnsiTheme="minorHAnsi" w:cstheme="minorHAnsi"/>
          <w:shd w:val="clear" w:color="auto" w:fill="FFFFFF"/>
        </w:rPr>
        <w:t>„Děti a mládež“, ale i předpokládaný rozvoj těchto služeb v budoucím období.</w:t>
      </w:r>
    </w:p>
    <w:p w14:paraId="5EE5138A" w14:textId="1B81322F" w:rsidR="004B48C3" w:rsidRPr="00590866" w:rsidRDefault="004B48C3" w:rsidP="00711765">
      <w:pPr>
        <w:pStyle w:val="Nadpis1"/>
        <w:rPr>
          <w:rFonts w:asciiTheme="minorHAnsi" w:hAnsiTheme="minorHAnsi" w:cstheme="minorHAnsi"/>
          <w:color w:val="292879"/>
        </w:rPr>
      </w:pPr>
      <w:bookmarkStart w:id="72" w:name="_Toc151980601"/>
      <w:r w:rsidRPr="00590866">
        <w:rPr>
          <w:rFonts w:asciiTheme="minorHAnsi" w:hAnsiTheme="minorHAnsi" w:cstheme="minorHAnsi"/>
          <w:color w:val="292879"/>
        </w:rPr>
        <w:lastRenderedPageBreak/>
        <w:t>Sociální služby pro „Osoby ohrožené sociálním vyloučením“</w:t>
      </w:r>
      <w:bookmarkEnd w:id="72"/>
    </w:p>
    <w:p w14:paraId="3F4FCC7D" w14:textId="3B4BE291" w:rsidR="004B48C3" w:rsidRPr="00303385" w:rsidRDefault="004B48C3" w:rsidP="00861694">
      <w:pPr>
        <w:spacing w:before="120"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Poskytující službou je </w:t>
      </w:r>
      <w:r w:rsidRPr="00303385">
        <w:rPr>
          <w:rFonts w:asciiTheme="minorHAnsi" w:hAnsiTheme="minorHAnsi" w:cstheme="minorHAnsi"/>
          <w:b/>
          <w:shd w:val="clear" w:color="auto" w:fill="FFFFFF"/>
        </w:rPr>
        <w:t>Argo, společnost dobré vůle Zlín, z.s</w:t>
      </w:r>
      <w:r w:rsidRPr="00303385">
        <w:rPr>
          <w:rFonts w:asciiTheme="minorHAnsi" w:hAnsiTheme="minorHAnsi" w:cstheme="minorHAnsi"/>
          <w:shd w:val="clear" w:color="auto" w:fill="FFFFFF"/>
        </w:rPr>
        <w:t>. Posláním terénního programu je kontaktovat a nabídnout pomoc sociálně vyloučeným nebo vyloučením ohroženým osobám, zejména Romům žijícím na území Zlínského kraje, prostřednictvím bezplatného poradenství poskytovaného odbornými pracovníky v přirozeném prostředí uživatelů služby. Cílem služby je samostatný uživatel, který si plní řádně své povinnosti se stabilizovanou bytovou situací, schopný si udržet a rozvíjet dobré vztahy v rodině i širším okolí a hospodařit s prostředky, které má k dispozici.</w:t>
      </w:r>
    </w:p>
    <w:p w14:paraId="7AC820B6" w14:textId="6FCB2FE6" w:rsidR="004B48C3" w:rsidRPr="00303385" w:rsidRDefault="004B48C3" w:rsidP="00880753">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Další poskytovanou službou je </w:t>
      </w:r>
      <w:r w:rsidRPr="00303385">
        <w:rPr>
          <w:rFonts w:asciiTheme="minorHAnsi" w:hAnsiTheme="minorHAnsi" w:cstheme="minorHAnsi"/>
          <w:b/>
          <w:shd w:val="clear" w:color="auto" w:fill="FFFFFF"/>
        </w:rPr>
        <w:t>Elim Vsetín, o.p.s.</w:t>
      </w:r>
      <w:r w:rsidRPr="00303385">
        <w:rPr>
          <w:rFonts w:asciiTheme="minorHAnsi" w:hAnsiTheme="minorHAnsi" w:cstheme="minorHAnsi"/>
          <w:shd w:val="clear" w:color="auto" w:fill="FFFFFF"/>
        </w:rPr>
        <w:t xml:space="preserve">, poskytující </w:t>
      </w:r>
      <w:r w:rsidRPr="00303385">
        <w:rPr>
          <w:rFonts w:asciiTheme="minorHAnsi" w:hAnsiTheme="minorHAnsi" w:cstheme="minorHAnsi"/>
          <w:u w:val="single"/>
          <w:shd w:val="clear" w:color="auto" w:fill="FFFFFF"/>
        </w:rPr>
        <w:t>terénní práce</w:t>
      </w:r>
      <w:r w:rsidRPr="00303385">
        <w:rPr>
          <w:rFonts w:asciiTheme="minorHAnsi" w:hAnsiTheme="minorHAnsi" w:cstheme="minorHAnsi"/>
          <w:shd w:val="clear" w:color="auto" w:fill="FFFFFF"/>
        </w:rPr>
        <w:t>. Terénní program je určen osobám bez přístřeší, mužům i ženám starším 18-ti let, kteří žijí a přespávají na ulici či v</w:t>
      </w:r>
      <w:r w:rsidR="00E72B73" w:rsidRPr="00303385">
        <w:rPr>
          <w:rFonts w:asciiTheme="minorHAnsi" w:hAnsiTheme="minorHAnsi" w:cstheme="minorHAnsi"/>
          <w:shd w:val="clear" w:color="auto" w:fill="FFFFFF"/>
        </w:rPr>
        <w:t> </w:t>
      </w:r>
      <w:r w:rsidRPr="00303385">
        <w:rPr>
          <w:rFonts w:asciiTheme="minorHAnsi" w:hAnsiTheme="minorHAnsi" w:cstheme="minorHAnsi"/>
          <w:shd w:val="clear" w:color="auto" w:fill="FFFFFF"/>
        </w:rPr>
        <w:t>provizorních podmínkách bez možnosti ubytování, a osobám, které vedou rizikový způsob života, nebo jsou tímto způsobem života ohroženy.</w:t>
      </w:r>
      <w:r w:rsidRPr="00303385">
        <w:rPr>
          <w:rFonts w:asciiTheme="minorHAnsi" w:hAnsiTheme="minorHAnsi" w:cstheme="minorHAnsi"/>
        </w:rPr>
        <w:t xml:space="preserve"> </w:t>
      </w:r>
      <w:r w:rsidRPr="00303385">
        <w:rPr>
          <w:rFonts w:asciiTheme="minorHAnsi" w:hAnsiTheme="minorHAnsi" w:cstheme="minorHAnsi"/>
          <w:shd w:val="clear" w:color="auto" w:fill="FFFFFF"/>
        </w:rPr>
        <w:t>Posláním služby je pomoc lidem bez přístřeší v jejich přirozeném prostředí, a to v rovině sociální, duševní, duchovní a praktické.</w:t>
      </w:r>
    </w:p>
    <w:p w14:paraId="7647D2EB" w14:textId="5D9B2543" w:rsidR="004B48C3" w:rsidRPr="00303385" w:rsidRDefault="004B48C3" w:rsidP="00880753">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Další poskytující službou je </w:t>
      </w:r>
      <w:r w:rsidRPr="00303385">
        <w:rPr>
          <w:rFonts w:asciiTheme="minorHAnsi" w:hAnsiTheme="minorHAnsi" w:cstheme="minorHAnsi"/>
          <w:b/>
          <w:shd w:val="clear" w:color="auto" w:fill="FFFFFF"/>
        </w:rPr>
        <w:t>Linka bezpečí, z.s</w:t>
      </w:r>
      <w:r w:rsidRPr="00303385">
        <w:rPr>
          <w:rFonts w:asciiTheme="minorHAnsi" w:hAnsiTheme="minorHAnsi" w:cstheme="minorHAnsi"/>
          <w:shd w:val="clear" w:color="auto" w:fill="FFFFFF"/>
        </w:rPr>
        <w:t xml:space="preserve">., která poskytuje </w:t>
      </w:r>
      <w:r w:rsidRPr="00303385">
        <w:rPr>
          <w:rFonts w:asciiTheme="minorHAnsi" w:hAnsiTheme="minorHAnsi" w:cstheme="minorHAnsi"/>
          <w:u w:val="single"/>
          <w:shd w:val="clear" w:color="auto" w:fill="FFFFFF"/>
        </w:rPr>
        <w:t>Telefonickou krizovou pomoc</w:t>
      </w:r>
      <w:r w:rsidRPr="00303385">
        <w:rPr>
          <w:rFonts w:asciiTheme="minorHAnsi" w:hAnsiTheme="minorHAnsi" w:cstheme="minorHAnsi"/>
          <w:shd w:val="clear" w:color="auto" w:fill="FFFFFF"/>
        </w:rPr>
        <w:t xml:space="preserve"> a</w:t>
      </w:r>
      <w:r w:rsidR="00E72B73" w:rsidRPr="00303385">
        <w:rPr>
          <w:rFonts w:asciiTheme="minorHAnsi" w:hAnsiTheme="minorHAnsi" w:cstheme="minorHAnsi"/>
          <w:shd w:val="clear" w:color="auto" w:fill="FFFFFF"/>
        </w:rPr>
        <w:t> </w:t>
      </w:r>
      <w:r w:rsidRPr="00303385">
        <w:rPr>
          <w:rFonts w:asciiTheme="minorHAnsi" w:hAnsiTheme="minorHAnsi" w:cstheme="minorHAnsi"/>
          <w:u w:val="single"/>
          <w:shd w:val="clear" w:color="auto" w:fill="FFFFFF"/>
        </w:rPr>
        <w:t>Rodičovskou linku</w:t>
      </w:r>
      <w:r w:rsidRPr="00303385">
        <w:rPr>
          <w:rFonts w:asciiTheme="minorHAnsi" w:hAnsiTheme="minorHAnsi" w:cstheme="minorHAnsi"/>
          <w:shd w:val="clear" w:color="auto" w:fill="FFFFFF"/>
        </w:rPr>
        <w:t>. Linka bezpečí poskytuje snadno dostupnou pomoc dětem a mladým lidem (do dosažení 18 let, pro studenty denní formy studia do dosažení 26 let) při řešení jejich náročných životních situací i každodenních starostí a problémů. Slouží především těm, kteří se cítí ohrožení, osamělí, zrazení, zmatení a z nejrůznějších důvodů se nechtějí nebo nemohou svěřit někomu ze svého okolí.</w:t>
      </w:r>
      <w:r w:rsidRPr="00303385">
        <w:rPr>
          <w:rFonts w:asciiTheme="minorHAnsi" w:hAnsiTheme="minorHAnsi" w:cstheme="minorHAnsi"/>
        </w:rPr>
        <w:t xml:space="preserve"> </w:t>
      </w:r>
      <w:r w:rsidRPr="00303385">
        <w:rPr>
          <w:rFonts w:asciiTheme="minorHAnsi" w:hAnsiTheme="minorHAnsi" w:cstheme="minorHAnsi"/>
          <w:shd w:val="clear" w:color="auto" w:fill="FFFFFF"/>
        </w:rPr>
        <w:t>Rodičovská linka nabízí telefonickou krizovou pomoc a základní sociální poradenství rodičům, učitelům a všem dospělým, kteří mají starost o dítě či mladé lidi do 26 let.</w:t>
      </w:r>
    </w:p>
    <w:p w14:paraId="33A0F45C" w14:textId="77777777" w:rsidR="004B48C3" w:rsidRPr="00303385" w:rsidRDefault="004B48C3" w:rsidP="00880753">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Podobnou službu zajišťuje </w:t>
      </w:r>
      <w:r w:rsidRPr="00303385">
        <w:rPr>
          <w:rFonts w:asciiTheme="minorHAnsi" w:hAnsiTheme="minorHAnsi" w:cstheme="minorHAnsi"/>
          <w:b/>
          <w:shd w:val="clear" w:color="auto" w:fill="FFFFFF"/>
        </w:rPr>
        <w:t>Linka SOS Zlín, p.o.</w:t>
      </w:r>
      <w:r w:rsidRPr="00303385">
        <w:rPr>
          <w:rFonts w:asciiTheme="minorHAnsi" w:hAnsiTheme="minorHAnsi" w:cstheme="minorHAnsi"/>
          <w:shd w:val="clear" w:color="auto" w:fill="FFFFFF"/>
        </w:rPr>
        <w:t xml:space="preserve">, poskytující </w:t>
      </w:r>
      <w:r w:rsidRPr="00303385">
        <w:rPr>
          <w:rFonts w:asciiTheme="minorHAnsi" w:hAnsiTheme="minorHAnsi" w:cstheme="minorHAnsi"/>
          <w:u w:val="single"/>
          <w:shd w:val="clear" w:color="auto" w:fill="FFFFFF"/>
        </w:rPr>
        <w:t>Telefonickou krizovou pomoc</w:t>
      </w:r>
      <w:r w:rsidRPr="00303385">
        <w:rPr>
          <w:rFonts w:asciiTheme="minorHAnsi" w:hAnsiTheme="minorHAnsi" w:cstheme="minorHAnsi"/>
          <w:shd w:val="clear" w:color="auto" w:fill="FFFFFF"/>
        </w:rPr>
        <w:t>. Telefonická krizová pomoc je zabezpečována linkou důvěry, anonymní formou, v režimu nonstop. Služba je poskytována osobám na přechodnou dobu, které se nachází v situaci ohrožení zdraví, života nebo v jiné obtížné životní situaci, kterou aktuálně nemohou či neumí řešit vlastními silami.</w:t>
      </w:r>
    </w:p>
    <w:p w14:paraId="4DEA7002" w14:textId="0A1EA2E9" w:rsidR="004B48C3" w:rsidRPr="00303385" w:rsidRDefault="004B48C3" w:rsidP="00880753">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Další službu poskytuje </w:t>
      </w:r>
      <w:r w:rsidRPr="00303385">
        <w:rPr>
          <w:rFonts w:asciiTheme="minorHAnsi" w:hAnsiTheme="minorHAnsi" w:cstheme="minorHAnsi"/>
          <w:b/>
          <w:shd w:val="clear" w:color="auto" w:fill="FFFFFF"/>
        </w:rPr>
        <w:t>Společnost Podané ruce, o.p.s.</w:t>
      </w:r>
      <w:r w:rsidRPr="00303385">
        <w:rPr>
          <w:rFonts w:asciiTheme="minorHAnsi" w:hAnsiTheme="minorHAnsi" w:cstheme="minorHAnsi"/>
          <w:shd w:val="clear" w:color="auto" w:fill="FFFFFF"/>
        </w:rPr>
        <w:t xml:space="preserve"> v rámci </w:t>
      </w:r>
      <w:r w:rsidRPr="00303385">
        <w:rPr>
          <w:rFonts w:asciiTheme="minorHAnsi" w:hAnsiTheme="minorHAnsi" w:cstheme="minorHAnsi"/>
          <w:u w:val="single"/>
          <w:shd w:val="clear" w:color="auto" w:fill="FFFFFF"/>
        </w:rPr>
        <w:t>Centra komplexní péče ve Zlínském kraji, Doléčovacího centra ve Zlínském kraji a Terapeutického centra ve Zlínském kraji</w:t>
      </w:r>
      <w:r w:rsidRPr="00303385">
        <w:rPr>
          <w:rFonts w:asciiTheme="minorHAnsi" w:hAnsiTheme="minorHAnsi" w:cstheme="minorHAnsi"/>
          <w:shd w:val="clear" w:color="auto" w:fill="FFFFFF"/>
        </w:rPr>
        <w:t xml:space="preserve">. Posláním </w:t>
      </w:r>
      <w:r w:rsidRPr="00303385">
        <w:rPr>
          <w:rFonts w:asciiTheme="minorHAnsi" w:hAnsiTheme="minorHAnsi" w:cstheme="minorHAnsi"/>
          <w:u w:val="single"/>
          <w:shd w:val="clear" w:color="auto" w:fill="FFFFFF"/>
        </w:rPr>
        <w:t>Terapeutického centra ve Zlínském kraji</w:t>
      </w:r>
      <w:r w:rsidRPr="00303385">
        <w:rPr>
          <w:rFonts w:asciiTheme="minorHAnsi" w:hAnsiTheme="minorHAnsi" w:cstheme="minorHAnsi"/>
          <w:shd w:val="clear" w:color="auto" w:fill="FFFFFF"/>
        </w:rPr>
        <w:t xml:space="preserve"> je pomáhat lidem v tíživé životní situaci s řešením jejich problému s návykovým chováním (užívání nealkoholových návykových látek a alkoholu). Dále snižovat negativní důsledky rizikového chování u osob ohrožených návykovým chováním. Součástí práce je podpora a motivace klientů ke změně jejich dosavadního životního stylu a snaha o znovu zapojení do běžného života. TC ZK také usiluje o ochranu společnosti před možnými negativními důsledky vyplývajícími ze zneužívání návykových látek. </w:t>
      </w:r>
    </w:p>
    <w:p w14:paraId="35D7D824" w14:textId="77777777" w:rsidR="004B48C3" w:rsidRPr="00303385" w:rsidRDefault="004B48C3" w:rsidP="00880753">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Posláním </w:t>
      </w:r>
      <w:r w:rsidRPr="00303385">
        <w:rPr>
          <w:rFonts w:asciiTheme="minorHAnsi" w:hAnsiTheme="minorHAnsi" w:cstheme="minorHAnsi"/>
          <w:u w:val="single"/>
          <w:shd w:val="clear" w:color="auto" w:fill="FFFFFF"/>
        </w:rPr>
        <w:t>Centra komplexní péče</w:t>
      </w:r>
      <w:r w:rsidRPr="00303385">
        <w:rPr>
          <w:rFonts w:asciiTheme="minorHAnsi" w:hAnsiTheme="minorHAnsi" w:cstheme="minorHAnsi"/>
          <w:shd w:val="clear" w:color="auto" w:fill="FFFFFF"/>
        </w:rPr>
        <w:t xml:space="preserve"> je pomáhat lidem v tíživé životní situaci s řešením jejich problému s návykovým chováním a snižovat negativní důsledky rizikového chování u osob ohrožených riziky, vyplývajícími ze škodlivého či patologického hraní/sázení. Součástí práce je podpora a motivace klientů ke změně jejich dosavadního životního stylu a snaha o znovuzapojení do běžného života.</w:t>
      </w:r>
      <w:r w:rsidRPr="00303385">
        <w:rPr>
          <w:rFonts w:asciiTheme="minorHAnsi" w:hAnsiTheme="minorHAnsi" w:cstheme="minorHAnsi"/>
        </w:rPr>
        <w:t xml:space="preserve"> </w:t>
      </w:r>
      <w:r w:rsidRPr="00303385">
        <w:rPr>
          <w:rFonts w:asciiTheme="minorHAnsi" w:hAnsiTheme="minorHAnsi" w:cstheme="minorHAnsi"/>
          <w:shd w:val="clear" w:color="auto" w:fill="FFFFFF"/>
        </w:rPr>
        <w:t xml:space="preserve">Posláním </w:t>
      </w:r>
      <w:r w:rsidRPr="00303385">
        <w:rPr>
          <w:rFonts w:asciiTheme="minorHAnsi" w:hAnsiTheme="minorHAnsi" w:cstheme="minorHAnsi"/>
          <w:u w:val="single"/>
          <w:shd w:val="clear" w:color="auto" w:fill="FFFFFF"/>
        </w:rPr>
        <w:t>Doléčovacího centra</w:t>
      </w:r>
      <w:r w:rsidRPr="00303385">
        <w:rPr>
          <w:rFonts w:asciiTheme="minorHAnsi" w:hAnsiTheme="minorHAnsi" w:cstheme="minorHAnsi"/>
          <w:shd w:val="clear" w:color="auto" w:fill="FFFFFF"/>
        </w:rPr>
        <w:t xml:space="preserve"> je podpořit klienty, kteří absolvovali léčbu závislosti, ať už látkové (nealkoholové drogy a alkohol) či nelátkové (hazardní hraní, sázení) v jejich osobní stabilizaci, začlenění do společnosti a zvládání nároků běžného života. Základním cílem programu následné péče je postupné uschopnění a stabilizace klientů s kariérou závislosti v podstatných oblastech jejich života.</w:t>
      </w:r>
    </w:p>
    <w:p w14:paraId="6CAAC16C" w14:textId="7A1FF2F0" w:rsidR="004B48C3" w:rsidRPr="00303385" w:rsidRDefault="004B48C3" w:rsidP="00880753">
      <w:pPr>
        <w:spacing w:after="120"/>
        <w:ind w:firstLine="709"/>
        <w:rPr>
          <w:rFonts w:asciiTheme="minorHAnsi" w:hAnsiTheme="minorHAnsi" w:cstheme="minorHAnsi"/>
          <w:shd w:val="clear" w:color="auto" w:fill="FFFFFF"/>
        </w:rPr>
      </w:pPr>
      <w:r w:rsidRPr="00303385">
        <w:rPr>
          <w:rFonts w:asciiTheme="minorHAnsi" w:hAnsiTheme="minorHAnsi" w:cstheme="minorHAnsi"/>
          <w:shd w:val="clear" w:color="auto" w:fill="FFFFFF"/>
        </w:rPr>
        <w:t xml:space="preserve">V neposlední řadě je zde poskytovaná služba od </w:t>
      </w:r>
      <w:r w:rsidRPr="00303385">
        <w:rPr>
          <w:rFonts w:asciiTheme="minorHAnsi" w:hAnsiTheme="minorHAnsi" w:cstheme="minorHAnsi"/>
          <w:b/>
          <w:shd w:val="clear" w:color="auto" w:fill="FFFFFF"/>
        </w:rPr>
        <w:t>Správy uprchlických zařízení Ministerstva vnitra ČR</w:t>
      </w:r>
      <w:r w:rsidRPr="00303385">
        <w:rPr>
          <w:rFonts w:asciiTheme="minorHAnsi" w:hAnsiTheme="minorHAnsi" w:cstheme="minorHAnsi"/>
          <w:shd w:val="clear" w:color="auto" w:fill="FFFFFF"/>
        </w:rPr>
        <w:t xml:space="preserve">, a to </w:t>
      </w:r>
      <w:r w:rsidRPr="00303385">
        <w:rPr>
          <w:rFonts w:asciiTheme="minorHAnsi" w:hAnsiTheme="minorHAnsi" w:cstheme="minorHAnsi"/>
          <w:u w:val="single"/>
          <w:shd w:val="clear" w:color="auto" w:fill="FFFFFF"/>
        </w:rPr>
        <w:t>Centrum na podporu integrace cizinců pro Zlínský kraj</w:t>
      </w:r>
      <w:r w:rsidRPr="00303385">
        <w:rPr>
          <w:rFonts w:asciiTheme="minorHAnsi" w:hAnsiTheme="minorHAnsi" w:cstheme="minorHAnsi"/>
          <w:shd w:val="clear" w:color="auto" w:fill="FFFFFF"/>
        </w:rPr>
        <w:t xml:space="preserve">. Posláním Centra je, v návaznosti na vládní materiál „Koncepce integrace cizinců“, vytvoření prostoru pro dlouhodobou a koncepční </w:t>
      </w:r>
      <w:r w:rsidRPr="00303385">
        <w:rPr>
          <w:rFonts w:asciiTheme="minorHAnsi" w:hAnsiTheme="minorHAnsi" w:cstheme="minorHAnsi"/>
          <w:shd w:val="clear" w:color="auto" w:fill="FFFFFF"/>
        </w:rPr>
        <w:lastRenderedPageBreak/>
        <w:t>podporu integrace cizinců prostřednictvím poskytovaných služeb – odborného sociálního poradenství, právního poradenství, realizace výuky českého jazyka a sociokulturních kurzů a dalších doplňkových aktivit. Posláním odborného sociálního poradenství je pomoc a podpora cizincům, kteří se obtížně orientují v prostředí a systémech České republiky.</w:t>
      </w:r>
    </w:p>
    <w:p w14:paraId="484FD5E3" w14:textId="68A50CB9" w:rsidR="00F149ED" w:rsidRPr="00303385" w:rsidRDefault="004B48C3" w:rsidP="00E72B73">
      <w:pPr>
        <w:spacing w:after="120"/>
        <w:ind w:firstLine="709"/>
        <w:rPr>
          <w:rFonts w:asciiTheme="minorHAnsi" w:hAnsiTheme="minorHAnsi" w:cstheme="minorHAnsi"/>
        </w:rPr>
      </w:pPr>
      <w:r w:rsidRPr="00303385">
        <w:rPr>
          <w:rFonts w:asciiTheme="minorHAnsi" w:hAnsiTheme="minorHAnsi" w:cstheme="minorHAnsi"/>
          <w:shd w:val="clear" w:color="auto" w:fill="FFFFFF"/>
        </w:rPr>
        <w:t>V souladu se smyslem a cílem komunitního plánování budeme i nadále podporovat nejen udržitelnost všech sociálních služeb vhodných a využívaných pro cílové skupiny „Osoby v krizi“, „Osoby, které vedou rizikový způsob života“ a „Osoby ohrožené sociálním vyloučením“, „Osoby drogově závislé“ ale i předpokládaný rozvoj těchto služeb v budoucím období.</w:t>
      </w:r>
    </w:p>
    <w:p w14:paraId="4357D4F1" w14:textId="5AAAE7A3" w:rsidR="004D75F1" w:rsidRPr="00590866" w:rsidRDefault="004D75F1" w:rsidP="00BC2D84">
      <w:pPr>
        <w:pStyle w:val="Nadpis1"/>
        <w:rPr>
          <w:rFonts w:asciiTheme="minorHAnsi" w:hAnsiTheme="minorHAnsi" w:cstheme="minorHAnsi"/>
          <w:color w:val="292879"/>
        </w:rPr>
      </w:pPr>
      <w:bookmarkStart w:id="73" w:name="_Toc151980602"/>
      <w:r w:rsidRPr="00590866">
        <w:rPr>
          <w:rFonts w:asciiTheme="minorHAnsi" w:hAnsiTheme="minorHAnsi" w:cstheme="minorHAnsi"/>
          <w:color w:val="292879"/>
        </w:rPr>
        <w:lastRenderedPageBreak/>
        <w:t>Priority a cíle</w:t>
      </w:r>
      <w:bookmarkEnd w:id="73"/>
      <w:r w:rsidRPr="00590866">
        <w:rPr>
          <w:rFonts w:asciiTheme="minorHAnsi" w:hAnsiTheme="minorHAnsi" w:cstheme="minorHAnsi"/>
          <w:color w:val="292879"/>
        </w:rPr>
        <w:t xml:space="preserve"> </w:t>
      </w:r>
    </w:p>
    <w:p w14:paraId="45A44EE4" w14:textId="3C1C7F87" w:rsidR="00880753" w:rsidRPr="00590866" w:rsidRDefault="00A45785" w:rsidP="00880753">
      <w:pPr>
        <w:pStyle w:val="Nadpis2"/>
        <w:rPr>
          <w:rFonts w:asciiTheme="minorHAnsi" w:hAnsiTheme="minorHAnsi" w:cstheme="minorHAnsi"/>
          <w:color w:val="292879"/>
        </w:rPr>
      </w:pPr>
      <w:bookmarkStart w:id="74" w:name="_Toc151980603"/>
      <w:r w:rsidRPr="00590866">
        <w:rPr>
          <w:rFonts w:asciiTheme="minorHAnsi" w:hAnsiTheme="minorHAnsi" w:cstheme="minorHAnsi"/>
          <w:color w:val="292879"/>
        </w:rPr>
        <w:t>Cílová skupina „S</w:t>
      </w:r>
      <w:r w:rsidR="004D75F1" w:rsidRPr="00590866">
        <w:rPr>
          <w:rFonts w:asciiTheme="minorHAnsi" w:hAnsiTheme="minorHAnsi" w:cstheme="minorHAnsi"/>
          <w:color w:val="292879"/>
        </w:rPr>
        <w:t>enioři</w:t>
      </w:r>
      <w:r w:rsidRPr="00590866">
        <w:rPr>
          <w:rFonts w:asciiTheme="minorHAnsi" w:hAnsiTheme="minorHAnsi" w:cstheme="minorHAnsi"/>
          <w:color w:val="292879"/>
        </w:rPr>
        <w:t>“ a „O</w:t>
      </w:r>
      <w:r w:rsidR="004D75F1" w:rsidRPr="00590866">
        <w:rPr>
          <w:rFonts w:asciiTheme="minorHAnsi" w:hAnsiTheme="minorHAnsi" w:cstheme="minorHAnsi"/>
          <w:color w:val="292879"/>
        </w:rPr>
        <w:t>soby se zdravotním postižením</w:t>
      </w:r>
      <w:r w:rsidRPr="00590866">
        <w:rPr>
          <w:rFonts w:asciiTheme="minorHAnsi" w:hAnsiTheme="minorHAnsi" w:cstheme="minorHAnsi"/>
          <w:color w:val="292879"/>
        </w:rPr>
        <w:t>“</w:t>
      </w:r>
      <w:bookmarkEnd w:id="74"/>
      <w:r w:rsidR="004D75F1" w:rsidRPr="00590866">
        <w:rPr>
          <w:rFonts w:asciiTheme="minorHAnsi" w:hAnsiTheme="minorHAnsi" w:cstheme="minorHAnsi"/>
          <w:color w:val="292879"/>
        </w:rPr>
        <w:t xml:space="preserve"> </w:t>
      </w:r>
    </w:p>
    <w:p w14:paraId="6BBAEEFF" w14:textId="78AB5306" w:rsidR="004D75F1" w:rsidRPr="00303385" w:rsidRDefault="004D75F1" w:rsidP="00861694">
      <w:pPr>
        <w:spacing w:before="120" w:after="120"/>
        <w:ind w:firstLine="709"/>
        <w:rPr>
          <w:rFonts w:asciiTheme="minorHAnsi" w:hAnsiTheme="minorHAnsi" w:cstheme="minorHAnsi"/>
        </w:rPr>
      </w:pPr>
      <w:r w:rsidRPr="00303385">
        <w:rPr>
          <w:rFonts w:asciiTheme="minorHAnsi" w:hAnsiTheme="minorHAnsi" w:cstheme="minorHAnsi"/>
        </w:rPr>
        <w:t>Z výzkumů je patrno, že v posledních letech populace stárne</w:t>
      </w:r>
      <w:r w:rsidR="00646C4F" w:rsidRPr="00303385">
        <w:rPr>
          <w:rFonts w:asciiTheme="minorHAnsi" w:hAnsiTheme="minorHAnsi" w:cstheme="minorHAnsi"/>
        </w:rPr>
        <w:t>, v důsledku čehož se zvyšuje poptávka po zdravotní a sociální péči. Nejinak je tomu i v obvodu ORP Vizovice, na což musí reagovat i</w:t>
      </w:r>
      <w:r w:rsidR="00E72B73" w:rsidRPr="00303385">
        <w:rPr>
          <w:rFonts w:asciiTheme="minorHAnsi" w:hAnsiTheme="minorHAnsi" w:cstheme="minorHAnsi"/>
        </w:rPr>
        <w:t> </w:t>
      </w:r>
      <w:r w:rsidR="00646C4F" w:rsidRPr="00303385">
        <w:rPr>
          <w:rFonts w:asciiTheme="minorHAnsi" w:hAnsiTheme="minorHAnsi" w:cstheme="minorHAnsi"/>
        </w:rPr>
        <w:t>plánování sociálních služeb. Pro cílovou skupinu senioři je zásadním požadavkem zajištění jejich potřeb tak, aby mohli zůstat co nejdéle ve svém přirozeném prostředí. Pokud to situace nedovoluje, jsou následně tyto osoby nuceny využívat sociálních služeb pobytových. Ruku v ruce s podporou pobytových služeb je třeba podporovat pečující osoby, a v jejich nelehké práci jim umožnit patřičný odpočinek a prostor pro psychohygienu, stejně tak je třeba těmto osobám pomáhat vytvářet podmínky pro zachování jejich ekonomické aktivity.</w:t>
      </w:r>
    </w:p>
    <w:p w14:paraId="67B8CBFD" w14:textId="694F9F73" w:rsidR="00FA2AB1" w:rsidRPr="00303385" w:rsidRDefault="00FA2AB1" w:rsidP="00CE7876">
      <w:pPr>
        <w:spacing w:after="120"/>
        <w:ind w:firstLine="709"/>
        <w:rPr>
          <w:rFonts w:asciiTheme="minorHAnsi" w:hAnsiTheme="minorHAnsi" w:cstheme="minorHAnsi"/>
        </w:rPr>
      </w:pPr>
      <w:r w:rsidRPr="00303385">
        <w:rPr>
          <w:rFonts w:asciiTheme="minorHAnsi" w:hAnsiTheme="minorHAnsi" w:cstheme="minorHAnsi"/>
        </w:rPr>
        <w:t>U dané cílové skupiny by</w:t>
      </w:r>
      <w:r w:rsidR="00CE7876" w:rsidRPr="00303385">
        <w:rPr>
          <w:rFonts w:asciiTheme="minorHAnsi" w:hAnsiTheme="minorHAnsi" w:cstheme="minorHAnsi"/>
        </w:rPr>
        <w:t>ly stanoveny následné priority:</w:t>
      </w:r>
    </w:p>
    <w:p w14:paraId="5CC16089" w14:textId="3B5763E1" w:rsidR="00FA2AB1" w:rsidRPr="00303385" w:rsidRDefault="00FA2AB1" w:rsidP="00D74DF7">
      <w:pPr>
        <w:pStyle w:val="Odstavecseseznamem"/>
        <w:numPr>
          <w:ilvl w:val="0"/>
          <w:numId w:val="15"/>
        </w:numPr>
        <w:spacing w:after="120"/>
        <w:rPr>
          <w:rFonts w:asciiTheme="minorHAnsi" w:hAnsiTheme="minorHAnsi" w:cstheme="minorHAnsi"/>
        </w:rPr>
      </w:pPr>
      <w:bookmarkStart w:id="75" w:name="_Hlk164690789"/>
      <w:r w:rsidRPr="00303385">
        <w:rPr>
          <w:rFonts w:asciiTheme="minorHAnsi" w:hAnsiTheme="minorHAnsi" w:cstheme="minorHAnsi"/>
        </w:rPr>
        <w:t xml:space="preserve">Podpora </w:t>
      </w:r>
      <w:r w:rsidR="00272E8F">
        <w:rPr>
          <w:rFonts w:asciiTheme="minorHAnsi" w:hAnsiTheme="minorHAnsi" w:cstheme="minorHAnsi"/>
        </w:rPr>
        <w:t xml:space="preserve">a rozvoj </w:t>
      </w:r>
      <w:r w:rsidRPr="00303385">
        <w:rPr>
          <w:rFonts w:asciiTheme="minorHAnsi" w:hAnsiTheme="minorHAnsi" w:cstheme="minorHAnsi"/>
        </w:rPr>
        <w:t>sociálních služeb v přirozeném prostředí</w:t>
      </w:r>
      <w:r w:rsidR="006F7ED9" w:rsidRPr="00303385">
        <w:rPr>
          <w:rFonts w:asciiTheme="minorHAnsi" w:hAnsiTheme="minorHAnsi" w:cstheme="minorHAnsi"/>
        </w:rPr>
        <w:t>, terénních služeb</w:t>
      </w:r>
      <w:r w:rsidR="00B31741" w:rsidRPr="00303385">
        <w:rPr>
          <w:rFonts w:asciiTheme="minorHAnsi" w:hAnsiTheme="minorHAnsi" w:cstheme="minorHAnsi"/>
        </w:rPr>
        <w:t>, vznik nových služeb</w:t>
      </w:r>
      <w:r w:rsidR="00C30B90">
        <w:rPr>
          <w:rFonts w:asciiTheme="minorHAnsi" w:hAnsiTheme="minorHAnsi" w:cstheme="minorHAnsi"/>
        </w:rPr>
        <w:t xml:space="preserve"> (sociální poradenství, služby sociální péče, služby sociální prevence)</w:t>
      </w:r>
    </w:p>
    <w:p w14:paraId="160BFF50" w14:textId="1C9D2B7E" w:rsidR="00FA2AB1" w:rsidRPr="00303385" w:rsidRDefault="00FA2AB1" w:rsidP="00D74DF7">
      <w:pPr>
        <w:pStyle w:val="Odstavecseseznamem"/>
        <w:numPr>
          <w:ilvl w:val="0"/>
          <w:numId w:val="15"/>
        </w:numPr>
        <w:spacing w:after="120"/>
        <w:rPr>
          <w:rFonts w:asciiTheme="minorHAnsi" w:hAnsiTheme="minorHAnsi" w:cstheme="minorHAnsi"/>
        </w:rPr>
      </w:pPr>
      <w:r w:rsidRPr="00303385">
        <w:rPr>
          <w:rFonts w:asciiTheme="minorHAnsi" w:hAnsiTheme="minorHAnsi" w:cstheme="minorHAnsi"/>
        </w:rPr>
        <w:t>Podpora pečujících osob</w:t>
      </w:r>
    </w:p>
    <w:p w14:paraId="42003279" w14:textId="15034A6D" w:rsidR="00FA2AB1" w:rsidRPr="00303385" w:rsidRDefault="00FA2AB1" w:rsidP="00D74DF7">
      <w:pPr>
        <w:pStyle w:val="Odstavecseseznamem"/>
        <w:numPr>
          <w:ilvl w:val="0"/>
          <w:numId w:val="15"/>
        </w:numPr>
        <w:spacing w:after="120"/>
        <w:rPr>
          <w:rFonts w:asciiTheme="minorHAnsi" w:hAnsiTheme="minorHAnsi" w:cstheme="minorHAnsi"/>
        </w:rPr>
      </w:pPr>
      <w:r w:rsidRPr="00303385">
        <w:rPr>
          <w:rFonts w:asciiTheme="minorHAnsi" w:hAnsiTheme="minorHAnsi" w:cstheme="minorHAnsi"/>
        </w:rPr>
        <w:t>Podpora</w:t>
      </w:r>
      <w:r w:rsidR="00272E8F">
        <w:rPr>
          <w:rFonts w:asciiTheme="minorHAnsi" w:hAnsiTheme="minorHAnsi" w:cstheme="minorHAnsi"/>
        </w:rPr>
        <w:t xml:space="preserve"> a rozvoj</w:t>
      </w:r>
      <w:r w:rsidRPr="00303385">
        <w:rPr>
          <w:rFonts w:asciiTheme="minorHAnsi" w:hAnsiTheme="minorHAnsi" w:cstheme="minorHAnsi"/>
        </w:rPr>
        <w:t xml:space="preserve"> ambulantních služeb</w:t>
      </w:r>
      <w:r w:rsidR="00B31741" w:rsidRPr="00303385">
        <w:rPr>
          <w:rFonts w:asciiTheme="minorHAnsi" w:hAnsiTheme="minorHAnsi" w:cstheme="minorHAnsi"/>
        </w:rPr>
        <w:t>, vznik nových služeb</w:t>
      </w:r>
    </w:p>
    <w:p w14:paraId="3D49A00B" w14:textId="7DB1764E" w:rsidR="00FA2AB1" w:rsidRPr="00303385" w:rsidRDefault="00FA2AB1" w:rsidP="00D74DF7">
      <w:pPr>
        <w:pStyle w:val="Odstavecseseznamem"/>
        <w:numPr>
          <w:ilvl w:val="0"/>
          <w:numId w:val="15"/>
        </w:numPr>
        <w:spacing w:after="120"/>
        <w:rPr>
          <w:rFonts w:asciiTheme="minorHAnsi" w:hAnsiTheme="minorHAnsi" w:cstheme="minorHAnsi"/>
        </w:rPr>
      </w:pPr>
      <w:r w:rsidRPr="00303385">
        <w:rPr>
          <w:rFonts w:asciiTheme="minorHAnsi" w:hAnsiTheme="minorHAnsi" w:cstheme="minorHAnsi"/>
        </w:rPr>
        <w:t xml:space="preserve">Podpora </w:t>
      </w:r>
      <w:r w:rsidR="00272E8F">
        <w:rPr>
          <w:rFonts w:asciiTheme="minorHAnsi" w:hAnsiTheme="minorHAnsi" w:cstheme="minorHAnsi"/>
        </w:rPr>
        <w:t xml:space="preserve">a rozvoj </w:t>
      </w:r>
      <w:r w:rsidRPr="00303385">
        <w:rPr>
          <w:rFonts w:asciiTheme="minorHAnsi" w:hAnsiTheme="minorHAnsi" w:cstheme="minorHAnsi"/>
        </w:rPr>
        <w:t>pobytových sociálních služeb</w:t>
      </w:r>
      <w:r w:rsidR="00B31741" w:rsidRPr="00303385">
        <w:rPr>
          <w:rFonts w:asciiTheme="minorHAnsi" w:hAnsiTheme="minorHAnsi" w:cstheme="minorHAnsi"/>
        </w:rPr>
        <w:t>, vznik nových služeb</w:t>
      </w:r>
    </w:p>
    <w:p w14:paraId="5EF1121A" w14:textId="304A57CC" w:rsidR="00FA2AB1" w:rsidRPr="0081355B" w:rsidRDefault="00FA2AB1" w:rsidP="00C30B90">
      <w:pPr>
        <w:pStyle w:val="Odstavecseseznamem"/>
        <w:numPr>
          <w:ilvl w:val="0"/>
          <w:numId w:val="15"/>
        </w:numPr>
        <w:spacing w:after="120"/>
        <w:ind w:left="1066" w:hanging="357"/>
        <w:contextualSpacing w:val="0"/>
        <w:rPr>
          <w:rFonts w:asciiTheme="minorHAnsi" w:hAnsiTheme="minorHAnsi" w:cstheme="minorHAnsi"/>
        </w:rPr>
      </w:pPr>
      <w:r w:rsidRPr="00303385">
        <w:rPr>
          <w:rFonts w:asciiTheme="minorHAnsi" w:hAnsiTheme="minorHAnsi" w:cstheme="minorHAnsi"/>
        </w:rPr>
        <w:t>Podpora aktivního života</w:t>
      </w:r>
    </w:p>
    <w:bookmarkEnd w:id="75"/>
    <w:p w14:paraId="5813D0E7" w14:textId="49DBC5E2" w:rsidR="00C4459D" w:rsidRPr="00C30B90" w:rsidRDefault="00C30B90" w:rsidP="00C30B90">
      <w:pPr>
        <w:pStyle w:val="Odstavecseseznamem"/>
        <w:numPr>
          <w:ilvl w:val="0"/>
          <w:numId w:val="18"/>
        </w:numPr>
        <w:spacing w:after="120"/>
        <w:rPr>
          <w:rFonts w:asciiTheme="minorHAnsi" w:hAnsiTheme="minorHAnsi" w:cstheme="minorHAnsi"/>
        </w:rPr>
      </w:pPr>
      <w:r w:rsidRPr="00C30B90">
        <w:rPr>
          <w:rFonts w:asciiTheme="minorHAnsi" w:hAnsiTheme="minorHAnsi" w:cstheme="minorHAnsi"/>
        </w:rPr>
        <w:t>Podpora sociálních služeb v přirozeném prostředí, terénních služeb, vznik nových služeb</w:t>
      </w:r>
      <w:r w:rsidR="00A937BF">
        <w:rPr>
          <w:rFonts w:asciiTheme="minorHAnsi" w:hAnsiTheme="minorHAnsi" w:cstheme="minorHAnsi"/>
        </w:rPr>
        <w:t xml:space="preserve"> </w:t>
      </w:r>
      <w:r w:rsidRPr="00C30B90">
        <w:rPr>
          <w:rFonts w:asciiTheme="minorHAnsi" w:hAnsiTheme="minorHAnsi" w:cstheme="minorHAnsi"/>
        </w:rPr>
        <w:t>(sociální poradenství, služby sociální péče, služby sociální prevence)</w:t>
      </w:r>
    </w:p>
    <w:p w14:paraId="5BBF8604" w14:textId="0A77D920" w:rsidR="00FA2AB1" w:rsidRPr="00303385" w:rsidRDefault="00C4459D" w:rsidP="00FA2AB1">
      <w:pPr>
        <w:spacing w:after="120"/>
        <w:rPr>
          <w:rFonts w:asciiTheme="minorHAnsi" w:hAnsiTheme="minorHAnsi" w:cstheme="minorHAnsi"/>
          <w:b/>
        </w:rPr>
      </w:pPr>
      <w:r w:rsidRPr="00303385">
        <w:rPr>
          <w:rFonts w:asciiTheme="minorHAnsi" w:hAnsiTheme="minorHAnsi" w:cstheme="minorHAnsi"/>
          <w:b/>
        </w:rPr>
        <w:t>Opatření: Udržení a zvýšení kapacit terénních sociálních služeb pro seniory a</w:t>
      </w:r>
      <w:r w:rsidR="00CE7876" w:rsidRPr="00303385">
        <w:rPr>
          <w:rFonts w:asciiTheme="minorHAnsi" w:hAnsiTheme="minorHAnsi" w:cstheme="minorHAnsi"/>
          <w:b/>
        </w:rPr>
        <w:t xml:space="preserve"> osoby se zdravotním postižením</w:t>
      </w:r>
    </w:p>
    <w:p w14:paraId="0F3A850C" w14:textId="7565F306" w:rsidR="00C4459D" w:rsidRPr="00303385" w:rsidRDefault="00FA2AB1" w:rsidP="00D74DF7">
      <w:pPr>
        <w:pStyle w:val="Odstavecseseznamem"/>
        <w:numPr>
          <w:ilvl w:val="0"/>
          <w:numId w:val="10"/>
        </w:numPr>
        <w:spacing w:before="120" w:after="120"/>
        <w:ind w:left="714" w:hanging="357"/>
        <w:rPr>
          <w:rFonts w:asciiTheme="minorHAnsi" w:hAnsiTheme="minorHAnsi" w:cstheme="minorHAnsi"/>
        </w:rPr>
      </w:pPr>
      <w:r w:rsidRPr="00303385">
        <w:rPr>
          <w:rFonts w:asciiTheme="minorHAnsi" w:hAnsiTheme="minorHAnsi" w:cstheme="minorHAnsi"/>
        </w:rPr>
        <w:t>Cíl 1.1 Pod</w:t>
      </w:r>
      <w:r w:rsidR="006F7ED9" w:rsidRPr="00303385">
        <w:rPr>
          <w:rFonts w:asciiTheme="minorHAnsi" w:hAnsiTheme="minorHAnsi" w:cstheme="minorHAnsi"/>
        </w:rPr>
        <w:t xml:space="preserve">pora a rozvoj stávajících </w:t>
      </w:r>
      <w:r w:rsidRPr="00303385">
        <w:rPr>
          <w:rFonts w:asciiTheme="minorHAnsi" w:hAnsiTheme="minorHAnsi" w:cstheme="minorHAnsi"/>
        </w:rPr>
        <w:t>služeb</w:t>
      </w:r>
      <w:r w:rsidR="006F7ED9" w:rsidRPr="00303385">
        <w:rPr>
          <w:rFonts w:asciiTheme="minorHAnsi" w:hAnsiTheme="minorHAnsi" w:cstheme="minorHAnsi"/>
        </w:rPr>
        <w:t>, vznik nových</w:t>
      </w:r>
    </w:p>
    <w:p w14:paraId="466AA341" w14:textId="7BD2E360" w:rsidR="00FA2AB1" w:rsidRPr="00303385" w:rsidRDefault="00C4459D" w:rsidP="0068221E">
      <w:pPr>
        <w:pStyle w:val="Odstavecseseznamem"/>
        <w:numPr>
          <w:ilvl w:val="1"/>
          <w:numId w:val="50"/>
        </w:numPr>
        <w:spacing w:before="120" w:after="120"/>
        <w:rPr>
          <w:rFonts w:asciiTheme="minorHAnsi" w:hAnsiTheme="minorHAnsi" w:cstheme="minorHAnsi"/>
          <w:b w:val="0"/>
        </w:rPr>
      </w:pPr>
      <w:r w:rsidRPr="00303385">
        <w:rPr>
          <w:rFonts w:asciiTheme="minorHAnsi" w:hAnsiTheme="minorHAnsi" w:cstheme="minorHAnsi"/>
          <w:b w:val="0"/>
        </w:rPr>
        <w:t>R</w:t>
      </w:r>
      <w:r w:rsidR="00FA2AB1" w:rsidRPr="00303385">
        <w:rPr>
          <w:rFonts w:asciiTheme="minorHAnsi" w:hAnsiTheme="minorHAnsi" w:cstheme="minorHAnsi"/>
          <w:b w:val="0"/>
        </w:rPr>
        <w:t>ozšiřování časových i výkonových kapacit pečovatelské služby a to i pro okolní obce</w:t>
      </w:r>
    </w:p>
    <w:p w14:paraId="6469CD56" w14:textId="311E1909" w:rsidR="00C4459D" w:rsidRPr="00303385" w:rsidRDefault="00C4459D" w:rsidP="0068221E">
      <w:pPr>
        <w:pStyle w:val="Odstavecseseznamem"/>
        <w:numPr>
          <w:ilvl w:val="1"/>
          <w:numId w:val="50"/>
        </w:numPr>
        <w:spacing w:before="120" w:after="120"/>
        <w:rPr>
          <w:rFonts w:asciiTheme="minorHAnsi" w:hAnsiTheme="minorHAnsi" w:cstheme="minorHAnsi"/>
          <w:b w:val="0"/>
        </w:rPr>
      </w:pPr>
      <w:r w:rsidRPr="00303385">
        <w:rPr>
          <w:rFonts w:asciiTheme="minorHAnsi" w:hAnsiTheme="minorHAnsi" w:cstheme="minorHAnsi"/>
          <w:b w:val="0"/>
        </w:rPr>
        <w:t>Podpora a rozvoj osobní asistence</w:t>
      </w:r>
    </w:p>
    <w:p w14:paraId="49F758FF" w14:textId="219A0825" w:rsidR="00C4459D" w:rsidRPr="00303385" w:rsidRDefault="00C4459D" w:rsidP="0068221E">
      <w:pPr>
        <w:pStyle w:val="Odstavecseseznamem"/>
        <w:numPr>
          <w:ilvl w:val="1"/>
          <w:numId w:val="50"/>
        </w:numPr>
        <w:spacing w:before="120" w:after="120"/>
        <w:rPr>
          <w:rFonts w:asciiTheme="minorHAnsi" w:hAnsiTheme="minorHAnsi" w:cstheme="minorHAnsi"/>
          <w:b w:val="0"/>
        </w:rPr>
      </w:pPr>
      <w:r w:rsidRPr="00303385">
        <w:rPr>
          <w:rFonts w:asciiTheme="minorHAnsi" w:hAnsiTheme="minorHAnsi" w:cstheme="minorHAnsi"/>
          <w:b w:val="0"/>
        </w:rPr>
        <w:t>Podpora a rozvoj rané péče</w:t>
      </w:r>
    </w:p>
    <w:p w14:paraId="445C3CEC" w14:textId="14D92964" w:rsidR="00C4459D" w:rsidRPr="00303385" w:rsidRDefault="00C4459D" w:rsidP="0068221E">
      <w:pPr>
        <w:pStyle w:val="Odstavecseseznamem"/>
        <w:numPr>
          <w:ilvl w:val="1"/>
          <w:numId w:val="50"/>
        </w:numPr>
        <w:spacing w:before="120" w:after="120"/>
        <w:rPr>
          <w:rFonts w:asciiTheme="minorHAnsi" w:hAnsiTheme="minorHAnsi" w:cstheme="minorHAnsi"/>
          <w:b w:val="0"/>
        </w:rPr>
      </w:pPr>
      <w:r w:rsidRPr="00303385">
        <w:rPr>
          <w:rFonts w:asciiTheme="minorHAnsi" w:hAnsiTheme="minorHAnsi" w:cstheme="minorHAnsi"/>
          <w:b w:val="0"/>
        </w:rPr>
        <w:t>Podpora a rozvoj sociální rehabilitace</w:t>
      </w:r>
    </w:p>
    <w:p w14:paraId="1EB4B038" w14:textId="6EE7AB45" w:rsidR="00C4459D" w:rsidRPr="00303385" w:rsidRDefault="00C4459D" w:rsidP="0068221E">
      <w:pPr>
        <w:pStyle w:val="Odstavecseseznamem"/>
        <w:numPr>
          <w:ilvl w:val="1"/>
          <w:numId w:val="50"/>
        </w:numPr>
        <w:spacing w:before="120" w:after="120"/>
        <w:rPr>
          <w:rFonts w:asciiTheme="minorHAnsi" w:hAnsiTheme="minorHAnsi" w:cstheme="minorHAnsi"/>
          <w:b w:val="0"/>
        </w:rPr>
      </w:pPr>
      <w:r w:rsidRPr="00303385">
        <w:rPr>
          <w:rFonts w:asciiTheme="minorHAnsi" w:hAnsiTheme="minorHAnsi" w:cstheme="minorHAnsi"/>
          <w:b w:val="0"/>
        </w:rPr>
        <w:t>Podpora a rozvoj sociálně-aktivizační služby pro seniory a osoby se zdravotním postižením</w:t>
      </w:r>
    </w:p>
    <w:p w14:paraId="6A159B05" w14:textId="6F963D2E" w:rsidR="00C4459D" w:rsidRPr="00303385" w:rsidRDefault="00C4459D" w:rsidP="0068221E">
      <w:pPr>
        <w:pStyle w:val="Odstavecseseznamem"/>
        <w:numPr>
          <w:ilvl w:val="1"/>
          <w:numId w:val="50"/>
        </w:numPr>
        <w:spacing w:before="120" w:after="120"/>
        <w:rPr>
          <w:rFonts w:asciiTheme="minorHAnsi" w:hAnsiTheme="minorHAnsi" w:cstheme="minorHAnsi"/>
          <w:b w:val="0"/>
        </w:rPr>
      </w:pPr>
      <w:r w:rsidRPr="00303385">
        <w:rPr>
          <w:rFonts w:asciiTheme="minorHAnsi" w:hAnsiTheme="minorHAnsi" w:cstheme="minorHAnsi"/>
          <w:b w:val="0"/>
        </w:rPr>
        <w:t>Zajištění dostupnosti kompenzačních pomůcek</w:t>
      </w:r>
    </w:p>
    <w:p w14:paraId="047C1FB8" w14:textId="78299B24" w:rsidR="007134BB" w:rsidRPr="00303385" w:rsidRDefault="007134BB" w:rsidP="0068221E">
      <w:pPr>
        <w:pStyle w:val="Odstavecseseznamem"/>
        <w:numPr>
          <w:ilvl w:val="1"/>
          <w:numId w:val="50"/>
        </w:numPr>
        <w:spacing w:before="120" w:after="120"/>
        <w:rPr>
          <w:rFonts w:asciiTheme="minorHAnsi" w:hAnsiTheme="minorHAnsi" w:cstheme="minorHAnsi"/>
          <w:b w:val="0"/>
        </w:rPr>
      </w:pPr>
      <w:r w:rsidRPr="00303385">
        <w:rPr>
          <w:rFonts w:asciiTheme="minorHAnsi" w:hAnsiTheme="minorHAnsi" w:cstheme="minorHAnsi"/>
          <w:b w:val="0"/>
        </w:rPr>
        <w:t>Vznik, podpora a rozvoj tísňové péče</w:t>
      </w:r>
    </w:p>
    <w:p w14:paraId="6F31B39B" w14:textId="0D36E2D6" w:rsidR="007134BB" w:rsidRPr="00303385" w:rsidRDefault="007134BB" w:rsidP="0068221E">
      <w:pPr>
        <w:pStyle w:val="Odstavecseseznamem"/>
        <w:numPr>
          <w:ilvl w:val="1"/>
          <w:numId w:val="50"/>
        </w:numPr>
        <w:spacing w:before="120" w:after="120"/>
        <w:rPr>
          <w:rFonts w:asciiTheme="minorHAnsi" w:hAnsiTheme="minorHAnsi" w:cstheme="minorHAnsi"/>
          <w:b w:val="0"/>
        </w:rPr>
      </w:pPr>
      <w:r w:rsidRPr="00303385">
        <w:rPr>
          <w:rFonts w:asciiTheme="minorHAnsi" w:hAnsiTheme="minorHAnsi" w:cstheme="minorHAnsi"/>
          <w:b w:val="0"/>
        </w:rPr>
        <w:t>Vznik, podpora a rozvoj průvodcovství a předčitatelské služby</w:t>
      </w:r>
    </w:p>
    <w:p w14:paraId="0DA8ED75" w14:textId="6761EB86" w:rsidR="007134BB" w:rsidRPr="00303385" w:rsidRDefault="007134BB" w:rsidP="0068221E">
      <w:pPr>
        <w:pStyle w:val="Odstavecseseznamem"/>
        <w:numPr>
          <w:ilvl w:val="1"/>
          <w:numId w:val="50"/>
        </w:numPr>
        <w:spacing w:before="120" w:after="120"/>
        <w:rPr>
          <w:rFonts w:asciiTheme="minorHAnsi" w:hAnsiTheme="minorHAnsi" w:cstheme="minorHAnsi"/>
          <w:b w:val="0"/>
        </w:rPr>
      </w:pPr>
      <w:r w:rsidRPr="00303385">
        <w:rPr>
          <w:rFonts w:asciiTheme="minorHAnsi" w:hAnsiTheme="minorHAnsi" w:cstheme="minorHAnsi"/>
          <w:b w:val="0"/>
        </w:rPr>
        <w:t>Vznik, podpora a rozvoj odlehčovacích služeb</w:t>
      </w:r>
    </w:p>
    <w:p w14:paraId="57C9B0F3" w14:textId="5C9FECD5" w:rsidR="00C4459D" w:rsidRPr="00303385" w:rsidRDefault="00C4459D" w:rsidP="0068221E">
      <w:pPr>
        <w:pStyle w:val="Odstavecseseznamem"/>
        <w:numPr>
          <w:ilvl w:val="1"/>
          <w:numId w:val="50"/>
        </w:numPr>
        <w:spacing w:before="120" w:after="120"/>
        <w:rPr>
          <w:rFonts w:asciiTheme="minorHAnsi" w:hAnsiTheme="minorHAnsi" w:cstheme="minorHAnsi"/>
          <w:b w:val="0"/>
        </w:rPr>
      </w:pPr>
      <w:r w:rsidRPr="00303385">
        <w:rPr>
          <w:rFonts w:asciiTheme="minorHAnsi" w:hAnsiTheme="minorHAnsi" w:cstheme="minorHAnsi"/>
          <w:b w:val="0"/>
        </w:rPr>
        <w:t>Podpora a rozvoj terénní a ambulantní hospicové péče</w:t>
      </w:r>
    </w:p>
    <w:p w14:paraId="11DE6587" w14:textId="204A7ECF" w:rsidR="0010466D" w:rsidRPr="00303385" w:rsidRDefault="0010466D" w:rsidP="00334B63">
      <w:pPr>
        <w:pStyle w:val="Odstavecseseznamem"/>
        <w:numPr>
          <w:ilvl w:val="1"/>
          <w:numId w:val="50"/>
        </w:numPr>
        <w:spacing w:before="120" w:after="120"/>
        <w:ind w:left="1434" w:hanging="357"/>
        <w:contextualSpacing w:val="0"/>
        <w:rPr>
          <w:rFonts w:asciiTheme="minorHAnsi" w:hAnsiTheme="minorHAnsi" w:cstheme="minorHAnsi"/>
          <w:b w:val="0"/>
        </w:rPr>
      </w:pPr>
      <w:r w:rsidRPr="00303385">
        <w:rPr>
          <w:rFonts w:asciiTheme="minorHAnsi" w:hAnsiTheme="minorHAnsi" w:cstheme="minorHAnsi"/>
          <w:b w:val="0"/>
        </w:rPr>
        <w:t>Podpora a spolupráce s poskytovateli sociálních služeb mimo SO ORP Vizovice</w:t>
      </w:r>
    </w:p>
    <w:p w14:paraId="0405CC49" w14:textId="41EE509E" w:rsidR="00FA2AB1" w:rsidRPr="00303385" w:rsidRDefault="00FA2AB1" w:rsidP="00D74DF7">
      <w:pPr>
        <w:pStyle w:val="Odstavecseseznamem"/>
        <w:numPr>
          <w:ilvl w:val="0"/>
          <w:numId w:val="10"/>
        </w:numPr>
        <w:spacing w:after="120"/>
        <w:ind w:left="714" w:hanging="357"/>
        <w:rPr>
          <w:rFonts w:asciiTheme="minorHAnsi" w:hAnsiTheme="minorHAnsi" w:cstheme="minorHAnsi"/>
        </w:rPr>
      </w:pPr>
      <w:r w:rsidRPr="00303385">
        <w:rPr>
          <w:rFonts w:asciiTheme="minorHAnsi" w:hAnsiTheme="minorHAnsi" w:cstheme="minorHAnsi"/>
        </w:rPr>
        <w:t>Cíl 1.2 Úprava stávajících prostor určených k bydlení ve vlastnictví obcí na sociální bydlení</w:t>
      </w:r>
      <w:r w:rsidR="003C59FD" w:rsidRPr="00303385">
        <w:rPr>
          <w:rFonts w:asciiTheme="minorHAnsi" w:hAnsiTheme="minorHAnsi" w:cstheme="minorHAnsi"/>
        </w:rPr>
        <w:t>, podpora vzniku nového sociálního bydlení</w:t>
      </w:r>
    </w:p>
    <w:p w14:paraId="45539375" w14:textId="0F4356BB" w:rsidR="00CA2C18" w:rsidRDefault="00FA2AB1" w:rsidP="00C30B90">
      <w:pPr>
        <w:spacing w:after="120"/>
        <w:ind w:firstLine="709"/>
        <w:rPr>
          <w:rFonts w:asciiTheme="minorHAnsi" w:hAnsiTheme="minorHAnsi" w:cstheme="minorHAnsi"/>
        </w:rPr>
      </w:pPr>
      <w:r w:rsidRPr="00303385">
        <w:rPr>
          <w:rFonts w:asciiTheme="minorHAnsi" w:hAnsiTheme="minorHAnsi" w:cstheme="minorHAnsi"/>
        </w:rPr>
        <w:t>Na území ORP Vizovice se dále nedaří naplňovat potřeby aktivizace a zapojení osob se zdravotním postižením do společenského života. Osoby se zdravotním postižením mají v rámci působnosti ORP Vizovice jen jedinou organizaci, která tyto osoby sdružuje a přispívá k jejich sociální integraci. Jedná se o organizaci Za Sklem ve Vizovicích, která se zabývá osobami postiženými autistickým onemocněním.</w:t>
      </w:r>
    </w:p>
    <w:p w14:paraId="42ED76BC" w14:textId="77777777" w:rsidR="00C30B90" w:rsidRPr="00303385" w:rsidRDefault="00C30B90" w:rsidP="00C30B90">
      <w:pPr>
        <w:spacing w:after="120"/>
        <w:ind w:firstLine="709"/>
        <w:rPr>
          <w:rFonts w:asciiTheme="minorHAnsi" w:hAnsiTheme="minorHAnsi" w:cstheme="minorHAnsi"/>
        </w:rPr>
      </w:pPr>
    </w:p>
    <w:p w14:paraId="16614B20" w14:textId="77777777" w:rsidR="00FA2AB1" w:rsidRPr="00303385" w:rsidRDefault="00FA2AB1" w:rsidP="007134BB">
      <w:pPr>
        <w:spacing w:after="120"/>
        <w:ind w:firstLine="709"/>
        <w:rPr>
          <w:rFonts w:asciiTheme="minorHAnsi" w:hAnsiTheme="minorHAnsi" w:cstheme="minorHAnsi"/>
        </w:rPr>
      </w:pPr>
      <w:r w:rsidRPr="00303385">
        <w:rPr>
          <w:rFonts w:asciiTheme="minorHAnsi" w:hAnsiTheme="minorHAnsi" w:cstheme="minorHAnsi"/>
        </w:rPr>
        <w:lastRenderedPageBreak/>
        <w:t>V této problémové oblasti byly stanoveny následující cíle:</w:t>
      </w:r>
    </w:p>
    <w:p w14:paraId="2D8BCDFD" w14:textId="7C1F139D" w:rsidR="00FA2AB1" w:rsidRPr="00303385" w:rsidRDefault="003C59FD" w:rsidP="00D74DF7">
      <w:pPr>
        <w:pStyle w:val="Odstavecseseznamem"/>
        <w:numPr>
          <w:ilvl w:val="0"/>
          <w:numId w:val="10"/>
        </w:numPr>
        <w:spacing w:before="120" w:after="120"/>
        <w:ind w:left="714" w:hanging="357"/>
        <w:contextualSpacing w:val="0"/>
        <w:rPr>
          <w:rFonts w:asciiTheme="minorHAnsi" w:hAnsiTheme="minorHAnsi" w:cstheme="minorHAnsi"/>
        </w:rPr>
      </w:pPr>
      <w:r w:rsidRPr="00303385">
        <w:rPr>
          <w:rFonts w:asciiTheme="minorHAnsi" w:hAnsiTheme="minorHAnsi" w:cstheme="minorHAnsi"/>
        </w:rPr>
        <w:t>Cíl 1.3</w:t>
      </w:r>
      <w:r w:rsidR="00FA2AB1" w:rsidRPr="00303385">
        <w:rPr>
          <w:rFonts w:asciiTheme="minorHAnsi" w:hAnsiTheme="minorHAnsi" w:cstheme="minorHAnsi"/>
        </w:rPr>
        <w:t xml:space="preserve"> Vytvoření systému dobrovolnické činnosti</w:t>
      </w:r>
      <w:r w:rsidRPr="00303385">
        <w:rPr>
          <w:rFonts w:asciiTheme="minorHAnsi" w:hAnsiTheme="minorHAnsi" w:cstheme="minorHAnsi"/>
        </w:rPr>
        <w:t xml:space="preserve"> a její podpora</w:t>
      </w:r>
    </w:p>
    <w:p w14:paraId="676A21B3" w14:textId="76368774" w:rsidR="00FA2AB1" w:rsidRPr="00303385" w:rsidRDefault="00FA2AB1" w:rsidP="00D74DF7">
      <w:pPr>
        <w:pStyle w:val="Odstavecseseznamem"/>
        <w:numPr>
          <w:ilvl w:val="0"/>
          <w:numId w:val="10"/>
        </w:numPr>
        <w:spacing w:after="120"/>
        <w:ind w:left="714" w:hanging="357"/>
        <w:rPr>
          <w:rFonts w:asciiTheme="minorHAnsi" w:hAnsiTheme="minorHAnsi" w:cstheme="minorHAnsi"/>
        </w:rPr>
      </w:pPr>
      <w:r w:rsidRPr="00303385">
        <w:rPr>
          <w:rFonts w:asciiTheme="minorHAnsi" w:hAnsiTheme="minorHAnsi" w:cstheme="minorHAnsi"/>
        </w:rPr>
        <w:t>Cí</w:t>
      </w:r>
      <w:r w:rsidR="003C59FD" w:rsidRPr="00303385">
        <w:rPr>
          <w:rFonts w:asciiTheme="minorHAnsi" w:hAnsiTheme="minorHAnsi" w:cstheme="minorHAnsi"/>
        </w:rPr>
        <w:t>l 1.4 Realizace</w:t>
      </w:r>
      <w:r w:rsidRPr="00303385">
        <w:rPr>
          <w:rFonts w:asciiTheme="minorHAnsi" w:hAnsiTheme="minorHAnsi" w:cstheme="minorHAnsi"/>
        </w:rPr>
        <w:t xml:space="preserve"> společné informační kampaně</w:t>
      </w:r>
    </w:p>
    <w:p w14:paraId="090CAD19" w14:textId="26A4F7D0" w:rsidR="00FA2AB1" w:rsidRPr="00303385" w:rsidRDefault="00FA2AB1" w:rsidP="00FA2AB1">
      <w:pPr>
        <w:spacing w:after="120"/>
        <w:rPr>
          <w:rFonts w:asciiTheme="minorHAnsi" w:hAnsiTheme="minorHAnsi" w:cstheme="minorHAnsi"/>
        </w:rPr>
      </w:pPr>
      <w:r w:rsidRPr="00303385">
        <w:rPr>
          <w:rFonts w:asciiTheme="minorHAnsi" w:hAnsiTheme="minorHAnsi" w:cstheme="minorHAnsi"/>
        </w:rPr>
        <w:t>Realizace těchto záměrů podpoří dosažení obecného cíle území ORP Vizovice v oblasti sociálních služeb – zabezpečení potřebných, kvalitních a dostupných služeb pro oby</w:t>
      </w:r>
      <w:r w:rsidR="00CE7876" w:rsidRPr="00303385">
        <w:rPr>
          <w:rFonts w:asciiTheme="minorHAnsi" w:hAnsiTheme="minorHAnsi" w:cstheme="minorHAnsi"/>
        </w:rPr>
        <w:t>vatele ve všech etapách života.</w:t>
      </w:r>
    </w:p>
    <w:p w14:paraId="039AA848" w14:textId="3F6AE12D" w:rsidR="00AE785C" w:rsidRPr="00303385" w:rsidRDefault="00AE785C" w:rsidP="00D74DF7">
      <w:pPr>
        <w:pStyle w:val="Styl2"/>
        <w:numPr>
          <w:ilvl w:val="0"/>
          <w:numId w:val="24"/>
        </w:numPr>
        <w:ind w:left="993"/>
        <w:contextualSpacing/>
        <w:rPr>
          <w:rFonts w:asciiTheme="minorHAnsi" w:hAnsiTheme="minorHAnsi" w:cstheme="minorHAnsi"/>
        </w:rPr>
      </w:pPr>
      <w:bookmarkStart w:id="76" w:name="_Toc21377931"/>
      <w:r w:rsidRPr="00303385">
        <w:rPr>
          <w:rFonts w:asciiTheme="minorHAnsi" w:hAnsiTheme="minorHAnsi" w:cstheme="minorHAnsi"/>
        </w:rPr>
        <w:t>Podpora pečujících osob</w:t>
      </w:r>
      <w:bookmarkEnd w:id="76"/>
      <w:r w:rsidRPr="00303385">
        <w:rPr>
          <w:rFonts w:asciiTheme="minorHAnsi" w:hAnsiTheme="minorHAnsi" w:cstheme="minorHAnsi"/>
        </w:rPr>
        <w:t xml:space="preserve"> </w:t>
      </w:r>
    </w:p>
    <w:p w14:paraId="5F3691EB" w14:textId="77777777" w:rsidR="00AE785C" w:rsidRPr="00303385" w:rsidRDefault="00AE785C" w:rsidP="00BF0D82">
      <w:pPr>
        <w:spacing w:after="120"/>
        <w:ind w:left="357"/>
        <w:rPr>
          <w:rFonts w:asciiTheme="minorHAnsi" w:hAnsiTheme="minorHAnsi" w:cstheme="minorHAnsi"/>
        </w:rPr>
      </w:pPr>
      <w:r w:rsidRPr="00303385">
        <w:rPr>
          <w:rFonts w:asciiTheme="minorHAnsi" w:hAnsiTheme="minorHAnsi" w:cstheme="minorHAnsi"/>
        </w:rPr>
        <w:t>Opatření: Posílení schopnosti poskytovat péči</w:t>
      </w:r>
    </w:p>
    <w:p w14:paraId="4B88D450" w14:textId="24BA8FFC" w:rsidR="00AE785C" w:rsidRPr="00303385" w:rsidRDefault="00415FFC" w:rsidP="00D74DF7">
      <w:pPr>
        <w:pStyle w:val="Odstavecseseznamem"/>
        <w:numPr>
          <w:ilvl w:val="0"/>
          <w:numId w:val="26"/>
        </w:numPr>
        <w:ind w:left="993"/>
        <w:rPr>
          <w:rFonts w:asciiTheme="minorHAnsi" w:hAnsiTheme="minorHAnsi" w:cstheme="minorHAnsi"/>
        </w:rPr>
      </w:pPr>
      <w:r w:rsidRPr="00303385">
        <w:rPr>
          <w:rFonts w:asciiTheme="minorHAnsi" w:hAnsiTheme="minorHAnsi" w:cstheme="minorHAnsi"/>
        </w:rPr>
        <w:t>Cíl2.1</w:t>
      </w:r>
      <w:r w:rsidR="00AE785C" w:rsidRPr="00303385">
        <w:rPr>
          <w:rFonts w:asciiTheme="minorHAnsi" w:hAnsiTheme="minorHAnsi" w:cstheme="minorHAnsi"/>
        </w:rPr>
        <w:t xml:space="preserve"> Podpora a realizace vzdělávacích programů pro pečující osoby</w:t>
      </w:r>
    </w:p>
    <w:p w14:paraId="5B45E923" w14:textId="45372E78" w:rsidR="00AE785C" w:rsidRPr="00303385" w:rsidRDefault="00AE785C" w:rsidP="00D74DF7">
      <w:pPr>
        <w:pStyle w:val="Styl2"/>
        <w:numPr>
          <w:ilvl w:val="0"/>
          <w:numId w:val="24"/>
        </w:numPr>
        <w:ind w:left="993"/>
        <w:contextualSpacing/>
        <w:rPr>
          <w:rFonts w:asciiTheme="minorHAnsi" w:hAnsiTheme="minorHAnsi" w:cstheme="minorHAnsi"/>
        </w:rPr>
      </w:pPr>
      <w:bookmarkStart w:id="77" w:name="_Toc21377932"/>
      <w:r w:rsidRPr="00303385">
        <w:rPr>
          <w:rFonts w:asciiTheme="minorHAnsi" w:hAnsiTheme="minorHAnsi" w:cstheme="minorHAnsi"/>
        </w:rPr>
        <w:t>Podpora a rozvoj ambulantních sociálních služeb</w:t>
      </w:r>
      <w:bookmarkEnd w:id="77"/>
      <w:r w:rsidR="00B31741" w:rsidRPr="00303385">
        <w:rPr>
          <w:rFonts w:asciiTheme="minorHAnsi" w:hAnsiTheme="minorHAnsi" w:cstheme="minorHAnsi"/>
        </w:rPr>
        <w:t>, vznik nových služeb</w:t>
      </w:r>
      <w:r w:rsidRPr="00303385">
        <w:rPr>
          <w:rFonts w:asciiTheme="minorHAnsi" w:hAnsiTheme="minorHAnsi" w:cstheme="minorHAnsi"/>
        </w:rPr>
        <w:t xml:space="preserve"> </w:t>
      </w:r>
    </w:p>
    <w:p w14:paraId="240DC905" w14:textId="135564B2" w:rsidR="00AE785C" w:rsidRPr="00303385" w:rsidRDefault="00AE785C" w:rsidP="003C59FD">
      <w:pPr>
        <w:ind w:left="357"/>
        <w:rPr>
          <w:rFonts w:asciiTheme="minorHAnsi" w:hAnsiTheme="minorHAnsi" w:cstheme="minorHAnsi"/>
        </w:rPr>
      </w:pPr>
      <w:r w:rsidRPr="00303385">
        <w:rPr>
          <w:rFonts w:asciiTheme="minorHAnsi" w:hAnsiTheme="minorHAnsi" w:cstheme="minorHAnsi"/>
        </w:rPr>
        <w:t xml:space="preserve">Bez konkrétních opatření  </w:t>
      </w:r>
    </w:p>
    <w:p w14:paraId="3FE58E79" w14:textId="5C848376" w:rsidR="00AE785C" w:rsidRPr="00303385" w:rsidRDefault="00AE785C" w:rsidP="00D74DF7">
      <w:pPr>
        <w:pStyle w:val="Styl2"/>
        <w:numPr>
          <w:ilvl w:val="0"/>
          <w:numId w:val="24"/>
        </w:numPr>
        <w:ind w:left="993"/>
        <w:contextualSpacing/>
        <w:rPr>
          <w:rFonts w:asciiTheme="minorHAnsi" w:hAnsiTheme="minorHAnsi" w:cstheme="minorHAnsi"/>
        </w:rPr>
      </w:pPr>
      <w:bookmarkStart w:id="78" w:name="_Toc21377933"/>
      <w:r w:rsidRPr="00303385">
        <w:rPr>
          <w:rFonts w:asciiTheme="minorHAnsi" w:hAnsiTheme="minorHAnsi" w:cstheme="minorHAnsi"/>
        </w:rPr>
        <w:t>Podpora a rozvoj pobytových sociálních služeb</w:t>
      </w:r>
      <w:bookmarkEnd w:id="78"/>
      <w:r w:rsidR="00B31741" w:rsidRPr="00303385">
        <w:rPr>
          <w:rFonts w:asciiTheme="minorHAnsi" w:hAnsiTheme="minorHAnsi" w:cstheme="minorHAnsi"/>
        </w:rPr>
        <w:t>, vznik nových služeb</w:t>
      </w:r>
    </w:p>
    <w:p w14:paraId="649780A3" w14:textId="43BBED0B" w:rsidR="00AE785C" w:rsidRPr="00303385" w:rsidRDefault="00AE785C" w:rsidP="002445E7">
      <w:pPr>
        <w:ind w:left="357"/>
        <w:rPr>
          <w:rFonts w:asciiTheme="minorHAnsi" w:hAnsiTheme="minorHAnsi" w:cstheme="minorHAnsi"/>
        </w:rPr>
      </w:pPr>
      <w:r w:rsidRPr="00303385">
        <w:rPr>
          <w:rFonts w:asciiTheme="minorHAnsi" w:hAnsiTheme="minorHAnsi" w:cstheme="minorHAnsi"/>
        </w:rPr>
        <w:t>Opatření: Podpora stávajících kapacit pobytových sociálních služeb a jejich navýšení</w:t>
      </w:r>
    </w:p>
    <w:p w14:paraId="1ADB5245" w14:textId="16199949" w:rsidR="00AE785C" w:rsidRPr="00303385" w:rsidRDefault="00415FFC" w:rsidP="00BF0D82">
      <w:pPr>
        <w:pStyle w:val="Odstavecseseznamem"/>
        <w:numPr>
          <w:ilvl w:val="0"/>
          <w:numId w:val="27"/>
        </w:numPr>
        <w:spacing w:after="120"/>
        <w:ind w:left="992" w:hanging="357"/>
        <w:contextualSpacing w:val="0"/>
        <w:rPr>
          <w:rFonts w:asciiTheme="minorHAnsi" w:hAnsiTheme="minorHAnsi" w:cstheme="minorHAnsi"/>
        </w:rPr>
      </w:pPr>
      <w:r w:rsidRPr="00303385">
        <w:rPr>
          <w:rFonts w:asciiTheme="minorHAnsi" w:hAnsiTheme="minorHAnsi" w:cstheme="minorHAnsi"/>
        </w:rPr>
        <w:t>Cíl 4.1</w:t>
      </w:r>
      <w:r w:rsidR="00AE785C" w:rsidRPr="00303385">
        <w:rPr>
          <w:rFonts w:asciiTheme="minorHAnsi" w:hAnsiTheme="minorHAnsi" w:cstheme="minorHAnsi"/>
        </w:rPr>
        <w:t xml:space="preserve"> Podpora stávajících pobytových služeb</w:t>
      </w:r>
    </w:p>
    <w:p w14:paraId="232ECE66" w14:textId="330555D2" w:rsidR="00AE785C" w:rsidRPr="00303385" w:rsidRDefault="00415FFC" w:rsidP="00BF0D82">
      <w:pPr>
        <w:pStyle w:val="Odstavecseseznamem"/>
        <w:numPr>
          <w:ilvl w:val="0"/>
          <w:numId w:val="27"/>
        </w:numPr>
        <w:spacing w:after="120"/>
        <w:ind w:left="992" w:hanging="357"/>
        <w:contextualSpacing w:val="0"/>
        <w:rPr>
          <w:rFonts w:asciiTheme="minorHAnsi" w:hAnsiTheme="minorHAnsi" w:cstheme="minorHAnsi"/>
        </w:rPr>
      </w:pPr>
      <w:r w:rsidRPr="00303385">
        <w:rPr>
          <w:rFonts w:asciiTheme="minorHAnsi" w:hAnsiTheme="minorHAnsi" w:cstheme="minorHAnsi"/>
        </w:rPr>
        <w:t>Cíl 4.2</w:t>
      </w:r>
      <w:r w:rsidR="00AE785C" w:rsidRPr="00303385">
        <w:rPr>
          <w:rFonts w:asciiTheme="minorHAnsi" w:hAnsiTheme="minorHAnsi" w:cstheme="minorHAnsi"/>
        </w:rPr>
        <w:t xml:space="preserve"> Vytvoření chráněného bydlení pro osoby se zdravotním postižením</w:t>
      </w:r>
      <w:r w:rsidR="002445E7" w:rsidRPr="00303385">
        <w:rPr>
          <w:rFonts w:asciiTheme="minorHAnsi" w:hAnsiTheme="minorHAnsi" w:cstheme="minorHAnsi"/>
        </w:rPr>
        <w:t>, jeho podpora, rozvoj</w:t>
      </w:r>
    </w:p>
    <w:p w14:paraId="55B0E915" w14:textId="78F1E307" w:rsidR="00AE785C" w:rsidRPr="00303385" w:rsidRDefault="00AE785C" w:rsidP="00BF0D82">
      <w:pPr>
        <w:pStyle w:val="Odstavecseseznamem"/>
        <w:numPr>
          <w:ilvl w:val="0"/>
          <w:numId w:val="27"/>
        </w:numPr>
        <w:spacing w:after="120"/>
        <w:ind w:left="992" w:hanging="357"/>
        <w:contextualSpacing w:val="0"/>
        <w:rPr>
          <w:rFonts w:asciiTheme="minorHAnsi" w:hAnsiTheme="minorHAnsi" w:cstheme="minorHAnsi"/>
        </w:rPr>
      </w:pPr>
      <w:r w:rsidRPr="00303385">
        <w:rPr>
          <w:rFonts w:asciiTheme="minorHAnsi" w:hAnsiTheme="minorHAnsi" w:cstheme="minorHAnsi"/>
        </w:rPr>
        <w:t>Cíl</w:t>
      </w:r>
      <w:r w:rsidR="00415FFC" w:rsidRPr="00303385">
        <w:rPr>
          <w:rFonts w:asciiTheme="minorHAnsi" w:hAnsiTheme="minorHAnsi" w:cstheme="minorHAnsi"/>
        </w:rPr>
        <w:t xml:space="preserve"> 4.3</w:t>
      </w:r>
      <w:r w:rsidRPr="00303385">
        <w:rPr>
          <w:rFonts w:asciiTheme="minorHAnsi" w:hAnsiTheme="minorHAnsi" w:cstheme="minorHAnsi"/>
        </w:rPr>
        <w:t xml:space="preserve"> Zřízení či rozšíření kapacity odlehčovací služeb pro seniory a OZP </w:t>
      </w:r>
    </w:p>
    <w:p w14:paraId="7EEAB626" w14:textId="2A84210A" w:rsidR="00AE785C" w:rsidRPr="00303385" w:rsidRDefault="00AE785C" w:rsidP="00D74DF7">
      <w:pPr>
        <w:pStyle w:val="Odstavecseseznamem"/>
        <w:numPr>
          <w:ilvl w:val="0"/>
          <w:numId w:val="27"/>
        </w:numPr>
        <w:ind w:left="993"/>
        <w:rPr>
          <w:rFonts w:asciiTheme="minorHAnsi" w:hAnsiTheme="minorHAnsi" w:cstheme="minorHAnsi"/>
        </w:rPr>
      </w:pPr>
      <w:r w:rsidRPr="00303385">
        <w:rPr>
          <w:rFonts w:asciiTheme="minorHAnsi" w:hAnsiTheme="minorHAnsi" w:cstheme="minorHAnsi"/>
        </w:rPr>
        <w:t>Cíl</w:t>
      </w:r>
      <w:r w:rsidR="0054264C" w:rsidRPr="00303385">
        <w:rPr>
          <w:rFonts w:asciiTheme="minorHAnsi" w:hAnsiTheme="minorHAnsi" w:cstheme="minorHAnsi"/>
        </w:rPr>
        <w:t xml:space="preserve"> </w:t>
      </w:r>
      <w:r w:rsidR="00415FFC" w:rsidRPr="00303385">
        <w:rPr>
          <w:rFonts w:asciiTheme="minorHAnsi" w:hAnsiTheme="minorHAnsi" w:cstheme="minorHAnsi"/>
        </w:rPr>
        <w:t xml:space="preserve">4.4 </w:t>
      </w:r>
      <w:r w:rsidRPr="00303385">
        <w:rPr>
          <w:rFonts w:asciiTheme="minorHAnsi" w:hAnsiTheme="minorHAnsi" w:cstheme="minorHAnsi"/>
        </w:rPr>
        <w:t>Zvýšení počtu lůžek v pobytových službách pro seniory a OZP</w:t>
      </w:r>
    </w:p>
    <w:p w14:paraId="0D5AC2C0" w14:textId="0D21C0EA" w:rsidR="00AE785C" w:rsidRPr="00303385" w:rsidRDefault="00AE785C" w:rsidP="006915ED">
      <w:pPr>
        <w:pStyle w:val="Styl2"/>
        <w:numPr>
          <w:ilvl w:val="0"/>
          <w:numId w:val="24"/>
        </w:numPr>
        <w:contextualSpacing/>
        <w:rPr>
          <w:rFonts w:asciiTheme="minorHAnsi" w:hAnsiTheme="minorHAnsi" w:cstheme="minorHAnsi"/>
        </w:rPr>
      </w:pPr>
      <w:bookmarkStart w:id="79" w:name="_Toc21377934"/>
      <w:r w:rsidRPr="00303385">
        <w:rPr>
          <w:rFonts w:asciiTheme="minorHAnsi" w:hAnsiTheme="minorHAnsi" w:cstheme="minorHAnsi"/>
        </w:rPr>
        <w:t>Podpora aktivního života seniorů a OZP</w:t>
      </w:r>
      <w:bookmarkEnd w:id="79"/>
    </w:p>
    <w:p w14:paraId="6DEDE570" w14:textId="77777777" w:rsidR="00AE785C" w:rsidRPr="00303385" w:rsidRDefault="00AE785C" w:rsidP="002445E7">
      <w:pPr>
        <w:ind w:left="357"/>
        <w:rPr>
          <w:rFonts w:asciiTheme="minorHAnsi" w:hAnsiTheme="minorHAnsi" w:cstheme="minorHAnsi"/>
        </w:rPr>
      </w:pPr>
      <w:r w:rsidRPr="00303385">
        <w:rPr>
          <w:rFonts w:asciiTheme="minorHAnsi" w:hAnsiTheme="minorHAnsi" w:cstheme="minorHAnsi"/>
        </w:rPr>
        <w:t>Opatření: Fungující klubová činnost</w:t>
      </w:r>
    </w:p>
    <w:p w14:paraId="5A87E189" w14:textId="77777777" w:rsidR="00AE785C" w:rsidRPr="00303385" w:rsidRDefault="00AE785C" w:rsidP="002445E7">
      <w:pPr>
        <w:ind w:left="357"/>
        <w:rPr>
          <w:rFonts w:asciiTheme="minorHAnsi" w:hAnsiTheme="minorHAnsi" w:cstheme="minorHAnsi"/>
        </w:rPr>
      </w:pPr>
      <w:r w:rsidRPr="00303385">
        <w:rPr>
          <w:rFonts w:asciiTheme="minorHAnsi" w:hAnsiTheme="minorHAnsi" w:cstheme="minorHAnsi"/>
        </w:rPr>
        <w:t>Opatření: Možnost aktivního zapojení do společenského života</w:t>
      </w:r>
    </w:p>
    <w:p w14:paraId="29E43BAF" w14:textId="77777777" w:rsidR="00AE785C" w:rsidRDefault="00AE785C" w:rsidP="002445E7">
      <w:pPr>
        <w:ind w:left="357"/>
        <w:rPr>
          <w:rFonts w:asciiTheme="minorHAnsi" w:hAnsiTheme="minorHAnsi" w:cstheme="minorHAnsi"/>
        </w:rPr>
      </w:pPr>
      <w:r w:rsidRPr="00303385">
        <w:rPr>
          <w:rFonts w:asciiTheme="minorHAnsi" w:hAnsiTheme="minorHAnsi" w:cstheme="minorHAnsi"/>
        </w:rPr>
        <w:t>Opatření: Podpora volnočasových aktivit</w:t>
      </w:r>
    </w:p>
    <w:p w14:paraId="38E3EC8B" w14:textId="77777777" w:rsidR="000D02D0" w:rsidRPr="00303385" w:rsidRDefault="000D02D0" w:rsidP="002445E7">
      <w:pPr>
        <w:ind w:left="357"/>
        <w:rPr>
          <w:rFonts w:asciiTheme="minorHAnsi" w:hAnsiTheme="minorHAnsi" w:cstheme="minorHAnsi"/>
        </w:rPr>
      </w:pPr>
    </w:p>
    <w:p w14:paraId="6D2BAA04" w14:textId="3DADBA4B" w:rsidR="008A727C" w:rsidRPr="00590866" w:rsidRDefault="00AE785C" w:rsidP="008A727C">
      <w:pPr>
        <w:pStyle w:val="Nadpis2"/>
        <w:rPr>
          <w:rFonts w:asciiTheme="minorHAnsi" w:hAnsiTheme="minorHAnsi" w:cstheme="minorHAnsi"/>
          <w:color w:val="292879"/>
        </w:rPr>
      </w:pPr>
      <w:bookmarkStart w:id="80" w:name="_Toc21377935"/>
      <w:bookmarkStart w:id="81" w:name="_Toc151980604"/>
      <w:r w:rsidRPr="00590866">
        <w:rPr>
          <w:rFonts w:asciiTheme="minorHAnsi" w:hAnsiTheme="minorHAnsi" w:cstheme="minorHAnsi"/>
          <w:color w:val="292879"/>
        </w:rPr>
        <w:t>Cílová skupina „Rodiny s dětmi“</w:t>
      </w:r>
      <w:bookmarkEnd w:id="80"/>
      <w:r w:rsidR="00A45785" w:rsidRPr="00590866">
        <w:rPr>
          <w:rFonts w:asciiTheme="minorHAnsi" w:hAnsiTheme="minorHAnsi" w:cstheme="minorHAnsi"/>
          <w:color w:val="292879"/>
        </w:rPr>
        <w:t xml:space="preserve"> a „Děti a mládež“</w:t>
      </w:r>
      <w:bookmarkEnd w:id="81"/>
    </w:p>
    <w:p w14:paraId="6E67FF0A" w14:textId="3D0D13FC" w:rsidR="0050132E" w:rsidRPr="00303385" w:rsidRDefault="00AE785C" w:rsidP="00861694">
      <w:pPr>
        <w:spacing w:before="120" w:after="120"/>
        <w:ind w:firstLine="709"/>
        <w:rPr>
          <w:rFonts w:asciiTheme="minorHAnsi" w:hAnsiTheme="minorHAnsi" w:cstheme="minorHAnsi"/>
        </w:rPr>
      </w:pPr>
      <w:r w:rsidRPr="00303385">
        <w:rPr>
          <w:rFonts w:asciiTheme="minorHAnsi" w:hAnsiTheme="minorHAnsi" w:cstheme="minorHAnsi"/>
        </w:rPr>
        <w:t>Celospolečenský pokles tradičních a morálních hodnot</w:t>
      </w:r>
      <w:r w:rsidR="0050132E" w:rsidRPr="00303385">
        <w:rPr>
          <w:rFonts w:asciiTheme="minorHAnsi" w:hAnsiTheme="minorHAnsi" w:cstheme="minorHAnsi"/>
        </w:rPr>
        <w:t>, stejně tak jako nové trendy, se promítá</w:t>
      </w:r>
      <w:r w:rsidRPr="00303385">
        <w:rPr>
          <w:rFonts w:asciiTheme="minorHAnsi" w:hAnsiTheme="minorHAnsi" w:cstheme="minorHAnsi"/>
        </w:rPr>
        <w:t xml:space="preserve"> také do života rodiny. Nestabilní rodinné zázemí může mít negativní vliv na </w:t>
      </w:r>
      <w:r w:rsidR="0050132E" w:rsidRPr="00303385">
        <w:rPr>
          <w:rFonts w:asciiTheme="minorHAnsi" w:hAnsiTheme="minorHAnsi" w:cstheme="minorHAnsi"/>
        </w:rPr>
        <w:t xml:space="preserve">psychický, morální a další </w:t>
      </w:r>
      <w:r w:rsidRPr="00303385">
        <w:rPr>
          <w:rFonts w:asciiTheme="minorHAnsi" w:hAnsiTheme="minorHAnsi" w:cstheme="minorHAnsi"/>
        </w:rPr>
        <w:t>vývoj dítěte i celé rodiny. Rodiny s dětm</w:t>
      </w:r>
      <w:r w:rsidR="0050132E" w:rsidRPr="00303385">
        <w:rPr>
          <w:rFonts w:asciiTheme="minorHAnsi" w:hAnsiTheme="minorHAnsi" w:cstheme="minorHAnsi"/>
        </w:rPr>
        <w:t>i se mohou dostávat</w:t>
      </w:r>
      <w:r w:rsidRPr="00303385">
        <w:rPr>
          <w:rFonts w:asciiTheme="minorHAnsi" w:hAnsiTheme="minorHAnsi" w:cstheme="minorHAnsi"/>
        </w:rPr>
        <w:t xml:space="preserve"> do problémů spojených s řešením výchovných a duševních problémů dětí, </w:t>
      </w:r>
      <w:r w:rsidR="0050132E" w:rsidRPr="00303385">
        <w:rPr>
          <w:rFonts w:asciiTheme="minorHAnsi" w:hAnsiTheme="minorHAnsi" w:cstheme="minorHAnsi"/>
        </w:rPr>
        <w:t xml:space="preserve">do </w:t>
      </w:r>
      <w:r w:rsidRPr="00303385">
        <w:rPr>
          <w:rFonts w:asciiTheme="minorHAnsi" w:hAnsiTheme="minorHAnsi" w:cstheme="minorHAnsi"/>
        </w:rPr>
        <w:t>dlouhodobý</w:t>
      </w:r>
      <w:r w:rsidR="0050132E" w:rsidRPr="00303385">
        <w:rPr>
          <w:rFonts w:asciiTheme="minorHAnsi" w:hAnsiTheme="minorHAnsi" w:cstheme="minorHAnsi"/>
        </w:rPr>
        <w:t>ch konfliktních situací</w:t>
      </w:r>
      <w:r w:rsidRPr="00303385">
        <w:rPr>
          <w:rFonts w:asciiTheme="minorHAnsi" w:hAnsiTheme="minorHAnsi" w:cstheme="minorHAnsi"/>
        </w:rPr>
        <w:t>, sociálních, finančních a</w:t>
      </w:r>
      <w:r w:rsidR="008A727C" w:rsidRPr="00303385">
        <w:rPr>
          <w:rFonts w:asciiTheme="minorHAnsi" w:hAnsiTheme="minorHAnsi" w:cstheme="minorHAnsi"/>
        </w:rPr>
        <w:t> </w:t>
      </w:r>
      <w:r w:rsidR="0050132E" w:rsidRPr="00303385">
        <w:rPr>
          <w:rFonts w:asciiTheme="minorHAnsi" w:hAnsiTheme="minorHAnsi" w:cstheme="minorHAnsi"/>
        </w:rPr>
        <w:t xml:space="preserve">bytových krizí. Velký </w:t>
      </w:r>
      <w:r w:rsidRPr="00303385">
        <w:rPr>
          <w:rFonts w:asciiTheme="minorHAnsi" w:hAnsiTheme="minorHAnsi" w:cstheme="minorHAnsi"/>
        </w:rPr>
        <w:t xml:space="preserve">význam </w:t>
      </w:r>
      <w:r w:rsidR="0050132E" w:rsidRPr="00303385">
        <w:rPr>
          <w:rFonts w:asciiTheme="minorHAnsi" w:hAnsiTheme="minorHAnsi" w:cstheme="minorHAnsi"/>
        </w:rPr>
        <w:t>je zde kladen na prevenci,</w:t>
      </w:r>
      <w:r w:rsidRPr="00303385">
        <w:rPr>
          <w:rFonts w:asciiTheme="minorHAnsi" w:hAnsiTheme="minorHAnsi" w:cstheme="minorHAnsi"/>
        </w:rPr>
        <w:t xml:space="preserve"> spočívající </w:t>
      </w:r>
      <w:r w:rsidR="0050132E" w:rsidRPr="00303385">
        <w:rPr>
          <w:rFonts w:asciiTheme="minorHAnsi" w:hAnsiTheme="minorHAnsi" w:cstheme="minorHAnsi"/>
        </w:rPr>
        <w:t xml:space="preserve">zejména </w:t>
      </w:r>
      <w:r w:rsidRPr="00303385">
        <w:rPr>
          <w:rFonts w:asciiTheme="minorHAnsi" w:hAnsiTheme="minorHAnsi" w:cstheme="minorHAnsi"/>
        </w:rPr>
        <w:t>v poskytování poradenství v oblasti finanční, právní, sociální, psychologické, ale třeba i co se týká smysluplného trávení volného času.</w:t>
      </w:r>
    </w:p>
    <w:p w14:paraId="69C94351" w14:textId="77777777" w:rsidR="00AE785C" w:rsidRPr="00303385" w:rsidRDefault="00AE785C" w:rsidP="00AE785C">
      <w:pPr>
        <w:rPr>
          <w:rFonts w:asciiTheme="minorHAnsi" w:hAnsiTheme="minorHAnsi" w:cstheme="minorHAnsi"/>
        </w:rPr>
      </w:pPr>
      <w:r w:rsidRPr="00303385">
        <w:rPr>
          <w:rFonts w:asciiTheme="minorHAnsi" w:hAnsiTheme="minorHAnsi" w:cstheme="minorHAnsi"/>
        </w:rPr>
        <w:t>Priority:</w:t>
      </w:r>
    </w:p>
    <w:p w14:paraId="69287B3A" w14:textId="2448CB50" w:rsidR="00AE785C" w:rsidRPr="00303385" w:rsidRDefault="00216238" w:rsidP="00D74DF7">
      <w:pPr>
        <w:pStyle w:val="Odstavecseseznamem"/>
        <w:numPr>
          <w:ilvl w:val="0"/>
          <w:numId w:val="16"/>
        </w:numPr>
        <w:spacing w:line="240" w:lineRule="auto"/>
        <w:jc w:val="left"/>
        <w:rPr>
          <w:rFonts w:asciiTheme="minorHAnsi" w:hAnsiTheme="minorHAnsi" w:cstheme="minorHAnsi"/>
        </w:rPr>
      </w:pPr>
      <w:r w:rsidRPr="00303385">
        <w:rPr>
          <w:rFonts w:asciiTheme="minorHAnsi" w:hAnsiTheme="minorHAnsi" w:cstheme="minorHAnsi"/>
        </w:rPr>
        <w:t xml:space="preserve">Podpora a rozvoj </w:t>
      </w:r>
      <w:r w:rsidR="00AE785C" w:rsidRPr="00303385">
        <w:rPr>
          <w:rFonts w:asciiTheme="minorHAnsi" w:hAnsiTheme="minorHAnsi" w:cstheme="minorHAnsi"/>
        </w:rPr>
        <w:t>ambulantních sociálních služeb</w:t>
      </w:r>
      <w:r w:rsidR="00626B56" w:rsidRPr="00303385">
        <w:rPr>
          <w:rFonts w:asciiTheme="minorHAnsi" w:hAnsiTheme="minorHAnsi" w:cstheme="minorHAnsi"/>
        </w:rPr>
        <w:t>, vznik nových služeb</w:t>
      </w:r>
      <w:r w:rsidR="00AE785C" w:rsidRPr="00303385">
        <w:rPr>
          <w:rFonts w:asciiTheme="minorHAnsi" w:hAnsiTheme="minorHAnsi" w:cstheme="minorHAnsi"/>
        </w:rPr>
        <w:t xml:space="preserve"> </w:t>
      </w:r>
    </w:p>
    <w:p w14:paraId="510C4320" w14:textId="04A363ED" w:rsidR="00AE785C" w:rsidRPr="00303385" w:rsidRDefault="00AE785C" w:rsidP="00D74DF7">
      <w:pPr>
        <w:pStyle w:val="Odstavecseseznamem"/>
        <w:numPr>
          <w:ilvl w:val="0"/>
          <w:numId w:val="16"/>
        </w:numPr>
        <w:spacing w:line="240" w:lineRule="auto"/>
        <w:jc w:val="left"/>
        <w:rPr>
          <w:rFonts w:asciiTheme="minorHAnsi" w:hAnsiTheme="minorHAnsi" w:cstheme="minorHAnsi"/>
        </w:rPr>
      </w:pPr>
      <w:r w:rsidRPr="00303385">
        <w:rPr>
          <w:rFonts w:asciiTheme="minorHAnsi" w:hAnsiTheme="minorHAnsi" w:cstheme="minorHAnsi"/>
        </w:rPr>
        <w:t>Podpora</w:t>
      </w:r>
      <w:r w:rsidR="00216238" w:rsidRPr="00303385">
        <w:rPr>
          <w:rFonts w:asciiTheme="minorHAnsi" w:hAnsiTheme="minorHAnsi" w:cstheme="minorHAnsi"/>
        </w:rPr>
        <w:t xml:space="preserve"> a rozvoj</w:t>
      </w:r>
      <w:r w:rsidRPr="00303385">
        <w:rPr>
          <w:rFonts w:asciiTheme="minorHAnsi" w:hAnsiTheme="minorHAnsi" w:cstheme="minorHAnsi"/>
        </w:rPr>
        <w:t xml:space="preserve"> sociálních služeb v přirozeném prostředí</w:t>
      </w:r>
      <w:r w:rsidR="00626B56" w:rsidRPr="00303385">
        <w:rPr>
          <w:rFonts w:asciiTheme="minorHAnsi" w:hAnsiTheme="minorHAnsi" w:cstheme="minorHAnsi"/>
        </w:rPr>
        <w:t xml:space="preserve">, </w:t>
      </w:r>
      <w:r w:rsidR="002445E7" w:rsidRPr="00303385">
        <w:rPr>
          <w:rFonts w:asciiTheme="minorHAnsi" w:hAnsiTheme="minorHAnsi" w:cstheme="minorHAnsi"/>
        </w:rPr>
        <w:t>terénních služeb</w:t>
      </w:r>
      <w:r w:rsidR="00626B56" w:rsidRPr="00303385">
        <w:rPr>
          <w:rFonts w:asciiTheme="minorHAnsi" w:hAnsiTheme="minorHAnsi" w:cstheme="minorHAnsi"/>
        </w:rPr>
        <w:t>, vznik nových služeb</w:t>
      </w:r>
    </w:p>
    <w:p w14:paraId="5E780168" w14:textId="77777777" w:rsidR="00AE785C" w:rsidRPr="00303385" w:rsidRDefault="00AE785C" w:rsidP="00D74DF7">
      <w:pPr>
        <w:pStyle w:val="Odstavecseseznamem"/>
        <w:numPr>
          <w:ilvl w:val="0"/>
          <w:numId w:val="16"/>
        </w:numPr>
        <w:spacing w:line="240" w:lineRule="auto"/>
        <w:jc w:val="left"/>
        <w:rPr>
          <w:rFonts w:asciiTheme="minorHAnsi" w:hAnsiTheme="minorHAnsi" w:cstheme="minorHAnsi"/>
        </w:rPr>
      </w:pPr>
      <w:r w:rsidRPr="00303385">
        <w:rPr>
          <w:rFonts w:asciiTheme="minorHAnsi" w:hAnsiTheme="minorHAnsi" w:cstheme="minorHAnsi"/>
        </w:rPr>
        <w:t>Podpora osob pečujících o děti</w:t>
      </w:r>
    </w:p>
    <w:p w14:paraId="0BB5726E" w14:textId="75F663B6" w:rsidR="008D1EE2" w:rsidRPr="00303385" w:rsidRDefault="008D1EE2" w:rsidP="00D74DF7">
      <w:pPr>
        <w:pStyle w:val="Odstavecseseznamem"/>
        <w:numPr>
          <w:ilvl w:val="0"/>
          <w:numId w:val="16"/>
        </w:numPr>
        <w:spacing w:after="120" w:line="240" w:lineRule="auto"/>
        <w:ind w:left="714" w:hanging="357"/>
        <w:jc w:val="left"/>
        <w:rPr>
          <w:rFonts w:asciiTheme="minorHAnsi" w:hAnsiTheme="minorHAnsi" w:cstheme="minorHAnsi"/>
        </w:rPr>
      </w:pPr>
      <w:r w:rsidRPr="00303385">
        <w:rPr>
          <w:rFonts w:asciiTheme="minorHAnsi" w:hAnsiTheme="minorHAnsi" w:cstheme="minorHAnsi"/>
        </w:rPr>
        <w:t xml:space="preserve">Podpora </w:t>
      </w:r>
      <w:r w:rsidR="00216238" w:rsidRPr="00303385">
        <w:rPr>
          <w:rFonts w:asciiTheme="minorHAnsi" w:hAnsiTheme="minorHAnsi" w:cstheme="minorHAnsi"/>
        </w:rPr>
        <w:t xml:space="preserve">a rozvoj </w:t>
      </w:r>
      <w:r w:rsidRPr="00303385">
        <w:rPr>
          <w:rFonts w:asciiTheme="minorHAnsi" w:hAnsiTheme="minorHAnsi" w:cstheme="minorHAnsi"/>
        </w:rPr>
        <w:t xml:space="preserve">pobytových </w:t>
      </w:r>
      <w:r w:rsidR="00A937BF">
        <w:rPr>
          <w:rFonts w:asciiTheme="minorHAnsi" w:hAnsiTheme="minorHAnsi" w:cstheme="minorHAnsi"/>
        </w:rPr>
        <w:t xml:space="preserve">sociálních </w:t>
      </w:r>
      <w:r w:rsidRPr="00303385">
        <w:rPr>
          <w:rFonts w:asciiTheme="minorHAnsi" w:hAnsiTheme="minorHAnsi" w:cstheme="minorHAnsi"/>
        </w:rPr>
        <w:t>služeb</w:t>
      </w:r>
      <w:r w:rsidR="00626B56" w:rsidRPr="00303385">
        <w:rPr>
          <w:rFonts w:asciiTheme="minorHAnsi" w:hAnsiTheme="minorHAnsi" w:cstheme="minorHAnsi"/>
        </w:rPr>
        <w:t>, vznik nových služeb</w:t>
      </w:r>
    </w:p>
    <w:p w14:paraId="355DEE18" w14:textId="2EFD953A" w:rsidR="00AE785C" w:rsidRPr="00303385" w:rsidRDefault="00AE785C" w:rsidP="00D74DF7">
      <w:pPr>
        <w:pStyle w:val="Styl2"/>
        <w:numPr>
          <w:ilvl w:val="0"/>
          <w:numId w:val="28"/>
        </w:numPr>
        <w:contextualSpacing/>
        <w:rPr>
          <w:rFonts w:asciiTheme="minorHAnsi" w:hAnsiTheme="minorHAnsi" w:cstheme="minorHAnsi"/>
        </w:rPr>
      </w:pPr>
      <w:bookmarkStart w:id="82" w:name="_Toc21377936"/>
      <w:r w:rsidRPr="00303385">
        <w:rPr>
          <w:rFonts w:asciiTheme="minorHAnsi" w:hAnsiTheme="minorHAnsi" w:cstheme="minorHAnsi"/>
        </w:rPr>
        <w:t xml:space="preserve">Podpora </w:t>
      </w:r>
      <w:r w:rsidR="00216238" w:rsidRPr="00303385">
        <w:rPr>
          <w:rFonts w:asciiTheme="minorHAnsi" w:hAnsiTheme="minorHAnsi" w:cstheme="minorHAnsi"/>
        </w:rPr>
        <w:t xml:space="preserve">a rozvoj </w:t>
      </w:r>
      <w:r w:rsidRPr="00303385">
        <w:rPr>
          <w:rFonts w:asciiTheme="minorHAnsi" w:hAnsiTheme="minorHAnsi" w:cstheme="minorHAnsi"/>
        </w:rPr>
        <w:t>ambulantních sociálních služeb</w:t>
      </w:r>
      <w:bookmarkEnd w:id="82"/>
      <w:r w:rsidR="00626B56" w:rsidRPr="00303385">
        <w:rPr>
          <w:rFonts w:asciiTheme="minorHAnsi" w:hAnsiTheme="minorHAnsi" w:cstheme="minorHAnsi"/>
        </w:rPr>
        <w:t>, vznik nových služeb</w:t>
      </w:r>
    </w:p>
    <w:p w14:paraId="6F83CF4E" w14:textId="48527ADE" w:rsidR="00AE785C" w:rsidRDefault="00AE785C" w:rsidP="002445E7">
      <w:pPr>
        <w:ind w:left="357"/>
        <w:rPr>
          <w:rFonts w:asciiTheme="minorHAnsi" w:hAnsiTheme="minorHAnsi" w:cstheme="minorHAnsi"/>
        </w:rPr>
      </w:pPr>
      <w:r w:rsidRPr="00303385">
        <w:rPr>
          <w:rFonts w:asciiTheme="minorHAnsi" w:hAnsiTheme="minorHAnsi" w:cstheme="minorHAnsi"/>
        </w:rPr>
        <w:t>Bez konkrétn</w:t>
      </w:r>
      <w:r w:rsidR="002445E7" w:rsidRPr="00303385">
        <w:rPr>
          <w:rFonts w:asciiTheme="minorHAnsi" w:hAnsiTheme="minorHAnsi" w:cstheme="minorHAnsi"/>
        </w:rPr>
        <w:t xml:space="preserve">ích opatření </w:t>
      </w:r>
    </w:p>
    <w:p w14:paraId="58B4F942" w14:textId="77777777" w:rsidR="00BF0D82" w:rsidRPr="00303385" w:rsidRDefault="00BF0D82" w:rsidP="002445E7">
      <w:pPr>
        <w:ind w:left="357"/>
        <w:rPr>
          <w:rFonts w:asciiTheme="minorHAnsi" w:hAnsiTheme="minorHAnsi" w:cstheme="minorHAnsi"/>
        </w:rPr>
      </w:pPr>
    </w:p>
    <w:p w14:paraId="2EB4D335" w14:textId="30FEB61E" w:rsidR="00AE785C" w:rsidRPr="00303385" w:rsidRDefault="00AE785C" w:rsidP="00D74DF7">
      <w:pPr>
        <w:pStyle w:val="Styl2"/>
        <w:numPr>
          <w:ilvl w:val="1"/>
          <w:numId w:val="29"/>
        </w:numPr>
        <w:contextualSpacing/>
        <w:rPr>
          <w:rFonts w:asciiTheme="minorHAnsi" w:hAnsiTheme="minorHAnsi" w:cstheme="minorHAnsi"/>
        </w:rPr>
      </w:pPr>
      <w:bookmarkStart w:id="83" w:name="_Toc21377937"/>
      <w:r w:rsidRPr="00303385">
        <w:rPr>
          <w:rFonts w:asciiTheme="minorHAnsi" w:hAnsiTheme="minorHAnsi" w:cstheme="minorHAnsi"/>
        </w:rPr>
        <w:lastRenderedPageBreak/>
        <w:t xml:space="preserve">Podpora </w:t>
      </w:r>
      <w:r w:rsidR="00216238" w:rsidRPr="00303385">
        <w:rPr>
          <w:rFonts w:asciiTheme="minorHAnsi" w:hAnsiTheme="minorHAnsi" w:cstheme="minorHAnsi"/>
        </w:rPr>
        <w:t xml:space="preserve">a rozvoj </w:t>
      </w:r>
      <w:r w:rsidRPr="00303385">
        <w:rPr>
          <w:rFonts w:asciiTheme="minorHAnsi" w:hAnsiTheme="minorHAnsi" w:cstheme="minorHAnsi"/>
        </w:rPr>
        <w:t>sociálních služeb v přirozeném prostředí</w:t>
      </w:r>
      <w:bookmarkEnd w:id="83"/>
      <w:r w:rsidR="00626B56" w:rsidRPr="00303385">
        <w:rPr>
          <w:rFonts w:asciiTheme="minorHAnsi" w:hAnsiTheme="minorHAnsi" w:cstheme="minorHAnsi"/>
        </w:rPr>
        <w:t>,</w:t>
      </w:r>
      <w:r w:rsidR="006F7ED9" w:rsidRPr="00303385">
        <w:rPr>
          <w:rFonts w:asciiTheme="minorHAnsi" w:hAnsiTheme="minorHAnsi" w:cstheme="minorHAnsi"/>
        </w:rPr>
        <w:t xml:space="preserve"> terénních služeb</w:t>
      </w:r>
      <w:r w:rsidR="00626B56" w:rsidRPr="00303385">
        <w:rPr>
          <w:rFonts w:asciiTheme="minorHAnsi" w:hAnsiTheme="minorHAnsi" w:cstheme="minorHAnsi"/>
        </w:rPr>
        <w:t>, vznik nových služeb</w:t>
      </w:r>
    </w:p>
    <w:p w14:paraId="77A22BFE" w14:textId="1AF6634B" w:rsidR="0014419C" w:rsidRPr="00303385" w:rsidRDefault="00AE785C" w:rsidP="000D02D0">
      <w:pPr>
        <w:ind w:left="357"/>
        <w:rPr>
          <w:rFonts w:asciiTheme="minorHAnsi" w:hAnsiTheme="minorHAnsi" w:cstheme="minorHAnsi"/>
        </w:rPr>
      </w:pPr>
      <w:r w:rsidRPr="00303385">
        <w:rPr>
          <w:rFonts w:asciiTheme="minorHAnsi" w:hAnsiTheme="minorHAnsi" w:cstheme="minorHAnsi"/>
        </w:rPr>
        <w:t>Bez konkrétn</w:t>
      </w:r>
      <w:r w:rsidR="002445E7" w:rsidRPr="00303385">
        <w:rPr>
          <w:rFonts w:asciiTheme="minorHAnsi" w:hAnsiTheme="minorHAnsi" w:cstheme="minorHAnsi"/>
        </w:rPr>
        <w:t xml:space="preserve">ích opatření </w:t>
      </w:r>
    </w:p>
    <w:p w14:paraId="1BDAC9EF" w14:textId="77777777" w:rsidR="00AE785C" w:rsidRPr="00303385" w:rsidRDefault="00AE785C" w:rsidP="00D74DF7">
      <w:pPr>
        <w:pStyle w:val="Styl2"/>
        <w:numPr>
          <w:ilvl w:val="1"/>
          <w:numId w:val="30"/>
        </w:numPr>
        <w:contextualSpacing/>
        <w:rPr>
          <w:rFonts w:asciiTheme="minorHAnsi" w:hAnsiTheme="minorHAnsi" w:cstheme="minorHAnsi"/>
        </w:rPr>
      </w:pPr>
      <w:bookmarkStart w:id="84" w:name="_Toc21377938"/>
      <w:r w:rsidRPr="00303385">
        <w:rPr>
          <w:rFonts w:asciiTheme="minorHAnsi" w:hAnsiTheme="minorHAnsi" w:cstheme="minorHAnsi"/>
        </w:rPr>
        <w:t>Podpora osob pečujících o děti</w:t>
      </w:r>
      <w:bookmarkEnd w:id="84"/>
    </w:p>
    <w:p w14:paraId="33819AFC" w14:textId="77777777" w:rsidR="00AE785C" w:rsidRPr="00303385" w:rsidRDefault="00AE785C" w:rsidP="002445E7">
      <w:pPr>
        <w:ind w:left="357"/>
        <w:rPr>
          <w:rFonts w:asciiTheme="minorHAnsi" w:hAnsiTheme="minorHAnsi" w:cstheme="minorHAnsi"/>
        </w:rPr>
      </w:pPr>
      <w:r w:rsidRPr="00303385">
        <w:rPr>
          <w:rFonts w:asciiTheme="minorHAnsi" w:hAnsiTheme="minorHAnsi" w:cstheme="minorHAnsi"/>
        </w:rPr>
        <w:t>Opatření: Posílení schopnosti rodičovských kompetencí</w:t>
      </w:r>
    </w:p>
    <w:p w14:paraId="0E238221" w14:textId="2A453233" w:rsidR="00AE785C" w:rsidRPr="00303385" w:rsidRDefault="00AE785C" w:rsidP="00D74DF7">
      <w:pPr>
        <w:pStyle w:val="Odstavecseseznamem"/>
        <w:numPr>
          <w:ilvl w:val="0"/>
          <w:numId w:val="31"/>
        </w:numPr>
        <w:ind w:left="709"/>
        <w:rPr>
          <w:rFonts w:asciiTheme="minorHAnsi" w:hAnsiTheme="minorHAnsi" w:cstheme="minorHAnsi"/>
        </w:rPr>
      </w:pPr>
      <w:r w:rsidRPr="00303385">
        <w:rPr>
          <w:rFonts w:asciiTheme="minorHAnsi" w:hAnsiTheme="minorHAnsi" w:cstheme="minorHAnsi"/>
        </w:rPr>
        <w:t>Cíl</w:t>
      </w:r>
      <w:r w:rsidR="00CE6814" w:rsidRPr="00303385">
        <w:rPr>
          <w:rFonts w:asciiTheme="minorHAnsi" w:hAnsiTheme="minorHAnsi" w:cstheme="minorHAnsi"/>
        </w:rPr>
        <w:t xml:space="preserve"> 3.1</w:t>
      </w:r>
      <w:r w:rsidRPr="00303385">
        <w:rPr>
          <w:rFonts w:asciiTheme="minorHAnsi" w:hAnsiTheme="minorHAnsi" w:cstheme="minorHAnsi"/>
        </w:rPr>
        <w:t xml:space="preserve"> Realizace vzdělávacích programů</w:t>
      </w:r>
    </w:p>
    <w:p w14:paraId="161489FF" w14:textId="753EED7C" w:rsidR="002445E7" w:rsidRPr="00303385" w:rsidRDefault="00AE785C" w:rsidP="0081355B">
      <w:pPr>
        <w:spacing w:after="120"/>
        <w:ind w:firstLine="352"/>
        <w:rPr>
          <w:rFonts w:asciiTheme="minorHAnsi" w:hAnsiTheme="minorHAnsi" w:cstheme="minorHAnsi"/>
        </w:rPr>
      </w:pPr>
      <w:r w:rsidRPr="00303385">
        <w:rPr>
          <w:rFonts w:asciiTheme="minorHAnsi" w:hAnsiTheme="minorHAnsi" w:cstheme="minorHAnsi"/>
        </w:rPr>
        <w:t>Opatření: Podpora volnočasových aktivit</w:t>
      </w:r>
    </w:p>
    <w:p w14:paraId="5F21C0FC" w14:textId="5E0F9EF7" w:rsidR="00216238" w:rsidRPr="00303385" w:rsidRDefault="00216238" w:rsidP="00D74DF7">
      <w:pPr>
        <w:pStyle w:val="Odstavecseseznamem"/>
        <w:numPr>
          <w:ilvl w:val="0"/>
          <w:numId w:val="32"/>
        </w:numPr>
        <w:spacing w:after="120" w:line="240" w:lineRule="auto"/>
        <w:ind w:left="709"/>
        <w:jc w:val="left"/>
        <w:rPr>
          <w:rFonts w:asciiTheme="minorHAnsi" w:hAnsiTheme="minorHAnsi" w:cstheme="minorHAnsi"/>
        </w:rPr>
      </w:pPr>
      <w:r w:rsidRPr="00303385">
        <w:rPr>
          <w:rFonts w:asciiTheme="minorHAnsi" w:hAnsiTheme="minorHAnsi" w:cstheme="minorHAnsi"/>
        </w:rPr>
        <w:t>Podpora a rozvoj pobytových</w:t>
      </w:r>
      <w:r w:rsidR="00A937BF">
        <w:rPr>
          <w:rFonts w:asciiTheme="minorHAnsi" w:hAnsiTheme="minorHAnsi" w:cstheme="minorHAnsi"/>
        </w:rPr>
        <w:t xml:space="preserve"> sociálních</w:t>
      </w:r>
      <w:r w:rsidRPr="00303385">
        <w:rPr>
          <w:rFonts w:asciiTheme="minorHAnsi" w:hAnsiTheme="minorHAnsi" w:cstheme="minorHAnsi"/>
        </w:rPr>
        <w:t xml:space="preserve"> služeb</w:t>
      </w:r>
      <w:r w:rsidR="00626B56" w:rsidRPr="00303385">
        <w:rPr>
          <w:rFonts w:asciiTheme="minorHAnsi" w:hAnsiTheme="minorHAnsi" w:cstheme="minorHAnsi"/>
        </w:rPr>
        <w:t>, vznik nových služeb</w:t>
      </w:r>
    </w:p>
    <w:p w14:paraId="0707462B" w14:textId="436134DE" w:rsidR="00216238" w:rsidRPr="00303385" w:rsidRDefault="00216238" w:rsidP="002445E7">
      <w:pPr>
        <w:ind w:left="357"/>
        <w:rPr>
          <w:rFonts w:asciiTheme="minorHAnsi" w:hAnsiTheme="minorHAnsi" w:cstheme="minorHAnsi"/>
        </w:rPr>
      </w:pPr>
      <w:r w:rsidRPr="00303385">
        <w:rPr>
          <w:rFonts w:asciiTheme="minorHAnsi" w:hAnsiTheme="minorHAnsi" w:cstheme="minorHAnsi"/>
        </w:rPr>
        <w:t>Bez konkrétn</w:t>
      </w:r>
      <w:r w:rsidR="002445E7" w:rsidRPr="00303385">
        <w:rPr>
          <w:rFonts w:asciiTheme="minorHAnsi" w:hAnsiTheme="minorHAnsi" w:cstheme="minorHAnsi"/>
        </w:rPr>
        <w:t>ích opatření</w:t>
      </w:r>
    </w:p>
    <w:p w14:paraId="27D5D391" w14:textId="77777777" w:rsidR="007134BB" w:rsidRPr="00303385" w:rsidRDefault="007134BB" w:rsidP="00AE785C">
      <w:pPr>
        <w:rPr>
          <w:rFonts w:asciiTheme="minorHAnsi" w:hAnsiTheme="minorHAnsi" w:cstheme="minorHAnsi"/>
        </w:rPr>
      </w:pPr>
    </w:p>
    <w:p w14:paraId="28585550" w14:textId="1CDEED52" w:rsidR="007134BB" w:rsidRPr="00590866" w:rsidRDefault="00A45785" w:rsidP="00AE785C">
      <w:pPr>
        <w:pStyle w:val="Nadpis2"/>
        <w:rPr>
          <w:rFonts w:asciiTheme="minorHAnsi" w:hAnsiTheme="minorHAnsi" w:cstheme="minorHAnsi"/>
          <w:color w:val="292879"/>
        </w:rPr>
      </w:pPr>
      <w:bookmarkStart w:id="85" w:name="_Toc21377939"/>
      <w:bookmarkStart w:id="86" w:name="_Toc151980605"/>
      <w:r w:rsidRPr="00590866">
        <w:rPr>
          <w:rFonts w:asciiTheme="minorHAnsi" w:hAnsiTheme="minorHAnsi" w:cstheme="minorHAnsi"/>
          <w:color w:val="292879"/>
        </w:rPr>
        <w:t>Cílová skupina „O</w:t>
      </w:r>
      <w:r w:rsidR="00AE785C" w:rsidRPr="00590866">
        <w:rPr>
          <w:rFonts w:asciiTheme="minorHAnsi" w:hAnsiTheme="minorHAnsi" w:cstheme="minorHAnsi"/>
          <w:color w:val="292879"/>
        </w:rPr>
        <w:t>soby ohrožené sociální</w:t>
      </w:r>
      <w:r w:rsidR="0081355B" w:rsidRPr="00590866">
        <w:rPr>
          <w:rFonts w:asciiTheme="minorHAnsi" w:hAnsiTheme="minorHAnsi" w:cstheme="minorHAnsi"/>
          <w:color w:val="292879"/>
        </w:rPr>
        <w:t>m</w:t>
      </w:r>
      <w:r w:rsidR="00AE785C" w:rsidRPr="00590866">
        <w:rPr>
          <w:rFonts w:asciiTheme="minorHAnsi" w:hAnsiTheme="minorHAnsi" w:cstheme="minorHAnsi"/>
          <w:color w:val="292879"/>
        </w:rPr>
        <w:t xml:space="preserve"> vyloučením</w:t>
      </w:r>
      <w:bookmarkEnd w:id="85"/>
      <w:r w:rsidRPr="00590866">
        <w:rPr>
          <w:rFonts w:asciiTheme="minorHAnsi" w:hAnsiTheme="minorHAnsi" w:cstheme="minorHAnsi"/>
          <w:color w:val="292879"/>
        </w:rPr>
        <w:t>“</w:t>
      </w:r>
      <w:bookmarkEnd w:id="86"/>
    </w:p>
    <w:p w14:paraId="6FB9ECA5" w14:textId="3E0F9B85" w:rsidR="00AE785C" w:rsidRPr="00303385" w:rsidRDefault="008D1EE2" w:rsidP="00861694">
      <w:pPr>
        <w:spacing w:before="120" w:after="120"/>
        <w:ind w:firstLine="709"/>
        <w:rPr>
          <w:rFonts w:asciiTheme="minorHAnsi" w:hAnsiTheme="minorHAnsi" w:cstheme="minorHAnsi"/>
        </w:rPr>
      </w:pPr>
      <w:r w:rsidRPr="00303385">
        <w:rPr>
          <w:rFonts w:asciiTheme="minorHAnsi" w:hAnsiTheme="minorHAnsi" w:cstheme="minorHAnsi"/>
        </w:rPr>
        <w:t>S</w:t>
      </w:r>
      <w:r w:rsidR="00AE785C" w:rsidRPr="00303385">
        <w:rPr>
          <w:rFonts w:asciiTheme="minorHAnsi" w:hAnsiTheme="minorHAnsi" w:cstheme="minorHAnsi"/>
        </w:rPr>
        <w:t xml:space="preserve">ociální začleňování </w:t>
      </w:r>
      <w:r w:rsidRPr="00303385">
        <w:rPr>
          <w:rFonts w:asciiTheme="minorHAnsi" w:hAnsiTheme="minorHAnsi" w:cstheme="minorHAnsi"/>
        </w:rPr>
        <w:t xml:space="preserve">lze chápat jako </w:t>
      </w:r>
      <w:r w:rsidR="00AE785C" w:rsidRPr="00303385">
        <w:rPr>
          <w:rFonts w:asciiTheme="minorHAnsi" w:hAnsiTheme="minorHAnsi" w:cstheme="minorHAnsi"/>
        </w:rPr>
        <w:t>proces, který zajišťuje, že osoby sociálně vyloučené nebo sociálním vyloučením ohrožené dosáhnou příležitostí a možností, které jim napomáhají plně se zapojit do ekonomického, sociálního i kulturního života společnosti a žít způsobem, který je ve společnosti považován za běžný.</w:t>
      </w:r>
    </w:p>
    <w:p w14:paraId="4AB86236" w14:textId="23937E7B" w:rsidR="00AE785C" w:rsidRPr="00303385" w:rsidRDefault="008D1EE2" w:rsidP="008D1EE2">
      <w:pPr>
        <w:ind w:firstLine="709"/>
        <w:rPr>
          <w:rFonts w:asciiTheme="minorHAnsi" w:hAnsiTheme="minorHAnsi" w:cstheme="minorHAnsi"/>
        </w:rPr>
      </w:pPr>
      <w:r w:rsidRPr="00303385">
        <w:rPr>
          <w:rFonts w:asciiTheme="minorHAnsi" w:hAnsiTheme="minorHAnsi" w:cstheme="minorHAnsi"/>
        </w:rPr>
        <w:t xml:space="preserve">Většina </w:t>
      </w:r>
      <w:r w:rsidR="00AE785C" w:rsidRPr="00303385">
        <w:rPr>
          <w:rFonts w:asciiTheme="minorHAnsi" w:hAnsiTheme="minorHAnsi" w:cstheme="minorHAnsi"/>
        </w:rPr>
        <w:t>osob</w:t>
      </w:r>
      <w:r w:rsidRPr="00303385">
        <w:rPr>
          <w:rFonts w:asciiTheme="minorHAnsi" w:hAnsiTheme="minorHAnsi" w:cstheme="minorHAnsi"/>
        </w:rPr>
        <w:t xml:space="preserve"> sociálně vyloučených nebo sociálním vyloučením ohrožených, se potýká s celou škálou</w:t>
      </w:r>
      <w:r w:rsidR="00AE785C" w:rsidRPr="00303385">
        <w:rPr>
          <w:rFonts w:asciiTheme="minorHAnsi" w:hAnsiTheme="minorHAnsi" w:cstheme="minorHAnsi"/>
        </w:rPr>
        <w:t xml:space="preserve"> problémů. Mohou sem patřit problémy se zajištěním podmínek pro osobní hygienu, </w:t>
      </w:r>
      <w:r w:rsidR="0031575C" w:rsidRPr="00303385">
        <w:rPr>
          <w:rFonts w:asciiTheme="minorHAnsi" w:hAnsiTheme="minorHAnsi" w:cstheme="minorHAnsi"/>
        </w:rPr>
        <w:t xml:space="preserve">s </w:t>
      </w:r>
      <w:r w:rsidR="00AE785C" w:rsidRPr="00303385">
        <w:rPr>
          <w:rFonts w:asciiTheme="minorHAnsi" w:hAnsiTheme="minorHAnsi" w:cstheme="minorHAnsi"/>
        </w:rPr>
        <w:t>bydlení</w:t>
      </w:r>
      <w:r w:rsidRPr="00303385">
        <w:rPr>
          <w:rFonts w:asciiTheme="minorHAnsi" w:hAnsiTheme="minorHAnsi" w:cstheme="minorHAnsi"/>
        </w:rPr>
        <w:t>m</w:t>
      </w:r>
      <w:r w:rsidR="00AE785C" w:rsidRPr="00303385">
        <w:rPr>
          <w:rFonts w:asciiTheme="minorHAnsi" w:hAnsiTheme="minorHAnsi" w:cstheme="minorHAnsi"/>
        </w:rPr>
        <w:t>, se získáváním sociálních a pracovních návyků, se závislostmi,</w:t>
      </w:r>
      <w:r w:rsidRPr="00303385">
        <w:rPr>
          <w:rFonts w:asciiTheme="minorHAnsi" w:hAnsiTheme="minorHAnsi" w:cstheme="minorHAnsi"/>
        </w:rPr>
        <w:t xml:space="preserve"> </w:t>
      </w:r>
      <w:r w:rsidR="0031575C" w:rsidRPr="00303385">
        <w:rPr>
          <w:rFonts w:asciiTheme="minorHAnsi" w:hAnsiTheme="minorHAnsi" w:cstheme="minorHAnsi"/>
        </w:rPr>
        <w:t>s rodinným zázemím,</w:t>
      </w:r>
      <w:r w:rsidR="00AE785C" w:rsidRPr="00303385">
        <w:rPr>
          <w:rFonts w:asciiTheme="minorHAnsi" w:hAnsiTheme="minorHAnsi" w:cstheme="minorHAnsi"/>
        </w:rPr>
        <w:t xml:space="preserve"> se špatným zdravotním stave</w:t>
      </w:r>
      <w:r w:rsidR="0031575C" w:rsidRPr="00303385">
        <w:rPr>
          <w:rFonts w:asciiTheme="minorHAnsi" w:hAnsiTheme="minorHAnsi" w:cstheme="minorHAnsi"/>
        </w:rPr>
        <w:t>m a s dluhy. Velkým problémem může být i osamostatňování</w:t>
      </w:r>
      <w:r w:rsidR="00AE785C" w:rsidRPr="00303385">
        <w:rPr>
          <w:rFonts w:asciiTheme="minorHAnsi" w:hAnsiTheme="minorHAnsi" w:cstheme="minorHAnsi"/>
        </w:rPr>
        <w:t xml:space="preserve"> osob do 26 let, které opouští pěstounskou péči nebo ústavní zařízení z důvodu zletilosti. </w:t>
      </w:r>
    </w:p>
    <w:p w14:paraId="535A2DD5" w14:textId="77777777" w:rsidR="00B31741" w:rsidRPr="00303385" w:rsidRDefault="00B31741" w:rsidP="00AE785C">
      <w:pPr>
        <w:rPr>
          <w:rFonts w:asciiTheme="minorHAnsi" w:hAnsiTheme="minorHAnsi" w:cstheme="minorHAnsi"/>
        </w:rPr>
      </w:pPr>
    </w:p>
    <w:p w14:paraId="1E9C9D97" w14:textId="77777777" w:rsidR="00AE785C" w:rsidRPr="00303385" w:rsidRDefault="00AE785C" w:rsidP="00AE785C">
      <w:pPr>
        <w:rPr>
          <w:rFonts w:asciiTheme="minorHAnsi" w:hAnsiTheme="minorHAnsi" w:cstheme="minorHAnsi"/>
        </w:rPr>
      </w:pPr>
      <w:r w:rsidRPr="00303385">
        <w:rPr>
          <w:rFonts w:asciiTheme="minorHAnsi" w:hAnsiTheme="minorHAnsi" w:cstheme="minorHAnsi"/>
        </w:rPr>
        <w:t>Priority:</w:t>
      </w:r>
    </w:p>
    <w:p w14:paraId="795679E0" w14:textId="4D6615EF" w:rsidR="00AE785C" w:rsidRPr="00303385" w:rsidRDefault="00AE785C" w:rsidP="00D74DF7">
      <w:pPr>
        <w:pStyle w:val="Odstavecseseznamem"/>
        <w:numPr>
          <w:ilvl w:val="0"/>
          <w:numId w:val="16"/>
        </w:numPr>
        <w:spacing w:line="240" w:lineRule="auto"/>
        <w:jc w:val="left"/>
        <w:rPr>
          <w:rFonts w:asciiTheme="minorHAnsi" w:hAnsiTheme="minorHAnsi" w:cstheme="minorHAnsi"/>
        </w:rPr>
      </w:pPr>
      <w:r w:rsidRPr="00303385">
        <w:rPr>
          <w:rFonts w:asciiTheme="minorHAnsi" w:hAnsiTheme="minorHAnsi" w:cstheme="minorHAnsi"/>
        </w:rPr>
        <w:t>Podpora</w:t>
      </w:r>
      <w:r w:rsidR="00216238" w:rsidRPr="00303385">
        <w:rPr>
          <w:rFonts w:asciiTheme="minorHAnsi" w:hAnsiTheme="minorHAnsi" w:cstheme="minorHAnsi"/>
        </w:rPr>
        <w:t xml:space="preserve"> a rozvoj</w:t>
      </w:r>
      <w:r w:rsidRPr="00303385">
        <w:rPr>
          <w:rFonts w:asciiTheme="minorHAnsi" w:hAnsiTheme="minorHAnsi" w:cstheme="minorHAnsi"/>
        </w:rPr>
        <w:t xml:space="preserve"> ambulantních sociálních služeb</w:t>
      </w:r>
      <w:r w:rsidR="00626B56" w:rsidRPr="00303385">
        <w:rPr>
          <w:rFonts w:asciiTheme="minorHAnsi" w:hAnsiTheme="minorHAnsi" w:cstheme="minorHAnsi"/>
        </w:rPr>
        <w:t>, vznik nových služeb</w:t>
      </w:r>
      <w:r w:rsidRPr="00303385">
        <w:rPr>
          <w:rFonts w:asciiTheme="minorHAnsi" w:hAnsiTheme="minorHAnsi" w:cstheme="minorHAnsi"/>
        </w:rPr>
        <w:t xml:space="preserve"> </w:t>
      </w:r>
    </w:p>
    <w:p w14:paraId="058E8648" w14:textId="01DA3464" w:rsidR="00AE785C" w:rsidRPr="00303385" w:rsidRDefault="00AE785C" w:rsidP="00D74DF7">
      <w:pPr>
        <w:pStyle w:val="Odstavecseseznamem"/>
        <w:numPr>
          <w:ilvl w:val="0"/>
          <w:numId w:val="16"/>
        </w:numPr>
        <w:spacing w:line="240" w:lineRule="auto"/>
        <w:jc w:val="left"/>
        <w:rPr>
          <w:rFonts w:asciiTheme="minorHAnsi" w:hAnsiTheme="minorHAnsi" w:cstheme="minorHAnsi"/>
        </w:rPr>
      </w:pPr>
      <w:r w:rsidRPr="00303385">
        <w:rPr>
          <w:rFonts w:asciiTheme="minorHAnsi" w:hAnsiTheme="minorHAnsi" w:cstheme="minorHAnsi"/>
        </w:rPr>
        <w:t xml:space="preserve">Podpora </w:t>
      </w:r>
      <w:r w:rsidR="00216238" w:rsidRPr="00303385">
        <w:rPr>
          <w:rFonts w:asciiTheme="minorHAnsi" w:hAnsiTheme="minorHAnsi" w:cstheme="minorHAnsi"/>
        </w:rPr>
        <w:t xml:space="preserve">a rozvoj </w:t>
      </w:r>
      <w:r w:rsidRPr="00303385">
        <w:rPr>
          <w:rFonts w:asciiTheme="minorHAnsi" w:hAnsiTheme="minorHAnsi" w:cstheme="minorHAnsi"/>
        </w:rPr>
        <w:t>pobytových sociálních služeb</w:t>
      </w:r>
      <w:r w:rsidR="00626B56" w:rsidRPr="00303385">
        <w:rPr>
          <w:rFonts w:asciiTheme="minorHAnsi" w:hAnsiTheme="minorHAnsi" w:cstheme="minorHAnsi"/>
        </w:rPr>
        <w:t>, vznik nových služeb</w:t>
      </w:r>
    </w:p>
    <w:p w14:paraId="7F6CB362" w14:textId="3DFDC9AB" w:rsidR="00AE785C" w:rsidRPr="008851E8" w:rsidRDefault="00AE785C" w:rsidP="008851E8">
      <w:pPr>
        <w:pStyle w:val="Odstavecseseznamem"/>
        <w:numPr>
          <w:ilvl w:val="0"/>
          <w:numId w:val="16"/>
        </w:numPr>
        <w:spacing w:line="240" w:lineRule="auto"/>
        <w:jc w:val="left"/>
        <w:rPr>
          <w:rFonts w:asciiTheme="minorHAnsi" w:hAnsiTheme="minorHAnsi" w:cstheme="minorHAnsi"/>
        </w:rPr>
      </w:pPr>
      <w:r w:rsidRPr="00303385">
        <w:rPr>
          <w:rFonts w:asciiTheme="minorHAnsi" w:hAnsiTheme="minorHAnsi" w:cstheme="minorHAnsi"/>
        </w:rPr>
        <w:t xml:space="preserve">Podpora </w:t>
      </w:r>
      <w:r w:rsidR="00216238" w:rsidRPr="00303385">
        <w:rPr>
          <w:rFonts w:asciiTheme="minorHAnsi" w:hAnsiTheme="minorHAnsi" w:cstheme="minorHAnsi"/>
        </w:rPr>
        <w:t xml:space="preserve">a rozvoj </w:t>
      </w:r>
      <w:r w:rsidRPr="00303385">
        <w:rPr>
          <w:rFonts w:asciiTheme="minorHAnsi" w:hAnsiTheme="minorHAnsi" w:cstheme="minorHAnsi"/>
        </w:rPr>
        <w:t>sociálních služeb v přirozeném prostředí</w:t>
      </w:r>
      <w:r w:rsidR="00626B56" w:rsidRPr="00303385">
        <w:rPr>
          <w:rFonts w:asciiTheme="minorHAnsi" w:hAnsiTheme="minorHAnsi" w:cstheme="minorHAnsi"/>
        </w:rPr>
        <w:t xml:space="preserve">, terénních služeb, vznik nových služeb </w:t>
      </w:r>
    </w:p>
    <w:p w14:paraId="082AA593" w14:textId="139DBC64" w:rsidR="00AE785C" w:rsidRPr="00303385" w:rsidRDefault="00A41112" w:rsidP="008851E8">
      <w:pPr>
        <w:pStyle w:val="Styl2"/>
        <w:numPr>
          <w:ilvl w:val="1"/>
          <w:numId w:val="33"/>
        </w:numPr>
        <w:ind w:left="567" w:hanging="357"/>
        <w:rPr>
          <w:rFonts w:asciiTheme="minorHAnsi" w:hAnsiTheme="minorHAnsi" w:cstheme="minorHAnsi"/>
        </w:rPr>
      </w:pPr>
      <w:bookmarkStart w:id="87" w:name="_Toc21377940"/>
      <w:r w:rsidRPr="00303385">
        <w:rPr>
          <w:rFonts w:asciiTheme="minorHAnsi" w:hAnsiTheme="minorHAnsi" w:cstheme="minorHAnsi"/>
        </w:rPr>
        <w:t>Podpora</w:t>
      </w:r>
      <w:r w:rsidR="00216238" w:rsidRPr="00303385">
        <w:rPr>
          <w:rFonts w:asciiTheme="minorHAnsi" w:hAnsiTheme="minorHAnsi" w:cstheme="minorHAnsi"/>
        </w:rPr>
        <w:t xml:space="preserve"> a rozvoj </w:t>
      </w:r>
      <w:r w:rsidR="00AE785C" w:rsidRPr="00303385">
        <w:rPr>
          <w:rFonts w:asciiTheme="minorHAnsi" w:hAnsiTheme="minorHAnsi" w:cstheme="minorHAnsi"/>
        </w:rPr>
        <w:t>ambulantních sociálních služeb</w:t>
      </w:r>
      <w:bookmarkEnd w:id="87"/>
      <w:r w:rsidR="00626B56" w:rsidRPr="00303385">
        <w:rPr>
          <w:rFonts w:asciiTheme="minorHAnsi" w:hAnsiTheme="minorHAnsi" w:cstheme="minorHAnsi"/>
        </w:rPr>
        <w:t>, vznik nových služeb</w:t>
      </w:r>
      <w:r w:rsidR="00AE785C" w:rsidRPr="00303385">
        <w:rPr>
          <w:rFonts w:asciiTheme="minorHAnsi" w:hAnsiTheme="minorHAnsi" w:cstheme="minorHAnsi"/>
        </w:rPr>
        <w:t xml:space="preserve"> </w:t>
      </w:r>
    </w:p>
    <w:p w14:paraId="671EAC53" w14:textId="32715D84" w:rsidR="00AE785C" w:rsidRPr="00303385" w:rsidRDefault="00AE785C" w:rsidP="00AE785C">
      <w:pPr>
        <w:rPr>
          <w:rFonts w:asciiTheme="minorHAnsi" w:hAnsiTheme="minorHAnsi" w:cstheme="minorHAnsi"/>
        </w:rPr>
      </w:pPr>
      <w:r w:rsidRPr="00303385">
        <w:rPr>
          <w:rFonts w:asciiTheme="minorHAnsi" w:hAnsiTheme="minorHAnsi" w:cstheme="minorHAnsi"/>
        </w:rPr>
        <w:t>Bez konkrétních opat</w:t>
      </w:r>
      <w:r w:rsidR="00626B56" w:rsidRPr="00303385">
        <w:rPr>
          <w:rFonts w:asciiTheme="minorHAnsi" w:hAnsiTheme="minorHAnsi" w:cstheme="minorHAnsi"/>
        </w:rPr>
        <w:t xml:space="preserve">ření </w:t>
      </w:r>
    </w:p>
    <w:p w14:paraId="1EC5E7A3" w14:textId="3000F230" w:rsidR="00AE785C" w:rsidRPr="00303385" w:rsidRDefault="00AE785C" w:rsidP="00D74DF7">
      <w:pPr>
        <w:pStyle w:val="Styl2"/>
        <w:numPr>
          <w:ilvl w:val="1"/>
          <w:numId w:val="34"/>
        </w:numPr>
        <w:ind w:left="567"/>
        <w:contextualSpacing/>
        <w:rPr>
          <w:rFonts w:asciiTheme="minorHAnsi" w:hAnsiTheme="minorHAnsi" w:cstheme="minorHAnsi"/>
        </w:rPr>
      </w:pPr>
      <w:bookmarkStart w:id="88" w:name="_Toc21377941"/>
      <w:r w:rsidRPr="00303385">
        <w:rPr>
          <w:rFonts w:asciiTheme="minorHAnsi" w:hAnsiTheme="minorHAnsi" w:cstheme="minorHAnsi"/>
        </w:rPr>
        <w:t xml:space="preserve">Podpora </w:t>
      </w:r>
      <w:r w:rsidR="00216238" w:rsidRPr="00303385">
        <w:rPr>
          <w:rFonts w:asciiTheme="minorHAnsi" w:hAnsiTheme="minorHAnsi" w:cstheme="minorHAnsi"/>
        </w:rPr>
        <w:t xml:space="preserve">a rozvoj </w:t>
      </w:r>
      <w:r w:rsidRPr="00303385">
        <w:rPr>
          <w:rFonts w:asciiTheme="minorHAnsi" w:hAnsiTheme="minorHAnsi" w:cstheme="minorHAnsi"/>
        </w:rPr>
        <w:t>pobytových sociálních služeb</w:t>
      </w:r>
      <w:bookmarkEnd w:id="88"/>
      <w:r w:rsidR="00626B56" w:rsidRPr="00303385">
        <w:rPr>
          <w:rFonts w:asciiTheme="minorHAnsi" w:hAnsiTheme="minorHAnsi" w:cstheme="minorHAnsi"/>
        </w:rPr>
        <w:t>, vznik nových služeb</w:t>
      </w:r>
    </w:p>
    <w:p w14:paraId="295418E1" w14:textId="7E34EF4E" w:rsidR="00AE785C" w:rsidRPr="00303385" w:rsidRDefault="00AE785C" w:rsidP="00AE785C">
      <w:pPr>
        <w:rPr>
          <w:rFonts w:asciiTheme="minorHAnsi" w:hAnsiTheme="minorHAnsi" w:cstheme="minorHAnsi"/>
        </w:rPr>
      </w:pPr>
      <w:r w:rsidRPr="00303385">
        <w:rPr>
          <w:rFonts w:asciiTheme="minorHAnsi" w:hAnsiTheme="minorHAnsi" w:cstheme="minorHAnsi"/>
        </w:rPr>
        <w:t>Bez konkrétn</w:t>
      </w:r>
      <w:r w:rsidR="00626B56" w:rsidRPr="00303385">
        <w:rPr>
          <w:rFonts w:asciiTheme="minorHAnsi" w:hAnsiTheme="minorHAnsi" w:cstheme="minorHAnsi"/>
        </w:rPr>
        <w:t>ích opatření</w:t>
      </w:r>
    </w:p>
    <w:p w14:paraId="1A4B4037" w14:textId="5BF95B82" w:rsidR="00AE785C" w:rsidRPr="00303385" w:rsidRDefault="00AE785C" w:rsidP="00D74DF7">
      <w:pPr>
        <w:pStyle w:val="Styl2"/>
        <w:numPr>
          <w:ilvl w:val="1"/>
          <w:numId w:val="35"/>
        </w:numPr>
        <w:ind w:left="567"/>
        <w:contextualSpacing/>
        <w:rPr>
          <w:rFonts w:asciiTheme="minorHAnsi" w:hAnsiTheme="minorHAnsi" w:cstheme="minorHAnsi"/>
        </w:rPr>
      </w:pPr>
      <w:bookmarkStart w:id="89" w:name="_Toc21377942"/>
      <w:r w:rsidRPr="00303385">
        <w:rPr>
          <w:rFonts w:asciiTheme="minorHAnsi" w:hAnsiTheme="minorHAnsi" w:cstheme="minorHAnsi"/>
        </w:rPr>
        <w:t xml:space="preserve">Podpora </w:t>
      </w:r>
      <w:r w:rsidR="00216238" w:rsidRPr="00303385">
        <w:rPr>
          <w:rFonts w:asciiTheme="minorHAnsi" w:hAnsiTheme="minorHAnsi" w:cstheme="minorHAnsi"/>
        </w:rPr>
        <w:t xml:space="preserve">a rozvoj </w:t>
      </w:r>
      <w:r w:rsidRPr="00303385">
        <w:rPr>
          <w:rFonts w:asciiTheme="minorHAnsi" w:hAnsiTheme="minorHAnsi" w:cstheme="minorHAnsi"/>
        </w:rPr>
        <w:t>sociálních služeb v přirozeném prostředí</w:t>
      </w:r>
      <w:bookmarkEnd w:id="89"/>
      <w:r w:rsidR="00626B56" w:rsidRPr="00303385">
        <w:rPr>
          <w:rFonts w:asciiTheme="minorHAnsi" w:hAnsiTheme="minorHAnsi" w:cstheme="minorHAnsi"/>
        </w:rPr>
        <w:t>, terénních služeb, vznik nových služeb</w:t>
      </w:r>
    </w:p>
    <w:p w14:paraId="53EB349A" w14:textId="77777777" w:rsidR="00AE785C" w:rsidRPr="00303385" w:rsidRDefault="00AE785C" w:rsidP="00AE785C">
      <w:pPr>
        <w:rPr>
          <w:rFonts w:asciiTheme="minorHAnsi" w:hAnsiTheme="minorHAnsi" w:cstheme="minorHAnsi"/>
        </w:rPr>
      </w:pPr>
      <w:r w:rsidRPr="00303385">
        <w:rPr>
          <w:rFonts w:asciiTheme="minorHAnsi" w:hAnsiTheme="minorHAnsi" w:cstheme="minorHAnsi"/>
        </w:rPr>
        <w:t>Opatření: Zajištění včasné podpory terénní sociální službou</w:t>
      </w:r>
    </w:p>
    <w:p w14:paraId="014DE1C0" w14:textId="42399739" w:rsidR="00AE785C" w:rsidRDefault="00AE785C" w:rsidP="00D74DF7">
      <w:pPr>
        <w:pStyle w:val="Odstavecseseznamem"/>
        <w:numPr>
          <w:ilvl w:val="0"/>
          <w:numId w:val="31"/>
        </w:numPr>
        <w:ind w:left="426"/>
        <w:rPr>
          <w:rFonts w:asciiTheme="minorHAnsi" w:hAnsiTheme="minorHAnsi" w:cstheme="minorHAnsi"/>
        </w:rPr>
      </w:pPr>
      <w:r w:rsidRPr="00303385">
        <w:rPr>
          <w:rFonts w:asciiTheme="minorHAnsi" w:hAnsiTheme="minorHAnsi" w:cstheme="minorHAnsi"/>
        </w:rPr>
        <w:t>Cíl</w:t>
      </w:r>
      <w:r w:rsidR="00A35477" w:rsidRPr="00303385">
        <w:rPr>
          <w:rFonts w:asciiTheme="minorHAnsi" w:hAnsiTheme="minorHAnsi" w:cstheme="minorHAnsi"/>
        </w:rPr>
        <w:t xml:space="preserve"> 3.1</w:t>
      </w:r>
      <w:r w:rsidRPr="00303385">
        <w:rPr>
          <w:rFonts w:asciiTheme="minorHAnsi" w:hAnsiTheme="minorHAnsi" w:cstheme="minorHAnsi"/>
        </w:rPr>
        <w:t xml:space="preserve"> Rozšíření cílové skupiny sociální služby Krizová pomoc</w:t>
      </w:r>
    </w:p>
    <w:p w14:paraId="794C0311" w14:textId="77777777" w:rsidR="000D02D0" w:rsidRPr="00303385" w:rsidRDefault="000D02D0" w:rsidP="000D02D0">
      <w:pPr>
        <w:pStyle w:val="Odstavecseseznamem"/>
        <w:ind w:left="426"/>
        <w:rPr>
          <w:rFonts w:asciiTheme="minorHAnsi" w:hAnsiTheme="minorHAnsi" w:cstheme="minorHAnsi"/>
        </w:rPr>
      </w:pPr>
    </w:p>
    <w:p w14:paraId="424EFE55" w14:textId="78A779CE" w:rsidR="0031575C" w:rsidRPr="00590866" w:rsidRDefault="00AE785C" w:rsidP="00AE785C">
      <w:pPr>
        <w:pStyle w:val="Nadpis2"/>
        <w:rPr>
          <w:rFonts w:asciiTheme="minorHAnsi" w:hAnsiTheme="minorHAnsi" w:cstheme="minorHAnsi"/>
          <w:color w:val="292879"/>
        </w:rPr>
      </w:pPr>
      <w:bookmarkStart w:id="90" w:name="_Toc21377943"/>
      <w:bookmarkStart w:id="91" w:name="_Toc151980606"/>
      <w:r w:rsidRPr="00590866">
        <w:rPr>
          <w:rFonts w:asciiTheme="minorHAnsi" w:hAnsiTheme="minorHAnsi" w:cstheme="minorHAnsi"/>
          <w:color w:val="292879"/>
        </w:rPr>
        <w:t>Společné priority</w:t>
      </w:r>
      <w:bookmarkEnd w:id="90"/>
      <w:bookmarkEnd w:id="91"/>
    </w:p>
    <w:p w14:paraId="7BEEEE2D" w14:textId="237EAF8E" w:rsidR="00861694" w:rsidRPr="00303385" w:rsidRDefault="00AE785C" w:rsidP="0014419C">
      <w:pPr>
        <w:spacing w:before="120" w:after="120"/>
        <w:ind w:firstLine="709"/>
        <w:rPr>
          <w:rFonts w:asciiTheme="minorHAnsi" w:hAnsiTheme="minorHAnsi" w:cstheme="minorHAnsi"/>
        </w:rPr>
      </w:pPr>
      <w:r w:rsidRPr="00303385">
        <w:rPr>
          <w:rFonts w:asciiTheme="minorHAnsi" w:hAnsiTheme="minorHAnsi" w:cstheme="minorHAnsi"/>
        </w:rPr>
        <w:t>Z provedených analýz vyplývá, že síť poskytovatelů s jejich sociálními službami je pestrá a</w:t>
      </w:r>
      <w:r w:rsidR="008A727C" w:rsidRPr="00303385">
        <w:rPr>
          <w:rFonts w:asciiTheme="minorHAnsi" w:hAnsiTheme="minorHAnsi" w:cstheme="minorHAnsi"/>
        </w:rPr>
        <w:t> </w:t>
      </w:r>
      <w:r w:rsidRPr="00303385">
        <w:rPr>
          <w:rFonts w:asciiTheme="minorHAnsi" w:hAnsiTheme="minorHAnsi" w:cstheme="minorHAnsi"/>
        </w:rPr>
        <w:t>pokrývá většinu potřeb cílových skupin na dotčeném území. Sociální služby, které nejsou aktuálně dost</w:t>
      </w:r>
      <w:r w:rsidR="0031575C" w:rsidRPr="00303385">
        <w:rPr>
          <w:rFonts w:asciiTheme="minorHAnsi" w:hAnsiTheme="minorHAnsi" w:cstheme="minorHAnsi"/>
        </w:rPr>
        <w:t>upné přímo v SO ORP Vizovice,</w:t>
      </w:r>
      <w:r w:rsidRPr="00303385">
        <w:rPr>
          <w:rFonts w:asciiTheme="minorHAnsi" w:hAnsiTheme="minorHAnsi" w:cstheme="minorHAnsi"/>
        </w:rPr>
        <w:t xml:space="preserve"> mohou cílové skupi</w:t>
      </w:r>
      <w:r w:rsidR="0031575C" w:rsidRPr="00303385">
        <w:rPr>
          <w:rFonts w:asciiTheme="minorHAnsi" w:hAnsiTheme="minorHAnsi" w:cstheme="minorHAnsi"/>
        </w:rPr>
        <w:t>ny využít v přilehlých</w:t>
      </w:r>
      <w:r w:rsidRPr="00303385">
        <w:rPr>
          <w:rFonts w:asciiTheme="minorHAnsi" w:hAnsiTheme="minorHAnsi" w:cstheme="minorHAnsi"/>
        </w:rPr>
        <w:t xml:space="preserve"> městech, konkrétně ve Zlíně a ve Vsetíně</w:t>
      </w:r>
      <w:r w:rsidR="0031575C" w:rsidRPr="00303385">
        <w:rPr>
          <w:rFonts w:asciiTheme="minorHAnsi" w:hAnsiTheme="minorHAnsi" w:cstheme="minorHAnsi"/>
        </w:rPr>
        <w:t>, pokud jde o domovy pro seniory, a další služby, spojené s touto cílovou skupinou i</w:t>
      </w:r>
      <w:r w:rsidR="008A727C" w:rsidRPr="00303385">
        <w:rPr>
          <w:rFonts w:asciiTheme="minorHAnsi" w:hAnsiTheme="minorHAnsi" w:cstheme="minorHAnsi"/>
        </w:rPr>
        <w:t> </w:t>
      </w:r>
      <w:r w:rsidR="0031575C" w:rsidRPr="00303385">
        <w:rPr>
          <w:rFonts w:asciiTheme="minorHAnsi" w:hAnsiTheme="minorHAnsi" w:cstheme="minorHAnsi"/>
        </w:rPr>
        <w:t xml:space="preserve">v dalších obcích Zlínského kraje. </w:t>
      </w:r>
      <w:r w:rsidRPr="00303385">
        <w:rPr>
          <w:rFonts w:asciiTheme="minorHAnsi" w:hAnsiTheme="minorHAnsi" w:cstheme="minorHAnsi"/>
        </w:rPr>
        <w:t>Ukazuje se, že informovanost o všech těchto sociálních službách není mezi obyvatelstvem dostatečná. Pro zvýšení efektivní informovanosti</w:t>
      </w:r>
      <w:r w:rsidR="0031575C" w:rsidRPr="00303385">
        <w:rPr>
          <w:rFonts w:asciiTheme="minorHAnsi" w:hAnsiTheme="minorHAnsi" w:cstheme="minorHAnsi"/>
        </w:rPr>
        <w:t xml:space="preserve"> je třeba permanentně předávat </w:t>
      </w:r>
      <w:r w:rsidR="0031575C" w:rsidRPr="00303385">
        <w:rPr>
          <w:rFonts w:asciiTheme="minorHAnsi" w:hAnsiTheme="minorHAnsi" w:cstheme="minorHAnsi"/>
        </w:rPr>
        <w:lastRenderedPageBreak/>
        <w:t>obyvatelům SO ORP přijatelnou cestou patřičné informace.</w:t>
      </w:r>
      <w:r w:rsidRPr="00303385">
        <w:rPr>
          <w:rFonts w:asciiTheme="minorHAnsi" w:hAnsiTheme="minorHAnsi" w:cstheme="minorHAnsi"/>
        </w:rPr>
        <w:t xml:space="preserve"> </w:t>
      </w:r>
      <w:r w:rsidR="0031575C" w:rsidRPr="00303385">
        <w:rPr>
          <w:rFonts w:asciiTheme="minorHAnsi" w:hAnsiTheme="minorHAnsi" w:cstheme="minorHAnsi"/>
        </w:rPr>
        <w:t>Jelikož se potřeby cílových skupin</w:t>
      </w:r>
      <w:r w:rsidRPr="00303385">
        <w:rPr>
          <w:rFonts w:asciiTheme="minorHAnsi" w:hAnsiTheme="minorHAnsi" w:cstheme="minorHAnsi"/>
        </w:rPr>
        <w:t xml:space="preserve"> neustále mění, je nutné je pravidelně mapovat a aktualizovat.</w:t>
      </w:r>
    </w:p>
    <w:p w14:paraId="18E3FBC0" w14:textId="77777777" w:rsidR="008851E8" w:rsidRDefault="008851E8" w:rsidP="00AE785C">
      <w:pPr>
        <w:rPr>
          <w:rFonts w:asciiTheme="minorHAnsi" w:hAnsiTheme="minorHAnsi" w:cstheme="minorHAnsi"/>
        </w:rPr>
      </w:pPr>
    </w:p>
    <w:p w14:paraId="7B70E08A" w14:textId="77777777" w:rsidR="00AE785C" w:rsidRPr="00303385" w:rsidRDefault="00AE785C" w:rsidP="00AE785C">
      <w:pPr>
        <w:rPr>
          <w:rFonts w:asciiTheme="minorHAnsi" w:hAnsiTheme="minorHAnsi" w:cstheme="minorHAnsi"/>
        </w:rPr>
      </w:pPr>
      <w:r w:rsidRPr="00303385">
        <w:rPr>
          <w:rFonts w:asciiTheme="minorHAnsi" w:hAnsiTheme="minorHAnsi" w:cstheme="minorHAnsi"/>
        </w:rPr>
        <w:t>Priority:</w:t>
      </w:r>
    </w:p>
    <w:p w14:paraId="34630858" w14:textId="77777777" w:rsidR="00AE785C" w:rsidRPr="00303385" w:rsidRDefault="00AE785C" w:rsidP="00D74DF7">
      <w:pPr>
        <w:pStyle w:val="Odstavecseseznamem"/>
        <w:numPr>
          <w:ilvl w:val="0"/>
          <w:numId w:val="16"/>
        </w:numPr>
        <w:spacing w:line="240" w:lineRule="auto"/>
        <w:jc w:val="left"/>
        <w:rPr>
          <w:rFonts w:asciiTheme="minorHAnsi" w:hAnsiTheme="minorHAnsi" w:cstheme="minorHAnsi"/>
        </w:rPr>
      </w:pPr>
      <w:bookmarkStart w:id="92" w:name="_Hlk164691053"/>
      <w:r w:rsidRPr="00303385">
        <w:rPr>
          <w:rFonts w:asciiTheme="minorHAnsi" w:hAnsiTheme="minorHAnsi" w:cstheme="minorHAnsi"/>
        </w:rPr>
        <w:t>Informovanost a osvěta</w:t>
      </w:r>
    </w:p>
    <w:p w14:paraId="5643D556" w14:textId="77777777" w:rsidR="00AE785C" w:rsidRPr="00303385" w:rsidRDefault="00AE785C" w:rsidP="00D74DF7">
      <w:pPr>
        <w:pStyle w:val="Odstavecseseznamem"/>
        <w:numPr>
          <w:ilvl w:val="0"/>
          <w:numId w:val="16"/>
        </w:numPr>
        <w:spacing w:line="240" w:lineRule="auto"/>
        <w:jc w:val="left"/>
        <w:rPr>
          <w:rFonts w:asciiTheme="minorHAnsi" w:hAnsiTheme="minorHAnsi" w:cstheme="minorHAnsi"/>
        </w:rPr>
      </w:pPr>
      <w:r w:rsidRPr="00303385">
        <w:rPr>
          <w:rFonts w:asciiTheme="minorHAnsi" w:hAnsiTheme="minorHAnsi" w:cstheme="minorHAnsi"/>
        </w:rPr>
        <w:t>Koordinace a spolupráce sociálních a souvisejících služeb</w:t>
      </w:r>
    </w:p>
    <w:p w14:paraId="035C1505" w14:textId="77777777" w:rsidR="00AE785C" w:rsidRPr="00303385" w:rsidRDefault="00AE785C" w:rsidP="00D74DF7">
      <w:pPr>
        <w:pStyle w:val="Odstavecseseznamem"/>
        <w:numPr>
          <w:ilvl w:val="0"/>
          <w:numId w:val="16"/>
        </w:numPr>
        <w:spacing w:line="240" w:lineRule="auto"/>
        <w:jc w:val="left"/>
        <w:rPr>
          <w:rFonts w:asciiTheme="minorHAnsi" w:hAnsiTheme="minorHAnsi" w:cstheme="minorHAnsi"/>
        </w:rPr>
      </w:pPr>
      <w:r w:rsidRPr="00303385">
        <w:rPr>
          <w:rFonts w:asciiTheme="minorHAnsi" w:hAnsiTheme="minorHAnsi" w:cstheme="minorHAnsi"/>
        </w:rPr>
        <w:t>Mapování potřeb občanů</w:t>
      </w:r>
    </w:p>
    <w:p w14:paraId="7E9F0CF2" w14:textId="77777777" w:rsidR="00AE785C" w:rsidRPr="00303385" w:rsidRDefault="00AE785C" w:rsidP="00D74DF7">
      <w:pPr>
        <w:pStyle w:val="Odstavecseseznamem"/>
        <w:numPr>
          <w:ilvl w:val="0"/>
          <w:numId w:val="16"/>
        </w:numPr>
        <w:spacing w:line="240" w:lineRule="auto"/>
        <w:jc w:val="left"/>
        <w:rPr>
          <w:rFonts w:asciiTheme="minorHAnsi" w:hAnsiTheme="minorHAnsi" w:cstheme="minorHAnsi"/>
        </w:rPr>
      </w:pPr>
      <w:r w:rsidRPr="00303385">
        <w:rPr>
          <w:rFonts w:asciiTheme="minorHAnsi" w:hAnsiTheme="minorHAnsi" w:cstheme="minorHAnsi"/>
        </w:rPr>
        <w:t>Systémová podpora sociálních služeb</w:t>
      </w:r>
    </w:p>
    <w:p w14:paraId="16B7517A" w14:textId="77777777" w:rsidR="00AE785C" w:rsidRPr="00303385" w:rsidRDefault="00AE785C" w:rsidP="00D74DF7">
      <w:pPr>
        <w:pStyle w:val="Styl2"/>
        <w:numPr>
          <w:ilvl w:val="0"/>
          <w:numId w:val="36"/>
        </w:numPr>
        <w:ind w:left="284"/>
        <w:contextualSpacing/>
        <w:rPr>
          <w:rFonts w:asciiTheme="minorHAnsi" w:hAnsiTheme="minorHAnsi" w:cstheme="minorHAnsi"/>
        </w:rPr>
      </w:pPr>
      <w:bookmarkStart w:id="93" w:name="_Toc21377944"/>
      <w:bookmarkEnd w:id="92"/>
      <w:r w:rsidRPr="00303385">
        <w:rPr>
          <w:rFonts w:asciiTheme="minorHAnsi" w:hAnsiTheme="minorHAnsi" w:cstheme="minorHAnsi"/>
        </w:rPr>
        <w:t>Informovanost a osvěta</w:t>
      </w:r>
      <w:bookmarkEnd w:id="93"/>
    </w:p>
    <w:p w14:paraId="11BD8532" w14:textId="77777777" w:rsidR="00AE785C" w:rsidRPr="00303385" w:rsidRDefault="00AE785C" w:rsidP="00AE785C">
      <w:pPr>
        <w:rPr>
          <w:rFonts w:asciiTheme="minorHAnsi" w:hAnsiTheme="minorHAnsi" w:cstheme="minorHAnsi"/>
        </w:rPr>
      </w:pPr>
      <w:r w:rsidRPr="00303385">
        <w:rPr>
          <w:rFonts w:asciiTheme="minorHAnsi" w:hAnsiTheme="minorHAnsi" w:cstheme="minorHAnsi"/>
        </w:rPr>
        <w:t>Opatření: Podpora efektivní informovanosti občanů</w:t>
      </w:r>
    </w:p>
    <w:p w14:paraId="2EAB9AC5" w14:textId="6C3A15BB" w:rsidR="00AE785C" w:rsidRPr="00303385" w:rsidRDefault="00AE785C" w:rsidP="00D74DF7">
      <w:pPr>
        <w:pStyle w:val="Odstavecseseznamem"/>
        <w:numPr>
          <w:ilvl w:val="0"/>
          <w:numId w:val="37"/>
        </w:numPr>
        <w:ind w:left="284"/>
        <w:rPr>
          <w:rFonts w:asciiTheme="minorHAnsi" w:hAnsiTheme="minorHAnsi" w:cstheme="minorHAnsi"/>
        </w:rPr>
      </w:pPr>
      <w:r w:rsidRPr="00303385">
        <w:rPr>
          <w:rFonts w:asciiTheme="minorHAnsi" w:hAnsiTheme="minorHAnsi" w:cstheme="minorHAnsi"/>
        </w:rPr>
        <w:t>Cíl</w:t>
      </w:r>
      <w:r w:rsidR="005E146A" w:rsidRPr="00303385">
        <w:rPr>
          <w:rFonts w:asciiTheme="minorHAnsi" w:hAnsiTheme="minorHAnsi" w:cstheme="minorHAnsi"/>
        </w:rPr>
        <w:t xml:space="preserve"> 1.1</w:t>
      </w:r>
      <w:r w:rsidRPr="00303385">
        <w:rPr>
          <w:rFonts w:asciiTheme="minorHAnsi" w:hAnsiTheme="minorHAnsi" w:cstheme="minorHAnsi"/>
        </w:rPr>
        <w:t xml:space="preserve"> Realizace osvětově informačních aktivit, zlepšení povědomí o službách</w:t>
      </w:r>
    </w:p>
    <w:p w14:paraId="7ADE646E" w14:textId="62E47162" w:rsidR="00AE785C" w:rsidRPr="00303385" w:rsidRDefault="00AE785C" w:rsidP="00D74DF7">
      <w:pPr>
        <w:pStyle w:val="Odstavecseseznamem"/>
        <w:numPr>
          <w:ilvl w:val="0"/>
          <w:numId w:val="37"/>
        </w:numPr>
        <w:ind w:left="284"/>
        <w:rPr>
          <w:rFonts w:asciiTheme="minorHAnsi" w:hAnsiTheme="minorHAnsi" w:cstheme="minorHAnsi"/>
        </w:rPr>
      </w:pPr>
      <w:r w:rsidRPr="00303385">
        <w:rPr>
          <w:rFonts w:asciiTheme="minorHAnsi" w:hAnsiTheme="minorHAnsi" w:cstheme="minorHAnsi"/>
        </w:rPr>
        <w:t>Cíl</w:t>
      </w:r>
      <w:r w:rsidR="005E146A" w:rsidRPr="00303385">
        <w:rPr>
          <w:rFonts w:asciiTheme="minorHAnsi" w:hAnsiTheme="minorHAnsi" w:cstheme="minorHAnsi"/>
        </w:rPr>
        <w:t xml:space="preserve"> 1.2</w:t>
      </w:r>
      <w:r w:rsidRPr="00303385">
        <w:rPr>
          <w:rFonts w:asciiTheme="minorHAnsi" w:hAnsiTheme="minorHAnsi" w:cstheme="minorHAnsi"/>
        </w:rPr>
        <w:t xml:space="preserve"> Informování ve zpravodajích obcí ORP Vizovice</w:t>
      </w:r>
    </w:p>
    <w:p w14:paraId="18B8D78F" w14:textId="77777777" w:rsidR="00AE785C" w:rsidRPr="00303385" w:rsidRDefault="00AE785C" w:rsidP="00D74DF7">
      <w:pPr>
        <w:pStyle w:val="Styl2"/>
        <w:numPr>
          <w:ilvl w:val="0"/>
          <w:numId w:val="36"/>
        </w:numPr>
        <w:ind w:left="284"/>
        <w:contextualSpacing/>
        <w:rPr>
          <w:rFonts w:asciiTheme="minorHAnsi" w:hAnsiTheme="minorHAnsi" w:cstheme="minorHAnsi"/>
        </w:rPr>
      </w:pPr>
      <w:bookmarkStart w:id="94" w:name="_Toc21377945"/>
      <w:bookmarkStart w:id="95" w:name="_Hlk21376065"/>
      <w:r w:rsidRPr="00303385">
        <w:rPr>
          <w:rFonts w:asciiTheme="minorHAnsi" w:hAnsiTheme="minorHAnsi" w:cstheme="minorHAnsi"/>
        </w:rPr>
        <w:t>Koordinace a spolupráce sociálních a souvisejících služeb</w:t>
      </w:r>
      <w:bookmarkEnd w:id="94"/>
    </w:p>
    <w:p w14:paraId="06323E74" w14:textId="77777777" w:rsidR="00AE785C" w:rsidRPr="00303385" w:rsidRDefault="00AE785C" w:rsidP="00AE785C">
      <w:pPr>
        <w:rPr>
          <w:rFonts w:asciiTheme="minorHAnsi" w:hAnsiTheme="minorHAnsi" w:cstheme="minorHAnsi"/>
        </w:rPr>
      </w:pPr>
      <w:r w:rsidRPr="00303385">
        <w:rPr>
          <w:rFonts w:asciiTheme="minorHAnsi" w:hAnsiTheme="minorHAnsi" w:cstheme="minorHAnsi"/>
        </w:rPr>
        <w:t>Opatření: Realizace společných programů a aktivity bez specifikace cílových skupin</w:t>
      </w:r>
    </w:p>
    <w:p w14:paraId="50928FC7" w14:textId="5839FF49" w:rsidR="00AE785C" w:rsidRPr="00303385" w:rsidRDefault="00AE785C" w:rsidP="00D74DF7">
      <w:pPr>
        <w:pStyle w:val="Odstavecseseznamem"/>
        <w:numPr>
          <w:ilvl w:val="0"/>
          <w:numId w:val="38"/>
        </w:numPr>
        <w:ind w:left="284"/>
        <w:rPr>
          <w:rFonts w:asciiTheme="minorHAnsi" w:hAnsiTheme="minorHAnsi" w:cstheme="minorHAnsi"/>
        </w:rPr>
      </w:pPr>
      <w:r w:rsidRPr="00303385">
        <w:rPr>
          <w:rFonts w:asciiTheme="minorHAnsi" w:hAnsiTheme="minorHAnsi" w:cstheme="minorHAnsi"/>
        </w:rPr>
        <w:t>Cíl</w:t>
      </w:r>
      <w:r w:rsidR="005E146A" w:rsidRPr="00303385">
        <w:rPr>
          <w:rFonts w:asciiTheme="minorHAnsi" w:hAnsiTheme="minorHAnsi" w:cstheme="minorHAnsi"/>
        </w:rPr>
        <w:t xml:space="preserve"> 2.1</w:t>
      </w:r>
      <w:r w:rsidRPr="00303385">
        <w:rPr>
          <w:rFonts w:asciiTheme="minorHAnsi" w:hAnsiTheme="minorHAnsi" w:cstheme="minorHAnsi"/>
        </w:rPr>
        <w:t xml:space="preserve"> Podpora komunitního života</w:t>
      </w:r>
    </w:p>
    <w:p w14:paraId="77410733" w14:textId="77777777" w:rsidR="00AE785C" w:rsidRPr="00303385" w:rsidRDefault="00AE785C" w:rsidP="00AE785C">
      <w:pPr>
        <w:rPr>
          <w:rFonts w:asciiTheme="minorHAnsi" w:hAnsiTheme="minorHAnsi" w:cstheme="minorHAnsi"/>
        </w:rPr>
      </w:pPr>
      <w:r w:rsidRPr="00303385">
        <w:rPr>
          <w:rFonts w:asciiTheme="minorHAnsi" w:hAnsiTheme="minorHAnsi" w:cstheme="minorHAnsi"/>
        </w:rPr>
        <w:t>Opatření: Podpora dobrovolnictví</w:t>
      </w:r>
    </w:p>
    <w:p w14:paraId="14BE35A7" w14:textId="065A7B54" w:rsidR="00AE785C" w:rsidRPr="00303385" w:rsidRDefault="00AE785C" w:rsidP="00D74DF7">
      <w:pPr>
        <w:pStyle w:val="Odstavecseseznamem"/>
        <w:numPr>
          <w:ilvl w:val="0"/>
          <w:numId w:val="39"/>
        </w:numPr>
        <w:ind w:left="284"/>
        <w:rPr>
          <w:rFonts w:asciiTheme="minorHAnsi" w:hAnsiTheme="minorHAnsi" w:cstheme="minorHAnsi"/>
        </w:rPr>
      </w:pPr>
      <w:r w:rsidRPr="00303385">
        <w:rPr>
          <w:rFonts w:asciiTheme="minorHAnsi" w:hAnsiTheme="minorHAnsi" w:cstheme="minorHAnsi"/>
        </w:rPr>
        <w:t>Cíl</w:t>
      </w:r>
      <w:r w:rsidR="005E146A" w:rsidRPr="00303385">
        <w:rPr>
          <w:rFonts w:asciiTheme="minorHAnsi" w:hAnsiTheme="minorHAnsi" w:cstheme="minorHAnsi"/>
        </w:rPr>
        <w:t xml:space="preserve"> 2.2</w:t>
      </w:r>
      <w:r w:rsidRPr="00303385">
        <w:rPr>
          <w:rFonts w:asciiTheme="minorHAnsi" w:hAnsiTheme="minorHAnsi" w:cstheme="minorHAnsi"/>
        </w:rPr>
        <w:t xml:space="preserve"> Rozvoj zapojení dobrovolníků do podpory uživatelů sociálních a souvisejících služeb</w:t>
      </w:r>
    </w:p>
    <w:p w14:paraId="53AA82CD" w14:textId="77777777" w:rsidR="00AE785C" w:rsidRPr="00303385" w:rsidRDefault="00AE785C" w:rsidP="00AE785C">
      <w:pPr>
        <w:rPr>
          <w:rFonts w:asciiTheme="minorHAnsi" w:hAnsiTheme="minorHAnsi" w:cstheme="minorHAnsi"/>
        </w:rPr>
      </w:pPr>
      <w:r w:rsidRPr="00303385">
        <w:rPr>
          <w:rFonts w:asciiTheme="minorHAnsi" w:hAnsiTheme="minorHAnsi" w:cstheme="minorHAnsi"/>
        </w:rPr>
        <w:t>Opatření: Řešení společných témat</w:t>
      </w:r>
    </w:p>
    <w:p w14:paraId="4F68D60D" w14:textId="670724A0" w:rsidR="00AE785C" w:rsidRPr="00303385" w:rsidRDefault="005E146A" w:rsidP="00D74DF7">
      <w:pPr>
        <w:pStyle w:val="Odstavecseseznamem"/>
        <w:numPr>
          <w:ilvl w:val="0"/>
          <w:numId w:val="40"/>
        </w:numPr>
        <w:ind w:left="284"/>
        <w:rPr>
          <w:rFonts w:asciiTheme="minorHAnsi" w:hAnsiTheme="minorHAnsi" w:cstheme="minorHAnsi"/>
        </w:rPr>
      </w:pPr>
      <w:r w:rsidRPr="00303385">
        <w:rPr>
          <w:rFonts w:asciiTheme="minorHAnsi" w:hAnsiTheme="minorHAnsi" w:cstheme="minorHAnsi"/>
        </w:rPr>
        <w:t>Cíl 2.3</w:t>
      </w:r>
      <w:r w:rsidR="00AE785C" w:rsidRPr="00303385">
        <w:rPr>
          <w:rFonts w:asciiTheme="minorHAnsi" w:hAnsiTheme="minorHAnsi" w:cstheme="minorHAnsi"/>
        </w:rPr>
        <w:t xml:space="preserve"> Mezioborová spolupráce - propojování resortů, případové konference</w:t>
      </w:r>
    </w:p>
    <w:p w14:paraId="03E899ED" w14:textId="77777777" w:rsidR="00AE785C" w:rsidRPr="00303385" w:rsidRDefault="00AE785C" w:rsidP="00D74DF7">
      <w:pPr>
        <w:pStyle w:val="Styl2"/>
        <w:numPr>
          <w:ilvl w:val="1"/>
          <w:numId w:val="41"/>
        </w:numPr>
        <w:ind w:left="284"/>
        <w:contextualSpacing/>
        <w:rPr>
          <w:rFonts w:asciiTheme="minorHAnsi" w:hAnsiTheme="minorHAnsi" w:cstheme="minorHAnsi"/>
        </w:rPr>
      </w:pPr>
      <w:bookmarkStart w:id="96" w:name="_Toc21377946"/>
      <w:bookmarkEnd w:id="95"/>
      <w:r w:rsidRPr="00303385">
        <w:rPr>
          <w:rFonts w:asciiTheme="minorHAnsi" w:hAnsiTheme="minorHAnsi" w:cstheme="minorHAnsi"/>
        </w:rPr>
        <w:t>Mapování potřeb občanů</w:t>
      </w:r>
      <w:bookmarkEnd w:id="96"/>
    </w:p>
    <w:p w14:paraId="0D65CD7A" w14:textId="77777777" w:rsidR="00AE785C" w:rsidRPr="00303385" w:rsidRDefault="00AE785C" w:rsidP="00AE785C">
      <w:pPr>
        <w:rPr>
          <w:rFonts w:asciiTheme="minorHAnsi" w:hAnsiTheme="minorHAnsi" w:cstheme="minorHAnsi"/>
        </w:rPr>
      </w:pPr>
      <w:r w:rsidRPr="00303385">
        <w:rPr>
          <w:rFonts w:asciiTheme="minorHAnsi" w:hAnsiTheme="minorHAnsi" w:cstheme="minorHAnsi"/>
        </w:rPr>
        <w:t>Opatření: Zpracování analýzy potřebnosti sociálních služeb ORP Vizovice</w:t>
      </w:r>
    </w:p>
    <w:p w14:paraId="15887386" w14:textId="3C8E95FA" w:rsidR="00AE785C" w:rsidRPr="00303385" w:rsidRDefault="00AE785C" w:rsidP="00D74DF7">
      <w:pPr>
        <w:pStyle w:val="Odstavecseseznamem"/>
        <w:numPr>
          <w:ilvl w:val="0"/>
          <w:numId w:val="40"/>
        </w:numPr>
        <w:ind w:left="284"/>
        <w:rPr>
          <w:rFonts w:asciiTheme="minorHAnsi" w:hAnsiTheme="minorHAnsi" w:cstheme="minorHAnsi"/>
        </w:rPr>
      </w:pPr>
      <w:r w:rsidRPr="00303385">
        <w:rPr>
          <w:rFonts w:asciiTheme="minorHAnsi" w:hAnsiTheme="minorHAnsi" w:cstheme="minorHAnsi"/>
        </w:rPr>
        <w:t>Cíl</w:t>
      </w:r>
      <w:r w:rsidR="005E146A" w:rsidRPr="00303385">
        <w:rPr>
          <w:rFonts w:asciiTheme="minorHAnsi" w:hAnsiTheme="minorHAnsi" w:cstheme="minorHAnsi"/>
        </w:rPr>
        <w:t xml:space="preserve"> 3.1</w:t>
      </w:r>
      <w:r w:rsidRPr="00303385">
        <w:rPr>
          <w:rFonts w:asciiTheme="minorHAnsi" w:hAnsiTheme="minorHAnsi" w:cstheme="minorHAnsi"/>
        </w:rPr>
        <w:t xml:space="preserve"> Zpracování analýz potřebnosti sociálních služeb jednotlivých cílových skupin</w:t>
      </w:r>
    </w:p>
    <w:p w14:paraId="2EC4A9FB" w14:textId="77777777" w:rsidR="00AE785C" w:rsidRPr="00303385" w:rsidRDefault="00AE785C" w:rsidP="00AE785C">
      <w:pPr>
        <w:rPr>
          <w:rFonts w:asciiTheme="minorHAnsi" w:hAnsiTheme="minorHAnsi" w:cstheme="minorHAnsi"/>
        </w:rPr>
      </w:pPr>
      <w:r w:rsidRPr="00303385">
        <w:rPr>
          <w:rFonts w:asciiTheme="minorHAnsi" w:hAnsiTheme="minorHAnsi" w:cstheme="minorHAnsi"/>
        </w:rPr>
        <w:t>Opatření: Aktualizace KPSS ORP Vizovice</w:t>
      </w:r>
    </w:p>
    <w:p w14:paraId="49B9D4E7" w14:textId="4599E90E" w:rsidR="00AE785C" w:rsidRPr="00303385" w:rsidRDefault="00AE785C" w:rsidP="00D74DF7">
      <w:pPr>
        <w:pStyle w:val="Odstavecseseznamem"/>
        <w:numPr>
          <w:ilvl w:val="0"/>
          <w:numId w:val="42"/>
        </w:numPr>
        <w:ind w:left="284"/>
        <w:rPr>
          <w:rFonts w:asciiTheme="minorHAnsi" w:hAnsiTheme="minorHAnsi" w:cstheme="minorHAnsi"/>
        </w:rPr>
      </w:pPr>
      <w:r w:rsidRPr="00303385">
        <w:rPr>
          <w:rFonts w:asciiTheme="minorHAnsi" w:hAnsiTheme="minorHAnsi" w:cstheme="minorHAnsi"/>
        </w:rPr>
        <w:t>Cíl</w:t>
      </w:r>
      <w:r w:rsidR="005E146A" w:rsidRPr="00303385">
        <w:rPr>
          <w:rFonts w:asciiTheme="minorHAnsi" w:hAnsiTheme="minorHAnsi" w:cstheme="minorHAnsi"/>
        </w:rPr>
        <w:t xml:space="preserve"> 3.2</w:t>
      </w:r>
      <w:r w:rsidRPr="00303385">
        <w:rPr>
          <w:rFonts w:asciiTheme="minorHAnsi" w:hAnsiTheme="minorHAnsi" w:cstheme="minorHAnsi"/>
        </w:rPr>
        <w:t xml:space="preserve"> Aktualizace strategického dokumentu i akčního plánu</w:t>
      </w:r>
    </w:p>
    <w:p w14:paraId="79299022" w14:textId="77777777" w:rsidR="00AE785C" w:rsidRPr="00303385" w:rsidRDefault="00AE785C" w:rsidP="00D74DF7">
      <w:pPr>
        <w:pStyle w:val="Styl2"/>
        <w:numPr>
          <w:ilvl w:val="0"/>
          <w:numId w:val="43"/>
        </w:numPr>
        <w:ind w:left="284"/>
        <w:contextualSpacing/>
        <w:rPr>
          <w:rFonts w:asciiTheme="minorHAnsi" w:hAnsiTheme="minorHAnsi" w:cstheme="minorHAnsi"/>
        </w:rPr>
      </w:pPr>
      <w:bookmarkStart w:id="97" w:name="_Toc21377947"/>
      <w:r w:rsidRPr="00303385">
        <w:rPr>
          <w:rFonts w:asciiTheme="minorHAnsi" w:hAnsiTheme="minorHAnsi" w:cstheme="minorHAnsi"/>
        </w:rPr>
        <w:t>Systémová podpora sociálních služeb</w:t>
      </w:r>
      <w:bookmarkEnd w:id="97"/>
    </w:p>
    <w:p w14:paraId="4A8B6FF9" w14:textId="77777777" w:rsidR="00AE785C" w:rsidRPr="00303385" w:rsidRDefault="00AE785C" w:rsidP="00AE785C">
      <w:pPr>
        <w:rPr>
          <w:rFonts w:asciiTheme="minorHAnsi" w:hAnsiTheme="minorHAnsi" w:cstheme="minorHAnsi"/>
        </w:rPr>
      </w:pPr>
      <w:r w:rsidRPr="00303385">
        <w:rPr>
          <w:rFonts w:asciiTheme="minorHAnsi" w:hAnsiTheme="minorHAnsi" w:cstheme="minorHAnsi"/>
        </w:rPr>
        <w:t>Opatření: Nastavení systému podpory sociálních služeb ze strany samosprávných územních celků</w:t>
      </w:r>
    </w:p>
    <w:p w14:paraId="6253749A" w14:textId="71776F18" w:rsidR="00AE785C" w:rsidRDefault="00AE785C" w:rsidP="00D74DF7">
      <w:pPr>
        <w:pStyle w:val="Odstavecseseznamem"/>
        <w:numPr>
          <w:ilvl w:val="0"/>
          <w:numId w:val="42"/>
        </w:numPr>
        <w:rPr>
          <w:rFonts w:asciiTheme="minorHAnsi" w:hAnsiTheme="minorHAnsi" w:cstheme="minorHAnsi"/>
        </w:rPr>
      </w:pPr>
      <w:r w:rsidRPr="00303385">
        <w:rPr>
          <w:rFonts w:asciiTheme="minorHAnsi" w:hAnsiTheme="minorHAnsi" w:cstheme="minorHAnsi"/>
        </w:rPr>
        <w:t>Cíl</w:t>
      </w:r>
      <w:r w:rsidR="005E146A" w:rsidRPr="00303385">
        <w:rPr>
          <w:rFonts w:asciiTheme="minorHAnsi" w:hAnsiTheme="minorHAnsi" w:cstheme="minorHAnsi"/>
        </w:rPr>
        <w:t xml:space="preserve"> 4.1</w:t>
      </w:r>
      <w:r w:rsidRPr="00303385">
        <w:rPr>
          <w:rFonts w:asciiTheme="minorHAnsi" w:hAnsiTheme="minorHAnsi" w:cstheme="minorHAnsi"/>
        </w:rPr>
        <w:t xml:space="preserve"> Funkční systém spolufinancování sociálních služeb z obecních rozpočtů</w:t>
      </w:r>
    </w:p>
    <w:p w14:paraId="5EFD842B" w14:textId="77777777" w:rsidR="000D02D0" w:rsidRPr="00303385" w:rsidRDefault="000D02D0" w:rsidP="000D02D0">
      <w:pPr>
        <w:pStyle w:val="Odstavecseseznamem"/>
        <w:ind w:left="720"/>
        <w:rPr>
          <w:rFonts w:asciiTheme="minorHAnsi" w:hAnsiTheme="minorHAnsi" w:cstheme="minorHAnsi"/>
        </w:rPr>
      </w:pPr>
    </w:p>
    <w:p w14:paraId="54ED7AD2" w14:textId="01FFF3ED" w:rsidR="00A75381" w:rsidRPr="00590866" w:rsidRDefault="00AE785C" w:rsidP="00F50B8B">
      <w:pPr>
        <w:pStyle w:val="Nadpis1"/>
        <w:rPr>
          <w:color w:val="292879"/>
        </w:rPr>
      </w:pPr>
      <w:bookmarkStart w:id="98" w:name="_Toc151980607"/>
      <w:r w:rsidRPr="00590866">
        <w:rPr>
          <w:color w:val="292879"/>
        </w:rPr>
        <w:lastRenderedPageBreak/>
        <w:t>Monitoring a evaluace</w:t>
      </w:r>
      <w:bookmarkEnd w:id="98"/>
    </w:p>
    <w:p w14:paraId="547A3FE1" w14:textId="77777777" w:rsidR="00A75381" w:rsidRPr="00303385" w:rsidRDefault="00AE785C" w:rsidP="0068221E">
      <w:pPr>
        <w:spacing w:before="120" w:after="120"/>
        <w:ind w:firstLine="709"/>
        <w:rPr>
          <w:rFonts w:asciiTheme="minorHAnsi" w:hAnsiTheme="minorHAnsi" w:cstheme="minorHAnsi"/>
        </w:rPr>
      </w:pPr>
      <w:r w:rsidRPr="00303385">
        <w:rPr>
          <w:rFonts w:asciiTheme="minorHAnsi" w:hAnsiTheme="minorHAnsi" w:cstheme="minorHAnsi"/>
        </w:rPr>
        <w:t xml:space="preserve">Předložený plán je dokumentem strategickým, který stanovuje středně a dlouhodobé cíle v oblasti sociálních služeb ORP Vizovice. Je však nutné průběžně reagovat na změny legislativních a finančních podmínek. Zároveň je nutné reagovat na vývoj potřeb a očekávání uživatelů sociálních služeb a také demografické a společenské změny. Je potřeba udržovat proces komunitního plánování i po dokončení a schválení dokumentu. </w:t>
      </w:r>
    </w:p>
    <w:p w14:paraId="7E91C748" w14:textId="27CFDC27" w:rsidR="00A75381" w:rsidRPr="00303385" w:rsidRDefault="00AE785C" w:rsidP="00A75381">
      <w:pPr>
        <w:spacing w:after="120"/>
        <w:ind w:firstLine="709"/>
        <w:rPr>
          <w:rFonts w:asciiTheme="minorHAnsi" w:hAnsiTheme="minorHAnsi" w:cstheme="minorHAnsi"/>
        </w:rPr>
      </w:pPr>
      <w:r w:rsidRPr="00303385">
        <w:rPr>
          <w:rFonts w:asciiTheme="minorHAnsi" w:hAnsiTheme="minorHAnsi" w:cstheme="minorHAnsi"/>
        </w:rPr>
        <w:t xml:space="preserve">Monitorování je nedílnou součástí plánování sociálních služeb. Monitoring stavu v sociálních službách, hodnocení plnění plánu a nastavení akčního plánu bude </w:t>
      </w:r>
      <w:r w:rsidR="00C31189">
        <w:rPr>
          <w:rFonts w:asciiTheme="minorHAnsi" w:hAnsiTheme="minorHAnsi" w:cstheme="minorHAnsi"/>
        </w:rPr>
        <w:t xml:space="preserve">např. </w:t>
      </w:r>
      <w:r w:rsidRPr="00303385">
        <w:rPr>
          <w:rFonts w:asciiTheme="minorHAnsi" w:hAnsiTheme="minorHAnsi" w:cstheme="minorHAnsi"/>
        </w:rPr>
        <w:t>předmětem setkávání prac</w:t>
      </w:r>
      <w:r w:rsidR="00D73B1B">
        <w:rPr>
          <w:rFonts w:asciiTheme="minorHAnsi" w:hAnsiTheme="minorHAnsi" w:cstheme="minorHAnsi"/>
        </w:rPr>
        <w:t>ovních skupin, jiných formálních či neformálních setkání, či za využití dalších komunikačních kanálů.</w:t>
      </w:r>
    </w:p>
    <w:p w14:paraId="3EF4174B" w14:textId="0B9CBB96" w:rsidR="00A75381" w:rsidRPr="00303385" w:rsidRDefault="00AE785C" w:rsidP="00A75381">
      <w:pPr>
        <w:spacing w:after="120"/>
        <w:ind w:firstLine="709"/>
        <w:rPr>
          <w:rFonts w:asciiTheme="minorHAnsi" w:hAnsiTheme="minorHAnsi" w:cstheme="minorHAnsi"/>
        </w:rPr>
      </w:pPr>
      <w:r w:rsidRPr="00303385">
        <w:rPr>
          <w:rFonts w:asciiTheme="minorHAnsi" w:hAnsiTheme="minorHAnsi" w:cstheme="minorHAnsi"/>
        </w:rPr>
        <w:t>Hodnocení naplňování tohoto komunitního plán</w:t>
      </w:r>
      <w:r w:rsidR="0014419C">
        <w:rPr>
          <w:rFonts w:asciiTheme="minorHAnsi" w:hAnsiTheme="minorHAnsi" w:cstheme="minorHAnsi"/>
        </w:rPr>
        <w:t>u bude realizováno průběžně</w:t>
      </w:r>
      <w:r w:rsidRPr="00303385">
        <w:rPr>
          <w:rFonts w:asciiTheme="minorHAnsi" w:hAnsiTheme="minorHAnsi" w:cstheme="minorHAnsi"/>
        </w:rPr>
        <w:t>, aby bylo možno reagovat na aktuální situaci. Hodnocení bude realizováno</w:t>
      </w:r>
      <w:r w:rsidR="00C31189">
        <w:rPr>
          <w:rFonts w:asciiTheme="minorHAnsi" w:hAnsiTheme="minorHAnsi" w:cstheme="minorHAnsi"/>
        </w:rPr>
        <w:t xml:space="preserve"> různou</w:t>
      </w:r>
      <w:r w:rsidRPr="00303385">
        <w:rPr>
          <w:rFonts w:asciiTheme="minorHAnsi" w:hAnsiTheme="minorHAnsi" w:cstheme="minorHAnsi"/>
        </w:rPr>
        <w:t xml:space="preserve"> formou</w:t>
      </w:r>
      <w:r w:rsidR="00C31189">
        <w:rPr>
          <w:rFonts w:asciiTheme="minorHAnsi" w:hAnsiTheme="minorHAnsi" w:cstheme="minorHAnsi"/>
        </w:rPr>
        <w:t xml:space="preserve">, jako např. </w:t>
      </w:r>
      <w:r w:rsidRPr="00303385">
        <w:rPr>
          <w:rFonts w:asciiTheme="minorHAnsi" w:hAnsiTheme="minorHAnsi" w:cstheme="minorHAnsi"/>
        </w:rPr>
        <w:t>prezentace jednotlivých organizací či odpovědných osob v rámci setkání pracovních skupin a v </w:t>
      </w:r>
      <w:r w:rsidR="00A75381" w:rsidRPr="00303385">
        <w:rPr>
          <w:rFonts w:asciiTheme="minorHAnsi" w:hAnsiTheme="minorHAnsi" w:cstheme="minorHAnsi"/>
        </w:rPr>
        <w:t>rámci setkání starostů regionu</w:t>
      </w:r>
      <w:r w:rsidR="00C31189">
        <w:rPr>
          <w:rFonts w:asciiTheme="minorHAnsi" w:hAnsiTheme="minorHAnsi" w:cstheme="minorHAnsi"/>
        </w:rPr>
        <w:t xml:space="preserve">, případně </w:t>
      </w:r>
      <w:r w:rsidR="00413236">
        <w:rPr>
          <w:rFonts w:asciiTheme="minorHAnsi" w:hAnsiTheme="minorHAnsi" w:cstheme="minorHAnsi"/>
        </w:rPr>
        <w:t>korespondenčně apod.</w:t>
      </w:r>
    </w:p>
    <w:p w14:paraId="5BFC7337" w14:textId="352E80FF" w:rsidR="00AE785C" w:rsidRDefault="00AE785C" w:rsidP="00A75381">
      <w:pPr>
        <w:spacing w:after="120"/>
        <w:ind w:firstLine="709"/>
        <w:rPr>
          <w:rFonts w:asciiTheme="minorHAnsi" w:hAnsiTheme="minorHAnsi" w:cstheme="minorHAnsi"/>
        </w:rPr>
      </w:pPr>
      <w:r w:rsidRPr="00303385">
        <w:rPr>
          <w:rFonts w:asciiTheme="minorHAnsi" w:hAnsiTheme="minorHAnsi" w:cstheme="minorHAnsi"/>
        </w:rPr>
        <w:t>Aktualizace Komunitního plánu rozvoje sociálních služeb na Vizovicku a Slušovicku bude reali</w:t>
      </w:r>
      <w:r w:rsidRPr="00F50B8B">
        <w:rPr>
          <w:rFonts w:asciiTheme="minorHAnsi" w:hAnsiTheme="minorHAnsi" w:cstheme="minorHAnsi"/>
          <w:b/>
        </w:rPr>
        <w:t>z</w:t>
      </w:r>
      <w:r w:rsidRPr="00303385">
        <w:rPr>
          <w:rFonts w:asciiTheme="minorHAnsi" w:hAnsiTheme="minorHAnsi" w:cstheme="minorHAnsi"/>
        </w:rPr>
        <w:t>ována v návaznosti na monitoring a na vyhodnocování realizace komunitního plánu.</w:t>
      </w:r>
    </w:p>
    <w:p w14:paraId="23C5076C" w14:textId="1C24ACBC" w:rsidR="00F50B8B" w:rsidRPr="00590866" w:rsidRDefault="00F50B8B" w:rsidP="00F50B8B">
      <w:pPr>
        <w:pStyle w:val="Nadpis1"/>
        <w:rPr>
          <w:color w:val="292879"/>
        </w:rPr>
      </w:pPr>
      <w:bookmarkStart w:id="99" w:name="_Toc151980608"/>
      <w:r w:rsidRPr="00590866">
        <w:rPr>
          <w:color w:val="292879"/>
        </w:rPr>
        <w:lastRenderedPageBreak/>
        <w:t>Závěr</w:t>
      </w:r>
      <w:bookmarkEnd w:id="99"/>
    </w:p>
    <w:p w14:paraId="5CCE8BD9" w14:textId="77777777" w:rsidR="00F50B8B" w:rsidRDefault="00F50B8B" w:rsidP="00F50B8B"/>
    <w:p w14:paraId="37D5529E" w14:textId="2BFF059D" w:rsidR="009119D5" w:rsidRDefault="00F50B8B" w:rsidP="009119D5">
      <w:pPr>
        <w:spacing w:after="120"/>
        <w:ind w:firstLine="709"/>
      </w:pPr>
      <w:r>
        <w:t xml:space="preserve">Komunitní plán rozvoje sociálních služeb na </w:t>
      </w:r>
      <w:proofErr w:type="spellStart"/>
      <w:r>
        <w:t>Vizovicku</w:t>
      </w:r>
      <w:proofErr w:type="spellEnd"/>
      <w:r>
        <w:t xml:space="preserve"> a </w:t>
      </w:r>
      <w:proofErr w:type="spellStart"/>
      <w:r>
        <w:t>Slušovicku</w:t>
      </w:r>
      <w:proofErr w:type="spellEnd"/>
      <w:r w:rsidR="00266208">
        <w:t xml:space="preserve"> pro období 2024 - 2028</w:t>
      </w:r>
      <w:r>
        <w:t xml:space="preserve"> byl vypracován na základě podnětů z jednotlivých obci SO ORP Vizovice a poskytovatelů sociálních služeb stejně tak na základě podnětů pracovníků sociálního odboru Městského úřadu Vizovice.</w:t>
      </w:r>
      <w:r w:rsidR="00BF0D82">
        <w:t xml:space="preserve"> Na tvorbě plánu se podíleli pracovníci sociálního odboru Městského úřadu Vizovice.</w:t>
      </w:r>
    </w:p>
    <w:p w14:paraId="5EEF5F95" w14:textId="3C139D1F" w:rsidR="009119D5" w:rsidRDefault="009119D5" w:rsidP="009119D5">
      <w:pPr>
        <w:spacing w:after="120"/>
        <w:ind w:firstLine="709"/>
      </w:pPr>
      <w:r>
        <w:t xml:space="preserve">Komunitní plán byl vypracován na období roku 2024 – 2028, kdy bude, jak je uvedeno výše, průběžně prováděn monitoring s návaznou aktualizací. </w:t>
      </w:r>
    </w:p>
    <w:p w14:paraId="0DCF3811" w14:textId="41FDF4CA" w:rsidR="009119D5" w:rsidRDefault="00266208" w:rsidP="00F50B8B">
      <w:pPr>
        <w:ind w:firstLine="709"/>
      </w:pPr>
      <w:r>
        <w:t xml:space="preserve">Komunitní plán rozvoje sociálních služeb na </w:t>
      </w:r>
      <w:proofErr w:type="spellStart"/>
      <w:r>
        <w:t>Vizovicku</w:t>
      </w:r>
      <w:proofErr w:type="spellEnd"/>
      <w:r>
        <w:t xml:space="preserve"> a </w:t>
      </w:r>
      <w:proofErr w:type="spellStart"/>
      <w:r>
        <w:t>Slušovicku</w:t>
      </w:r>
      <w:proofErr w:type="spellEnd"/>
      <w:r>
        <w:t xml:space="preserve"> pro období </w:t>
      </w:r>
      <w:proofErr w:type="gramStart"/>
      <w:r>
        <w:t>2024 – 2028</w:t>
      </w:r>
      <w:proofErr w:type="gramEnd"/>
      <w:r>
        <w:t xml:space="preserve"> </w:t>
      </w:r>
      <w:r w:rsidR="009119D5">
        <w:t xml:space="preserve">byl </w:t>
      </w:r>
      <w:r>
        <w:t xml:space="preserve">schválen </w:t>
      </w:r>
      <w:r w:rsidR="009119D5">
        <w:t>na zasedání Zastupitel</w:t>
      </w:r>
      <w:r>
        <w:t>stva města Vizovice dne</w:t>
      </w:r>
      <w:r w:rsidR="00F524ED">
        <w:t xml:space="preserve"> 18.12.2023 </w:t>
      </w:r>
      <w:r>
        <w:t xml:space="preserve">usnesením č. </w:t>
      </w:r>
      <w:r w:rsidR="00456114" w:rsidRPr="00715F61">
        <w:t>VI</w:t>
      </w:r>
      <w:r w:rsidR="00456114">
        <w:t>I</w:t>
      </w:r>
      <w:r w:rsidR="00456114" w:rsidRPr="00715F61">
        <w:t>I/</w:t>
      </w:r>
      <w:r w:rsidR="00456114">
        <w:t>92</w:t>
      </w:r>
      <w:r w:rsidR="00456114" w:rsidRPr="00715F61">
        <w:t>/2023</w:t>
      </w:r>
      <w:r w:rsidR="00456114">
        <w:t>.</w:t>
      </w:r>
    </w:p>
    <w:p w14:paraId="6BC8FB43" w14:textId="77777777" w:rsidR="00266208" w:rsidRDefault="00266208" w:rsidP="00F50B8B">
      <w:pPr>
        <w:ind w:firstLine="709"/>
      </w:pPr>
    </w:p>
    <w:p w14:paraId="185C192D" w14:textId="77777777" w:rsidR="00266208" w:rsidRPr="00F50B8B" w:rsidRDefault="00266208" w:rsidP="00F50B8B">
      <w:pPr>
        <w:ind w:firstLine="709"/>
      </w:pPr>
    </w:p>
    <w:p w14:paraId="0740CFE6" w14:textId="5454AC85" w:rsidR="00CB5F17" w:rsidRPr="00303385" w:rsidRDefault="00CB5F17" w:rsidP="008A727C">
      <w:pPr>
        <w:rPr>
          <w:rFonts w:asciiTheme="minorHAnsi" w:hAnsiTheme="minorHAnsi" w:cstheme="minorHAnsi"/>
        </w:rPr>
      </w:pPr>
      <w:r w:rsidRPr="00303385">
        <w:rPr>
          <w:rFonts w:asciiTheme="minorHAnsi" w:hAnsiTheme="minorHAnsi" w:cstheme="minorHAnsi"/>
        </w:rPr>
        <w:br w:type="page"/>
      </w:r>
    </w:p>
    <w:p w14:paraId="4F6B5B88" w14:textId="6A07A62A" w:rsidR="00646C4F" w:rsidRPr="00303385" w:rsidRDefault="00CB5F17" w:rsidP="0068221E">
      <w:pPr>
        <w:spacing w:after="120"/>
        <w:rPr>
          <w:rFonts w:asciiTheme="minorHAnsi" w:hAnsiTheme="minorHAnsi" w:cstheme="minorHAnsi"/>
          <w:b/>
          <w:u w:val="single"/>
        </w:rPr>
      </w:pPr>
      <w:r w:rsidRPr="00303385">
        <w:rPr>
          <w:rFonts w:asciiTheme="minorHAnsi" w:hAnsiTheme="minorHAnsi" w:cstheme="minorHAnsi"/>
          <w:b/>
          <w:u w:val="single"/>
        </w:rPr>
        <w:lastRenderedPageBreak/>
        <w:t>Seznam obrázků</w:t>
      </w:r>
    </w:p>
    <w:p w14:paraId="64A35BDA" w14:textId="6DD4A5DB" w:rsidR="00CB5F17" w:rsidRPr="00303385" w:rsidRDefault="00CB5F17" w:rsidP="008A727C">
      <w:pPr>
        <w:rPr>
          <w:rFonts w:asciiTheme="minorHAnsi" w:hAnsiTheme="minorHAnsi" w:cstheme="minorHAnsi"/>
        </w:rPr>
      </w:pPr>
      <w:r w:rsidRPr="00303385">
        <w:rPr>
          <w:rFonts w:asciiTheme="minorHAnsi" w:hAnsiTheme="minorHAnsi" w:cstheme="minorHAnsi"/>
        </w:rPr>
        <w:fldChar w:fldCharType="begin"/>
      </w:r>
      <w:r w:rsidRPr="00303385">
        <w:rPr>
          <w:rFonts w:asciiTheme="minorHAnsi" w:hAnsiTheme="minorHAnsi" w:cstheme="minorHAnsi"/>
        </w:rPr>
        <w:instrText xml:space="preserve"> REF _Ref149041731 \h </w:instrText>
      </w:r>
      <w:r w:rsidR="00DF028A" w:rsidRPr="00303385">
        <w:rPr>
          <w:rFonts w:asciiTheme="minorHAnsi" w:hAnsiTheme="minorHAnsi" w:cstheme="minorHAnsi"/>
        </w:rPr>
        <w:instrText xml:space="preserve"> \* MERGEFORMAT </w:instrText>
      </w:r>
      <w:r w:rsidRPr="00303385">
        <w:rPr>
          <w:rFonts w:asciiTheme="minorHAnsi" w:hAnsiTheme="minorHAnsi" w:cstheme="minorHAnsi"/>
        </w:rPr>
      </w:r>
      <w:r w:rsidRPr="00303385">
        <w:rPr>
          <w:rFonts w:asciiTheme="minorHAnsi" w:hAnsiTheme="minorHAnsi" w:cstheme="minorHAnsi"/>
        </w:rPr>
        <w:fldChar w:fldCharType="separate"/>
      </w:r>
      <w:r w:rsidRPr="00303385">
        <w:rPr>
          <w:rFonts w:asciiTheme="minorHAnsi" w:hAnsiTheme="minorHAnsi" w:cstheme="minorHAnsi"/>
        </w:rPr>
        <w:t xml:space="preserve">Obrázek </w:t>
      </w:r>
      <w:r w:rsidRPr="00303385">
        <w:rPr>
          <w:rFonts w:asciiTheme="minorHAnsi" w:hAnsiTheme="minorHAnsi" w:cstheme="minorHAnsi"/>
          <w:noProof/>
        </w:rPr>
        <w:t>1</w:t>
      </w:r>
      <w:r w:rsidRPr="00303385">
        <w:rPr>
          <w:rFonts w:asciiTheme="minorHAnsi" w:hAnsiTheme="minorHAnsi" w:cstheme="minorHAnsi"/>
        </w:rPr>
        <w:t xml:space="preserve"> Schéma zjišťování potřeb</w:t>
      </w:r>
      <w:r w:rsidRPr="00303385">
        <w:rPr>
          <w:rFonts w:asciiTheme="minorHAnsi" w:hAnsiTheme="minorHAnsi" w:cstheme="minorHAnsi"/>
        </w:rPr>
        <w:fldChar w:fldCharType="end"/>
      </w:r>
    </w:p>
    <w:p w14:paraId="35ADBC6B" w14:textId="11EBA17F" w:rsidR="00CB5F17" w:rsidRPr="00303385" w:rsidRDefault="00CB5F17" w:rsidP="008A727C">
      <w:pPr>
        <w:rPr>
          <w:rFonts w:asciiTheme="minorHAnsi" w:hAnsiTheme="minorHAnsi" w:cstheme="minorHAnsi"/>
        </w:rPr>
      </w:pPr>
      <w:r w:rsidRPr="00303385">
        <w:rPr>
          <w:rFonts w:asciiTheme="minorHAnsi" w:hAnsiTheme="minorHAnsi" w:cstheme="minorHAnsi"/>
        </w:rPr>
        <w:fldChar w:fldCharType="begin"/>
      </w:r>
      <w:r w:rsidRPr="00303385">
        <w:rPr>
          <w:rFonts w:asciiTheme="minorHAnsi" w:hAnsiTheme="minorHAnsi" w:cstheme="minorHAnsi"/>
        </w:rPr>
        <w:instrText xml:space="preserve"> REF _Ref149041743 \h </w:instrText>
      </w:r>
      <w:r w:rsidR="00DF028A" w:rsidRPr="00303385">
        <w:rPr>
          <w:rFonts w:asciiTheme="minorHAnsi" w:hAnsiTheme="minorHAnsi" w:cstheme="minorHAnsi"/>
        </w:rPr>
        <w:instrText xml:space="preserve"> \* MERGEFORMAT </w:instrText>
      </w:r>
      <w:r w:rsidRPr="00303385">
        <w:rPr>
          <w:rFonts w:asciiTheme="minorHAnsi" w:hAnsiTheme="minorHAnsi" w:cstheme="minorHAnsi"/>
        </w:rPr>
      </w:r>
      <w:r w:rsidRPr="00303385">
        <w:rPr>
          <w:rFonts w:asciiTheme="minorHAnsi" w:hAnsiTheme="minorHAnsi" w:cstheme="minorHAnsi"/>
        </w:rPr>
        <w:fldChar w:fldCharType="separate"/>
      </w:r>
      <w:r w:rsidRPr="00303385">
        <w:rPr>
          <w:rFonts w:asciiTheme="minorHAnsi" w:hAnsiTheme="minorHAnsi" w:cstheme="minorHAnsi"/>
        </w:rPr>
        <w:t xml:space="preserve">Obrázek </w:t>
      </w:r>
      <w:r w:rsidRPr="00303385">
        <w:rPr>
          <w:rFonts w:asciiTheme="minorHAnsi" w:hAnsiTheme="minorHAnsi" w:cstheme="minorHAnsi"/>
          <w:noProof/>
        </w:rPr>
        <w:t>2</w:t>
      </w:r>
      <w:r w:rsidRPr="00303385">
        <w:rPr>
          <w:rFonts w:asciiTheme="minorHAnsi" w:hAnsiTheme="minorHAnsi" w:cstheme="minorHAnsi"/>
        </w:rPr>
        <w:t xml:space="preserve"> Jedenáct kroků v procesu komunitního plánování</w:t>
      </w:r>
      <w:r w:rsidRPr="00303385">
        <w:rPr>
          <w:rFonts w:asciiTheme="minorHAnsi" w:hAnsiTheme="minorHAnsi" w:cstheme="minorHAnsi"/>
        </w:rPr>
        <w:fldChar w:fldCharType="end"/>
      </w:r>
    </w:p>
    <w:p w14:paraId="427E8FA5" w14:textId="179F3E03" w:rsidR="00CB5F17" w:rsidRPr="00303385" w:rsidRDefault="00CB5F17" w:rsidP="008A727C">
      <w:pPr>
        <w:rPr>
          <w:rFonts w:asciiTheme="minorHAnsi" w:hAnsiTheme="minorHAnsi" w:cstheme="minorHAnsi"/>
        </w:rPr>
      </w:pPr>
      <w:r w:rsidRPr="00303385">
        <w:rPr>
          <w:rFonts w:asciiTheme="minorHAnsi" w:hAnsiTheme="minorHAnsi" w:cstheme="minorHAnsi"/>
        </w:rPr>
        <w:fldChar w:fldCharType="begin"/>
      </w:r>
      <w:r w:rsidRPr="00303385">
        <w:rPr>
          <w:rFonts w:asciiTheme="minorHAnsi" w:hAnsiTheme="minorHAnsi" w:cstheme="minorHAnsi"/>
        </w:rPr>
        <w:instrText xml:space="preserve"> REF _Ref149041763 \h </w:instrText>
      </w:r>
      <w:r w:rsidR="00DF028A" w:rsidRPr="00303385">
        <w:rPr>
          <w:rFonts w:asciiTheme="minorHAnsi" w:hAnsiTheme="minorHAnsi" w:cstheme="minorHAnsi"/>
        </w:rPr>
        <w:instrText xml:space="preserve"> \* MERGEFORMAT </w:instrText>
      </w:r>
      <w:r w:rsidRPr="00303385">
        <w:rPr>
          <w:rFonts w:asciiTheme="minorHAnsi" w:hAnsiTheme="minorHAnsi" w:cstheme="minorHAnsi"/>
        </w:rPr>
      </w:r>
      <w:r w:rsidRPr="00303385">
        <w:rPr>
          <w:rFonts w:asciiTheme="minorHAnsi" w:hAnsiTheme="minorHAnsi" w:cstheme="minorHAnsi"/>
        </w:rPr>
        <w:fldChar w:fldCharType="separate"/>
      </w:r>
      <w:r w:rsidRPr="00303385">
        <w:rPr>
          <w:rFonts w:asciiTheme="minorHAnsi" w:hAnsiTheme="minorHAnsi" w:cstheme="minorHAnsi"/>
        </w:rPr>
        <w:t xml:space="preserve">Obrázek </w:t>
      </w:r>
      <w:r w:rsidRPr="00303385">
        <w:rPr>
          <w:rFonts w:asciiTheme="minorHAnsi" w:hAnsiTheme="minorHAnsi" w:cstheme="minorHAnsi"/>
          <w:noProof/>
        </w:rPr>
        <w:t>3</w:t>
      </w:r>
      <w:r w:rsidRPr="00303385">
        <w:rPr>
          <w:rFonts w:asciiTheme="minorHAnsi" w:hAnsiTheme="minorHAnsi" w:cstheme="minorHAnsi"/>
        </w:rPr>
        <w:t xml:space="preserve"> Administrativní členění správního obvodu</w:t>
      </w:r>
      <w:r w:rsidRPr="00303385">
        <w:rPr>
          <w:rFonts w:asciiTheme="minorHAnsi" w:hAnsiTheme="minorHAnsi" w:cstheme="minorHAnsi"/>
        </w:rPr>
        <w:fldChar w:fldCharType="end"/>
      </w:r>
    </w:p>
    <w:p w14:paraId="34CD1BDD" w14:textId="77777777" w:rsidR="00CB5F17" w:rsidRPr="00303385" w:rsidRDefault="00CB5F17" w:rsidP="008A727C">
      <w:pPr>
        <w:rPr>
          <w:rFonts w:asciiTheme="minorHAnsi" w:hAnsiTheme="minorHAnsi" w:cstheme="minorHAnsi"/>
        </w:rPr>
      </w:pPr>
    </w:p>
    <w:p w14:paraId="3BB2D00B" w14:textId="77777777" w:rsidR="00CB5F17" w:rsidRPr="00303385" w:rsidRDefault="00CB5F17" w:rsidP="008A727C">
      <w:pPr>
        <w:rPr>
          <w:rFonts w:asciiTheme="minorHAnsi" w:hAnsiTheme="minorHAnsi" w:cstheme="minorHAnsi"/>
        </w:rPr>
      </w:pPr>
    </w:p>
    <w:p w14:paraId="55E3F8E8" w14:textId="77777777" w:rsidR="00CB5F17" w:rsidRPr="00303385" w:rsidRDefault="00CB5F17" w:rsidP="008A727C">
      <w:pPr>
        <w:rPr>
          <w:rFonts w:asciiTheme="minorHAnsi" w:hAnsiTheme="minorHAnsi" w:cstheme="minorHAnsi"/>
        </w:rPr>
      </w:pPr>
    </w:p>
    <w:p w14:paraId="0C59867C" w14:textId="77777777" w:rsidR="00CB5F17" w:rsidRPr="00303385" w:rsidRDefault="00CB5F17" w:rsidP="008A727C">
      <w:pPr>
        <w:rPr>
          <w:rFonts w:asciiTheme="minorHAnsi" w:hAnsiTheme="minorHAnsi" w:cstheme="minorHAnsi"/>
        </w:rPr>
      </w:pPr>
    </w:p>
    <w:p w14:paraId="6188F8D8" w14:textId="77777777" w:rsidR="00CB5F17" w:rsidRPr="00303385" w:rsidRDefault="00CB5F17" w:rsidP="008A727C">
      <w:pPr>
        <w:rPr>
          <w:rFonts w:asciiTheme="minorHAnsi" w:hAnsiTheme="minorHAnsi" w:cstheme="minorHAnsi"/>
        </w:rPr>
      </w:pPr>
    </w:p>
    <w:p w14:paraId="5EBF6057" w14:textId="77777777" w:rsidR="00CB5F17" w:rsidRPr="00303385" w:rsidRDefault="00CB5F17" w:rsidP="008A727C">
      <w:pPr>
        <w:rPr>
          <w:rFonts w:asciiTheme="minorHAnsi" w:hAnsiTheme="minorHAnsi" w:cstheme="minorHAnsi"/>
        </w:rPr>
      </w:pPr>
    </w:p>
    <w:p w14:paraId="6EDFDCB1" w14:textId="1D227281" w:rsidR="00CB5F17" w:rsidRPr="00303385" w:rsidRDefault="00CB5F17" w:rsidP="0068221E">
      <w:pPr>
        <w:spacing w:after="120"/>
        <w:rPr>
          <w:rFonts w:asciiTheme="minorHAnsi" w:hAnsiTheme="minorHAnsi" w:cstheme="minorHAnsi"/>
          <w:b/>
          <w:u w:val="single"/>
        </w:rPr>
      </w:pPr>
      <w:r w:rsidRPr="00303385">
        <w:rPr>
          <w:rFonts w:asciiTheme="minorHAnsi" w:hAnsiTheme="minorHAnsi" w:cstheme="minorHAnsi"/>
          <w:b/>
          <w:u w:val="single"/>
        </w:rPr>
        <w:t>Seznam tabulek</w:t>
      </w:r>
    </w:p>
    <w:p w14:paraId="25D0BDFD" w14:textId="531AA765" w:rsidR="00CB5F17" w:rsidRPr="00303385" w:rsidRDefault="00CB5F17" w:rsidP="008A727C">
      <w:pPr>
        <w:rPr>
          <w:rFonts w:asciiTheme="minorHAnsi" w:hAnsiTheme="minorHAnsi" w:cstheme="minorHAnsi"/>
        </w:rPr>
      </w:pPr>
      <w:r w:rsidRPr="00303385">
        <w:rPr>
          <w:rFonts w:asciiTheme="minorHAnsi" w:hAnsiTheme="minorHAnsi" w:cstheme="minorHAnsi"/>
        </w:rPr>
        <w:fldChar w:fldCharType="begin"/>
      </w:r>
      <w:r w:rsidRPr="00303385">
        <w:rPr>
          <w:rFonts w:asciiTheme="minorHAnsi" w:hAnsiTheme="minorHAnsi" w:cstheme="minorHAnsi"/>
        </w:rPr>
        <w:instrText xml:space="preserve"> REF _Ref149041792 \h </w:instrText>
      </w:r>
      <w:r w:rsidR="00DF028A" w:rsidRPr="00303385">
        <w:rPr>
          <w:rFonts w:asciiTheme="minorHAnsi" w:hAnsiTheme="minorHAnsi" w:cstheme="minorHAnsi"/>
        </w:rPr>
        <w:instrText xml:space="preserve"> \* MERGEFORMAT </w:instrText>
      </w:r>
      <w:r w:rsidRPr="00303385">
        <w:rPr>
          <w:rFonts w:asciiTheme="minorHAnsi" w:hAnsiTheme="minorHAnsi" w:cstheme="minorHAnsi"/>
        </w:rPr>
      </w:r>
      <w:r w:rsidRPr="00303385">
        <w:rPr>
          <w:rFonts w:asciiTheme="minorHAnsi" w:hAnsiTheme="minorHAnsi" w:cstheme="minorHAnsi"/>
        </w:rPr>
        <w:fldChar w:fldCharType="separate"/>
      </w:r>
      <w:r w:rsidRPr="00303385">
        <w:rPr>
          <w:rFonts w:asciiTheme="minorHAnsi" w:hAnsiTheme="minorHAnsi" w:cstheme="minorHAnsi"/>
        </w:rPr>
        <w:t xml:space="preserve">Tabulka </w:t>
      </w:r>
      <w:r w:rsidRPr="00303385">
        <w:rPr>
          <w:rFonts w:asciiTheme="minorHAnsi" w:hAnsiTheme="minorHAnsi" w:cstheme="minorHAnsi"/>
          <w:noProof/>
        </w:rPr>
        <w:t>1</w:t>
      </w:r>
      <w:r w:rsidRPr="00303385">
        <w:rPr>
          <w:rFonts w:asciiTheme="minorHAnsi" w:hAnsiTheme="minorHAnsi" w:cstheme="minorHAnsi"/>
        </w:rPr>
        <w:t xml:space="preserve"> Charakteristika území ORP Vizovice</w:t>
      </w:r>
      <w:r w:rsidRPr="00303385">
        <w:rPr>
          <w:rFonts w:asciiTheme="minorHAnsi" w:hAnsiTheme="minorHAnsi" w:cstheme="minorHAnsi"/>
        </w:rPr>
        <w:fldChar w:fldCharType="end"/>
      </w:r>
    </w:p>
    <w:p w14:paraId="5284E98F" w14:textId="4094B145" w:rsidR="00CB5F17" w:rsidRPr="00303385" w:rsidRDefault="00CB5F17" w:rsidP="008A727C">
      <w:pPr>
        <w:rPr>
          <w:rFonts w:asciiTheme="minorHAnsi" w:hAnsiTheme="minorHAnsi" w:cstheme="minorHAnsi"/>
        </w:rPr>
      </w:pPr>
      <w:r w:rsidRPr="00303385">
        <w:rPr>
          <w:rFonts w:asciiTheme="minorHAnsi" w:hAnsiTheme="minorHAnsi" w:cstheme="minorHAnsi"/>
        </w:rPr>
        <w:fldChar w:fldCharType="begin"/>
      </w:r>
      <w:r w:rsidRPr="00303385">
        <w:rPr>
          <w:rFonts w:asciiTheme="minorHAnsi" w:hAnsiTheme="minorHAnsi" w:cstheme="minorHAnsi"/>
        </w:rPr>
        <w:instrText xml:space="preserve"> REF _Ref149041824 \h </w:instrText>
      </w:r>
      <w:r w:rsidR="00DF028A" w:rsidRPr="00303385">
        <w:rPr>
          <w:rFonts w:asciiTheme="minorHAnsi" w:hAnsiTheme="minorHAnsi" w:cstheme="minorHAnsi"/>
        </w:rPr>
        <w:instrText xml:space="preserve"> \* MERGEFORMAT </w:instrText>
      </w:r>
      <w:r w:rsidRPr="00303385">
        <w:rPr>
          <w:rFonts w:asciiTheme="minorHAnsi" w:hAnsiTheme="minorHAnsi" w:cstheme="minorHAnsi"/>
        </w:rPr>
      </w:r>
      <w:r w:rsidRPr="00303385">
        <w:rPr>
          <w:rFonts w:asciiTheme="minorHAnsi" w:hAnsiTheme="minorHAnsi" w:cstheme="minorHAnsi"/>
        </w:rPr>
        <w:fldChar w:fldCharType="separate"/>
      </w:r>
      <w:r w:rsidRPr="00303385">
        <w:rPr>
          <w:rFonts w:asciiTheme="minorHAnsi" w:hAnsiTheme="minorHAnsi" w:cstheme="minorHAnsi"/>
        </w:rPr>
        <w:t xml:space="preserve">Tabulka </w:t>
      </w:r>
      <w:r w:rsidRPr="00303385">
        <w:rPr>
          <w:rFonts w:asciiTheme="minorHAnsi" w:hAnsiTheme="minorHAnsi" w:cstheme="minorHAnsi"/>
          <w:noProof/>
        </w:rPr>
        <w:t>2</w:t>
      </w:r>
      <w:r w:rsidRPr="00303385">
        <w:rPr>
          <w:rFonts w:asciiTheme="minorHAnsi" w:hAnsiTheme="minorHAnsi" w:cstheme="minorHAnsi"/>
        </w:rPr>
        <w:t xml:space="preserve"> Počet obyvatel ORP Vizovice k 31. 12. 2022</w:t>
      </w:r>
      <w:r w:rsidRPr="00303385">
        <w:rPr>
          <w:rFonts w:asciiTheme="minorHAnsi" w:hAnsiTheme="minorHAnsi" w:cstheme="minorHAnsi"/>
        </w:rPr>
        <w:fldChar w:fldCharType="end"/>
      </w:r>
    </w:p>
    <w:p w14:paraId="22FFF896" w14:textId="23618D45" w:rsidR="00CB5F17" w:rsidRPr="00303385" w:rsidRDefault="00CB5F17" w:rsidP="008A727C">
      <w:pPr>
        <w:rPr>
          <w:rFonts w:asciiTheme="minorHAnsi" w:hAnsiTheme="minorHAnsi" w:cstheme="minorHAnsi"/>
        </w:rPr>
      </w:pPr>
      <w:r w:rsidRPr="00303385">
        <w:rPr>
          <w:rFonts w:asciiTheme="minorHAnsi" w:hAnsiTheme="minorHAnsi" w:cstheme="minorHAnsi"/>
        </w:rPr>
        <w:fldChar w:fldCharType="begin"/>
      </w:r>
      <w:r w:rsidRPr="00303385">
        <w:rPr>
          <w:rFonts w:asciiTheme="minorHAnsi" w:hAnsiTheme="minorHAnsi" w:cstheme="minorHAnsi"/>
        </w:rPr>
        <w:instrText xml:space="preserve"> REF _Ref149041835 \h </w:instrText>
      </w:r>
      <w:r w:rsidR="00DF028A" w:rsidRPr="00303385">
        <w:rPr>
          <w:rFonts w:asciiTheme="minorHAnsi" w:hAnsiTheme="minorHAnsi" w:cstheme="minorHAnsi"/>
        </w:rPr>
        <w:instrText xml:space="preserve"> \* MERGEFORMAT </w:instrText>
      </w:r>
      <w:r w:rsidRPr="00303385">
        <w:rPr>
          <w:rFonts w:asciiTheme="minorHAnsi" w:hAnsiTheme="minorHAnsi" w:cstheme="minorHAnsi"/>
        </w:rPr>
      </w:r>
      <w:r w:rsidRPr="00303385">
        <w:rPr>
          <w:rFonts w:asciiTheme="minorHAnsi" w:hAnsiTheme="minorHAnsi" w:cstheme="minorHAnsi"/>
        </w:rPr>
        <w:fldChar w:fldCharType="separate"/>
      </w:r>
      <w:r w:rsidRPr="00303385">
        <w:rPr>
          <w:rFonts w:asciiTheme="minorHAnsi" w:hAnsiTheme="minorHAnsi" w:cstheme="minorHAnsi"/>
        </w:rPr>
        <w:t xml:space="preserve">Tabulka </w:t>
      </w:r>
      <w:r w:rsidRPr="00303385">
        <w:rPr>
          <w:rFonts w:asciiTheme="minorHAnsi" w:hAnsiTheme="minorHAnsi" w:cstheme="minorHAnsi"/>
          <w:noProof/>
        </w:rPr>
        <w:t>3</w:t>
      </w:r>
      <w:r w:rsidRPr="00303385">
        <w:rPr>
          <w:rFonts w:asciiTheme="minorHAnsi" w:hAnsiTheme="minorHAnsi" w:cstheme="minorHAnsi"/>
        </w:rPr>
        <w:t xml:space="preserve"> Analýza cílových skupin</w:t>
      </w:r>
      <w:r w:rsidRPr="00303385">
        <w:rPr>
          <w:rFonts w:asciiTheme="minorHAnsi" w:hAnsiTheme="minorHAnsi" w:cstheme="minorHAnsi"/>
        </w:rPr>
        <w:fldChar w:fldCharType="end"/>
      </w:r>
    </w:p>
    <w:p w14:paraId="0FF083CE" w14:textId="70754470" w:rsidR="00CB5F17" w:rsidRPr="00303385" w:rsidRDefault="00CB5F17" w:rsidP="008A727C">
      <w:pPr>
        <w:rPr>
          <w:rFonts w:asciiTheme="minorHAnsi" w:hAnsiTheme="minorHAnsi" w:cstheme="minorHAnsi"/>
        </w:rPr>
      </w:pPr>
      <w:r w:rsidRPr="00303385">
        <w:rPr>
          <w:rFonts w:asciiTheme="minorHAnsi" w:hAnsiTheme="minorHAnsi" w:cstheme="minorHAnsi"/>
        </w:rPr>
        <w:fldChar w:fldCharType="begin"/>
      </w:r>
      <w:r w:rsidRPr="00303385">
        <w:rPr>
          <w:rFonts w:asciiTheme="minorHAnsi" w:hAnsiTheme="minorHAnsi" w:cstheme="minorHAnsi"/>
        </w:rPr>
        <w:instrText xml:space="preserve"> REF _Ref149041840 \h </w:instrText>
      </w:r>
      <w:r w:rsidR="00DF028A" w:rsidRPr="00303385">
        <w:rPr>
          <w:rFonts w:asciiTheme="minorHAnsi" w:hAnsiTheme="minorHAnsi" w:cstheme="minorHAnsi"/>
        </w:rPr>
        <w:instrText xml:space="preserve"> \* MERGEFORMAT </w:instrText>
      </w:r>
      <w:r w:rsidRPr="00303385">
        <w:rPr>
          <w:rFonts w:asciiTheme="minorHAnsi" w:hAnsiTheme="minorHAnsi" w:cstheme="minorHAnsi"/>
        </w:rPr>
      </w:r>
      <w:r w:rsidRPr="00303385">
        <w:rPr>
          <w:rFonts w:asciiTheme="minorHAnsi" w:hAnsiTheme="minorHAnsi" w:cstheme="minorHAnsi"/>
        </w:rPr>
        <w:fldChar w:fldCharType="separate"/>
      </w:r>
      <w:r w:rsidRPr="00303385">
        <w:rPr>
          <w:rFonts w:asciiTheme="minorHAnsi" w:hAnsiTheme="minorHAnsi" w:cstheme="minorHAnsi"/>
        </w:rPr>
        <w:t xml:space="preserve">Tabulka </w:t>
      </w:r>
      <w:r w:rsidRPr="00303385">
        <w:rPr>
          <w:rFonts w:asciiTheme="minorHAnsi" w:hAnsiTheme="minorHAnsi" w:cstheme="minorHAnsi"/>
          <w:noProof/>
        </w:rPr>
        <w:t>4</w:t>
      </w:r>
      <w:r w:rsidRPr="00303385">
        <w:rPr>
          <w:rFonts w:asciiTheme="minorHAnsi" w:hAnsiTheme="minorHAnsi" w:cstheme="minorHAnsi"/>
        </w:rPr>
        <w:t xml:space="preserve"> Analýza rizik v sociální oblasti na území ORP</w:t>
      </w:r>
      <w:r w:rsidRPr="00303385">
        <w:rPr>
          <w:rFonts w:asciiTheme="minorHAnsi" w:hAnsiTheme="minorHAnsi" w:cstheme="minorHAnsi"/>
        </w:rPr>
        <w:fldChar w:fldCharType="end"/>
      </w:r>
    </w:p>
    <w:p w14:paraId="165825C9" w14:textId="5DCF7B9D" w:rsidR="00CB5F17" w:rsidRPr="00303385" w:rsidRDefault="00CB5F17" w:rsidP="008A727C">
      <w:pPr>
        <w:rPr>
          <w:rFonts w:asciiTheme="minorHAnsi" w:hAnsiTheme="minorHAnsi" w:cstheme="minorHAnsi"/>
        </w:rPr>
      </w:pPr>
      <w:r w:rsidRPr="00303385">
        <w:rPr>
          <w:rFonts w:asciiTheme="minorHAnsi" w:hAnsiTheme="minorHAnsi" w:cstheme="minorHAnsi"/>
        </w:rPr>
        <w:fldChar w:fldCharType="begin"/>
      </w:r>
      <w:r w:rsidRPr="00303385">
        <w:rPr>
          <w:rFonts w:asciiTheme="minorHAnsi" w:hAnsiTheme="minorHAnsi" w:cstheme="minorHAnsi"/>
        </w:rPr>
        <w:instrText xml:space="preserve"> REF _Ref149041850 \h </w:instrText>
      </w:r>
      <w:r w:rsidR="00DF028A" w:rsidRPr="00303385">
        <w:rPr>
          <w:rFonts w:asciiTheme="minorHAnsi" w:hAnsiTheme="minorHAnsi" w:cstheme="minorHAnsi"/>
        </w:rPr>
        <w:instrText xml:space="preserve"> \* MERGEFORMAT </w:instrText>
      </w:r>
      <w:r w:rsidRPr="00303385">
        <w:rPr>
          <w:rFonts w:asciiTheme="minorHAnsi" w:hAnsiTheme="minorHAnsi" w:cstheme="minorHAnsi"/>
        </w:rPr>
      </w:r>
      <w:r w:rsidRPr="00303385">
        <w:rPr>
          <w:rFonts w:asciiTheme="minorHAnsi" w:hAnsiTheme="minorHAnsi" w:cstheme="minorHAnsi"/>
        </w:rPr>
        <w:fldChar w:fldCharType="separate"/>
      </w:r>
      <w:r w:rsidRPr="00303385">
        <w:rPr>
          <w:rFonts w:asciiTheme="minorHAnsi" w:hAnsiTheme="minorHAnsi" w:cstheme="minorHAnsi"/>
        </w:rPr>
        <w:t xml:space="preserve">Tabulka </w:t>
      </w:r>
      <w:r w:rsidRPr="00303385">
        <w:rPr>
          <w:rFonts w:asciiTheme="minorHAnsi" w:hAnsiTheme="minorHAnsi" w:cstheme="minorHAnsi"/>
          <w:noProof/>
        </w:rPr>
        <w:t>5</w:t>
      </w:r>
      <w:r w:rsidRPr="00303385">
        <w:rPr>
          <w:rFonts w:asciiTheme="minorHAnsi" w:hAnsiTheme="minorHAnsi" w:cstheme="minorHAnsi"/>
        </w:rPr>
        <w:t xml:space="preserve"> SWOT analýza sociální oblasti</w:t>
      </w:r>
      <w:r w:rsidRPr="00303385">
        <w:rPr>
          <w:rFonts w:asciiTheme="minorHAnsi" w:hAnsiTheme="minorHAnsi" w:cstheme="minorHAnsi"/>
        </w:rPr>
        <w:fldChar w:fldCharType="end"/>
      </w:r>
    </w:p>
    <w:p w14:paraId="16A3E7FC" w14:textId="121E6FCC" w:rsidR="00CB5F17" w:rsidRPr="00303385" w:rsidRDefault="00CB5F17" w:rsidP="008A727C">
      <w:pPr>
        <w:rPr>
          <w:rFonts w:asciiTheme="minorHAnsi" w:hAnsiTheme="minorHAnsi" w:cstheme="minorHAnsi"/>
        </w:rPr>
      </w:pPr>
      <w:r w:rsidRPr="00303385">
        <w:rPr>
          <w:rFonts w:asciiTheme="minorHAnsi" w:hAnsiTheme="minorHAnsi" w:cstheme="minorHAnsi"/>
        </w:rPr>
        <w:fldChar w:fldCharType="begin"/>
      </w:r>
      <w:r w:rsidRPr="00303385">
        <w:rPr>
          <w:rFonts w:asciiTheme="minorHAnsi" w:hAnsiTheme="minorHAnsi" w:cstheme="minorHAnsi"/>
        </w:rPr>
        <w:instrText xml:space="preserve"> REF _Ref149041860 \h </w:instrText>
      </w:r>
      <w:r w:rsidR="00DF028A" w:rsidRPr="00303385">
        <w:rPr>
          <w:rFonts w:asciiTheme="minorHAnsi" w:hAnsiTheme="minorHAnsi" w:cstheme="minorHAnsi"/>
        </w:rPr>
        <w:instrText xml:space="preserve"> \* MERGEFORMAT </w:instrText>
      </w:r>
      <w:r w:rsidRPr="00303385">
        <w:rPr>
          <w:rFonts w:asciiTheme="minorHAnsi" w:hAnsiTheme="minorHAnsi" w:cstheme="minorHAnsi"/>
        </w:rPr>
      </w:r>
      <w:r w:rsidRPr="00303385">
        <w:rPr>
          <w:rFonts w:asciiTheme="minorHAnsi" w:hAnsiTheme="minorHAnsi" w:cstheme="minorHAnsi"/>
        </w:rPr>
        <w:fldChar w:fldCharType="separate"/>
      </w:r>
      <w:r w:rsidRPr="00303385">
        <w:rPr>
          <w:rFonts w:asciiTheme="minorHAnsi" w:hAnsiTheme="minorHAnsi" w:cstheme="minorHAnsi"/>
        </w:rPr>
        <w:t xml:space="preserve">Tabulka </w:t>
      </w:r>
      <w:r w:rsidRPr="00303385">
        <w:rPr>
          <w:rFonts w:asciiTheme="minorHAnsi" w:hAnsiTheme="minorHAnsi" w:cstheme="minorHAnsi"/>
          <w:noProof/>
        </w:rPr>
        <w:t>6</w:t>
      </w:r>
      <w:r w:rsidRPr="00303385">
        <w:rPr>
          <w:rFonts w:asciiTheme="minorHAnsi" w:hAnsiTheme="minorHAnsi" w:cstheme="minorHAnsi"/>
        </w:rPr>
        <w:t xml:space="preserve"> SWOT analýza skupina </w:t>
      </w:r>
      <w:r w:rsidR="008851E8">
        <w:rPr>
          <w:rFonts w:asciiTheme="minorHAnsi" w:hAnsiTheme="minorHAnsi" w:cstheme="minorHAnsi"/>
        </w:rPr>
        <w:t>"</w:t>
      </w:r>
      <w:r w:rsidRPr="00303385">
        <w:rPr>
          <w:rFonts w:asciiTheme="minorHAnsi" w:hAnsiTheme="minorHAnsi" w:cstheme="minorHAnsi"/>
        </w:rPr>
        <w:t>Senioři</w:t>
      </w:r>
      <w:r w:rsidRPr="00303385">
        <w:rPr>
          <w:rFonts w:asciiTheme="minorHAnsi" w:hAnsiTheme="minorHAnsi" w:cstheme="minorHAnsi"/>
        </w:rPr>
        <w:fldChar w:fldCharType="end"/>
      </w:r>
      <w:r w:rsidR="008851E8">
        <w:rPr>
          <w:rFonts w:asciiTheme="minorHAnsi" w:hAnsiTheme="minorHAnsi" w:cstheme="minorHAnsi"/>
        </w:rPr>
        <w:t>“</w:t>
      </w:r>
    </w:p>
    <w:p w14:paraId="236668E1" w14:textId="4A5A03B1" w:rsidR="00CB5F17" w:rsidRPr="00303385" w:rsidRDefault="00CB5F17" w:rsidP="008A727C">
      <w:pPr>
        <w:rPr>
          <w:rFonts w:asciiTheme="minorHAnsi" w:hAnsiTheme="minorHAnsi" w:cstheme="minorHAnsi"/>
        </w:rPr>
      </w:pPr>
      <w:r w:rsidRPr="00303385">
        <w:rPr>
          <w:rFonts w:asciiTheme="minorHAnsi" w:hAnsiTheme="minorHAnsi" w:cstheme="minorHAnsi"/>
        </w:rPr>
        <w:fldChar w:fldCharType="begin"/>
      </w:r>
      <w:r w:rsidRPr="00303385">
        <w:rPr>
          <w:rFonts w:asciiTheme="minorHAnsi" w:hAnsiTheme="minorHAnsi" w:cstheme="minorHAnsi"/>
        </w:rPr>
        <w:instrText xml:space="preserve"> REF _Ref149041867 \h </w:instrText>
      </w:r>
      <w:r w:rsidR="00DF028A" w:rsidRPr="00303385">
        <w:rPr>
          <w:rFonts w:asciiTheme="minorHAnsi" w:hAnsiTheme="minorHAnsi" w:cstheme="minorHAnsi"/>
        </w:rPr>
        <w:instrText xml:space="preserve"> \* MERGEFORMAT </w:instrText>
      </w:r>
      <w:r w:rsidRPr="00303385">
        <w:rPr>
          <w:rFonts w:asciiTheme="minorHAnsi" w:hAnsiTheme="minorHAnsi" w:cstheme="minorHAnsi"/>
        </w:rPr>
      </w:r>
      <w:r w:rsidRPr="00303385">
        <w:rPr>
          <w:rFonts w:asciiTheme="minorHAnsi" w:hAnsiTheme="minorHAnsi" w:cstheme="minorHAnsi"/>
        </w:rPr>
        <w:fldChar w:fldCharType="separate"/>
      </w:r>
      <w:r w:rsidRPr="00303385">
        <w:rPr>
          <w:rFonts w:asciiTheme="minorHAnsi" w:hAnsiTheme="minorHAnsi" w:cstheme="minorHAnsi"/>
        </w:rPr>
        <w:t xml:space="preserve">Tabulka </w:t>
      </w:r>
      <w:r w:rsidRPr="00303385">
        <w:rPr>
          <w:rFonts w:asciiTheme="minorHAnsi" w:hAnsiTheme="minorHAnsi" w:cstheme="minorHAnsi"/>
          <w:noProof/>
        </w:rPr>
        <w:t>7</w:t>
      </w:r>
      <w:r w:rsidRPr="00303385">
        <w:rPr>
          <w:rFonts w:asciiTheme="minorHAnsi" w:hAnsiTheme="minorHAnsi" w:cstheme="minorHAnsi"/>
        </w:rPr>
        <w:t xml:space="preserve"> SWOT analýza skupina </w:t>
      </w:r>
      <w:r w:rsidR="008851E8">
        <w:rPr>
          <w:rFonts w:asciiTheme="minorHAnsi" w:hAnsiTheme="minorHAnsi" w:cstheme="minorHAnsi"/>
        </w:rPr>
        <w:t>"</w:t>
      </w:r>
      <w:r w:rsidRPr="00303385">
        <w:rPr>
          <w:rFonts w:asciiTheme="minorHAnsi" w:hAnsiTheme="minorHAnsi" w:cstheme="minorHAnsi"/>
        </w:rPr>
        <w:t>Osoby se zdravotním postižením</w:t>
      </w:r>
      <w:r w:rsidRPr="00303385">
        <w:rPr>
          <w:rFonts w:asciiTheme="minorHAnsi" w:hAnsiTheme="minorHAnsi" w:cstheme="minorHAnsi"/>
        </w:rPr>
        <w:fldChar w:fldCharType="end"/>
      </w:r>
      <w:r w:rsidR="008851E8">
        <w:rPr>
          <w:rFonts w:asciiTheme="minorHAnsi" w:hAnsiTheme="minorHAnsi" w:cstheme="minorHAnsi"/>
        </w:rPr>
        <w:t>“</w:t>
      </w:r>
    </w:p>
    <w:p w14:paraId="0E7C2590" w14:textId="620AB72E" w:rsidR="00CB5F17" w:rsidRPr="00303385" w:rsidRDefault="00CB5F17" w:rsidP="008A727C">
      <w:pPr>
        <w:rPr>
          <w:rFonts w:asciiTheme="minorHAnsi" w:hAnsiTheme="minorHAnsi" w:cstheme="minorHAnsi"/>
        </w:rPr>
      </w:pPr>
      <w:r w:rsidRPr="00303385">
        <w:rPr>
          <w:rFonts w:asciiTheme="minorHAnsi" w:hAnsiTheme="minorHAnsi" w:cstheme="minorHAnsi"/>
        </w:rPr>
        <w:fldChar w:fldCharType="begin"/>
      </w:r>
      <w:r w:rsidRPr="00303385">
        <w:rPr>
          <w:rFonts w:asciiTheme="minorHAnsi" w:hAnsiTheme="minorHAnsi" w:cstheme="minorHAnsi"/>
        </w:rPr>
        <w:instrText xml:space="preserve"> REF _Ref149041872 \h </w:instrText>
      </w:r>
      <w:r w:rsidR="00DF028A" w:rsidRPr="00303385">
        <w:rPr>
          <w:rFonts w:asciiTheme="minorHAnsi" w:hAnsiTheme="minorHAnsi" w:cstheme="minorHAnsi"/>
        </w:rPr>
        <w:instrText xml:space="preserve"> \* MERGEFORMAT </w:instrText>
      </w:r>
      <w:r w:rsidRPr="00303385">
        <w:rPr>
          <w:rFonts w:asciiTheme="minorHAnsi" w:hAnsiTheme="minorHAnsi" w:cstheme="minorHAnsi"/>
        </w:rPr>
      </w:r>
      <w:r w:rsidRPr="00303385">
        <w:rPr>
          <w:rFonts w:asciiTheme="minorHAnsi" w:hAnsiTheme="minorHAnsi" w:cstheme="minorHAnsi"/>
        </w:rPr>
        <w:fldChar w:fldCharType="separate"/>
      </w:r>
      <w:r w:rsidRPr="00303385">
        <w:rPr>
          <w:rFonts w:asciiTheme="minorHAnsi" w:hAnsiTheme="minorHAnsi" w:cstheme="minorHAnsi"/>
        </w:rPr>
        <w:t xml:space="preserve">Tabulka </w:t>
      </w:r>
      <w:r w:rsidRPr="00303385">
        <w:rPr>
          <w:rFonts w:asciiTheme="minorHAnsi" w:hAnsiTheme="minorHAnsi" w:cstheme="minorHAnsi"/>
          <w:noProof/>
        </w:rPr>
        <w:t>8</w:t>
      </w:r>
      <w:r w:rsidR="008851E8">
        <w:rPr>
          <w:rFonts w:asciiTheme="minorHAnsi" w:hAnsiTheme="minorHAnsi" w:cstheme="minorHAnsi"/>
        </w:rPr>
        <w:t xml:space="preserve"> SWOT analýza skupiny "Rodiny s</w:t>
      </w:r>
      <w:r w:rsidRPr="00303385">
        <w:rPr>
          <w:rFonts w:asciiTheme="minorHAnsi" w:hAnsiTheme="minorHAnsi" w:cstheme="minorHAnsi"/>
        </w:rPr>
        <w:t xml:space="preserve"> dětmi"</w:t>
      </w:r>
      <w:r w:rsidRPr="00303385">
        <w:rPr>
          <w:rFonts w:asciiTheme="minorHAnsi" w:hAnsiTheme="minorHAnsi" w:cstheme="minorHAnsi"/>
        </w:rPr>
        <w:fldChar w:fldCharType="end"/>
      </w:r>
    </w:p>
    <w:p w14:paraId="15C12133" w14:textId="366913CA" w:rsidR="00CB5F17" w:rsidRPr="00303385" w:rsidRDefault="00CB5F17" w:rsidP="008A727C">
      <w:pPr>
        <w:rPr>
          <w:rFonts w:asciiTheme="minorHAnsi" w:hAnsiTheme="minorHAnsi" w:cstheme="minorHAnsi"/>
        </w:rPr>
      </w:pPr>
      <w:r w:rsidRPr="00303385">
        <w:rPr>
          <w:rFonts w:asciiTheme="minorHAnsi" w:hAnsiTheme="minorHAnsi" w:cstheme="minorHAnsi"/>
        </w:rPr>
        <w:fldChar w:fldCharType="begin"/>
      </w:r>
      <w:r w:rsidRPr="00303385">
        <w:rPr>
          <w:rFonts w:asciiTheme="minorHAnsi" w:hAnsiTheme="minorHAnsi" w:cstheme="minorHAnsi"/>
        </w:rPr>
        <w:instrText xml:space="preserve"> REF _Ref149041876 \h </w:instrText>
      </w:r>
      <w:r w:rsidR="00DF028A" w:rsidRPr="00303385">
        <w:rPr>
          <w:rFonts w:asciiTheme="minorHAnsi" w:hAnsiTheme="minorHAnsi" w:cstheme="minorHAnsi"/>
        </w:rPr>
        <w:instrText xml:space="preserve"> \* MERGEFORMAT </w:instrText>
      </w:r>
      <w:r w:rsidRPr="00303385">
        <w:rPr>
          <w:rFonts w:asciiTheme="minorHAnsi" w:hAnsiTheme="minorHAnsi" w:cstheme="minorHAnsi"/>
        </w:rPr>
      </w:r>
      <w:r w:rsidRPr="00303385">
        <w:rPr>
          <w:rFonts w:asciiTheme="minorHAnsi" w:hAnsiTheme="minorHAnsi" w:cstheme="minorHAnsi"/>
        </w:rPr>
        <w:fldChar w:fldCharType="separate"/>
      </w:r>
      <w:r w:rsidRPr="00303385">
        <w:rPr>
          <w:rFonts w:asciiTheme="minorHAnsi" w:hAnsiTheme="minorHAnsi" w:cstheme="minorHAnsi"/>
        </w:rPr>
        <w:t xml:space="preserve">Tabulka </w:t>
      </w:r>
      <w:r w:rsidRPr="00303385">
        <w:rPr>
          <w:rFonts w:asciiTheme="minorHAnsi" w:hAnsiTheme="minorHAnsi" w:cstheme="minorHAnsi"/>
          <w:noProof/>
        </w:rPr>
        <w:t>9</w:t>
      </w:r>
      <w:r w:rsidRPr="00303385">
        <w:rPr>
          <w:rFonts w:asciiTheme="minorHAnsi" w:hAnsiTheme="minorHAnsi" w:cstheme="minorHAnsi"/>
        </w:rPr>
        <w:t xml:space="preserve"> SWOT analýza skupiny „Děti a mládež“</w:t>
      </w:r>
      <w:r w:rsidRPr="00303385">
        <w:rPr>
          <w:rFonts w:asciiTheme="minorHAnsi" w:hAnsiTheme="minorHAnsi" w:cstheme="minorHAnsi"/>
        </w:rPr>
        <w:fldChar w:fldCharType="end"/>
      </w:r>
    </w:p>
    <w:p w14:paraId="308CC5A6" w14:textId="4373E38C" w:rsidR="00CB5F17" w:rsidRPr="00303385" w:rsidRDefault="00CB5F17" w:rsidP="008A727C">
      <w:pPr>
        <w:rPr>
          <w:rFonts w:asciiTheme="minorHAnsi" w:hAnsiTheme="minorHAnsi" w:cstheme="minorHAnsi"/>
        </w:rPr>
      </w:pPr>
      <w:r w:rsidRPr="00303385">
        <w:rPr>
          <w:rFonts w:asciiTheme="minorHAnsi" w:hAnsiTheme="minorHAnsi" w:cstheme="minorHAnsi"/>
        </w:rPr>
        <w:fldChar w:fldCharType="begin"/>
      </w:r>
      <w:r w:rsidRPr="00303385">
        <w:rPr>
          <w:rFonts w:asciiTheme="minorHAnsi" w:hAnsiTheme="minorHAnsi" w:cstheme="minorHAnsi"/>
        </w:rPr>
        <w:instrText xml:space="preserve"> REF _Ref149041880 \h </w:instrText>
      </w:r>
      <w:r w:rsidR="00DF028A" w:rsidRPr="00303385">
        <w:rPr>
          <w:rFonts w:asciiTheme="minorHAnsi" w:hAnsiTheme="minorHAnsi" w:cstheme="minorHAnsi"/>
        </w:rPr>
        <w:instrText xml:space="preserve"> \* MERGEFORMAT </w:instrText>
      </w:r>
      <w:r w:rsidRPr="00303385">
        <w:rPr>
          <w:rFonts w:asciiTheme="minorHAnsi" w:hAnsiTheme="minorHAnsi" w:cstheme="minorHAnsi"/>
        </w:rPr>
      </w:r>
      <w:r w:rsidRPr="00303385">
        <w:rPr>
          <w:rFonts w:asciiTheme="minorHAnsi" w:hAnsiTheme="minorHAnsi" w:cstheme="minorHAnsi"/>
        </w:rPr>
        <w:fldChar w:fldCharType="separate"/>
      </w:r>
      <w:r w:rsidRPr="00303385">
        <w:rPr>
          <w:rFonts w:asciiTheme="minorHAnsi" w:hAnsiTheme="minorHAnsi" w:cstheme="minorHAnsi"/>
        </w:rPr>
        <w:t xml:space="preserve">Tabulka </w:t>
      </w:r>
      <w:r w:rsidRPr="00303385">
        <w:rPr>
          <w:rFonts w:asciiTheme="minorHAnsi" w:hAnsiTheme="minorHAnsi" w:cstheme="minorHAnsi"/>
          <w:noProof/>
        </w:rPr>
        <w:t>10</w:t>
      </w:r>
      <w:r w:rsidRPr="00303385">
        <w:rPr>
          <w:rFonts w:asciiTheme="minorHAnsi" w:hAnsiTheme="minorHAnsi" w:cstheme="minorHAnsi"/>
        </w:rPr>
        <w:t xml:space="preserve"> SWOT analýz</w:t>
      </w:r>
      <w:r w:rsidR="008851E8">
        <w:rPr>
          <w:rFonts w:asciiTheme="minorHAnsi" w:hAnsiTheme="minorHAnsi" w:cstheme="minorHAnsi"/>
        </w:rPr>
        <w:t>a skupiny „Osoby ohrožené</w:t>
      </w:r>
      <w:r w:rsidR="00DA5574">
        <w:rPr>
          <w:rFonts w:asciiTheme="minorHAnsi" w:hAnsiTheme="minorHAnsi" w:cstheme="minorHAnsi"/>
        </w:rPr>
        <w:t xml:space="preserve"> sociálním vyloučením</w:t>
      </w:r>
      <w:r w:rsidRPr="00303385">
        <w:rPr>
          <w:rFonts w:asciiTheme="minorHAnsi" w:hAnsiTheme="minorHAnsi" w:cstheme="minorHAnsi"/>
        </w:rPr>
        <w:t>“</w:t>
      </w:r>
      <w:r w:rsidRPr="00303385">
        <w:rPr>
          <w:rFonts w:asciiTheme="minorHAnsi" w:hAnsiTheme="minorHAnsi" w:cstheme="minorHAnsi"/>
        </w:rPr>
        <w:fldChar w:fldCharType="end"/>
      </w:r>
    </w:p>
    <w:sectPr w:rsidR="00CB5F17" w:rsidRPr="00303385" w:rsidSect="00622A71">
      <w:footerReference w:type="default" r:id="rId37"/>
      <w:type w:val="continuous"/>
      <w:pgSz w:w="11906" w:h="16838"/>
      <w:pgMar w:top="1276" w:right="1417" w:bottom="993" w:left="1417" w:header="708"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97C54" w14:textId="77777777" w:rsidR="00D54455" w:rsidRDefault="00D54455" w:rsidP="005D7578">
      <w:pPr>
        <w:spacing w:line="240" w:lineRule="auto"/>
      </w:pPr>
      <w:r>
        <w:separator/>
      </w:r>
    </w:p>
  </w:endnote>
  <w:endnote w:type="continuationSeparator" w:id="0">
    <w:p w14:paraId="6596B88A" w14:textId="77777777" w:rsidR="00D54455" w:rsidRDefault="00D54455" w:rsidP="005D75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9779747"/>
      <w:docPartObj>
        <w:docPartGallery w:val="Page Numbers (Bottom of Page)"/>
        <w:docPartUnique/>
      </w:docPartObj>
    </w:sdtPr>
    <w:sdtContent>
      <w:p w14:paraId="3D153250" w14:textId="0AF50D2A" w:rsidR="005A5C9F" w:rsidRDefault="005A5C9F">
        <w:pPr>
          <w:pStyle w:val="Zpat"/>
          <w:jc w:val="right"/>
        </w:pPr>
        <w:r>
          <w:fldChar w:fldCharType="begin"/>
        </w:r>
        <w:r>
          <w:instrText>PAGE   \* MERGEFORMAT</w:instrText>
        </w:r>
        <w:r>
          <w:fldChar w:fldCharType="separate"/>
        </w:r>
        <w:r>
          <w:rPr>
            <w:noProof/>
          </w:rPr>
          <w:t>18</w:t>
        </w:r>
        <w:r>
          <w:fldChar w:fldCharType="end"/>
        </w:r>
      </w:p>
    </w:sdtContent>
  </w:sdt>
  <w:p w14:paraId="6B2E1EBC" w14:textId="77777777" w:rsidR="005A5C9F" w:rsidRDefault="005A5C9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265490"/>
      <w:docPartObj>
        <w:docPartGallery w:val="Page Numbers (Bottom of Page)"/>
        <w:docPartUnique/>
      </w:docPartObj>
    </w:sdtPr>
    <w:sdtEndPr>
      <w:rPr>
        <w:color w:val="FFFFFF" w:themeColor="background1"/>
      </w:rPr>
    </w:sdtEndPr>
    <w:sdtContent>
      <w:p w14:paraId="18D89E2F" w14:textId="2FAC4D5D" w:rsidR="005A5C9F" w:rsidRPr="00BA191A" w:rsidRDefault="005A5C9F">
        <w:pPr>
          <w:pStyle w:val="Zpat"/>
          <w:jc w:val="right"/>
          <w:rPr>
            <w:color w:val="FFFFFF" w:themeColor="background1"/>
          </w:rPr>
        </w:pPr>
        <w:r w:rsidRPr="009C3750">
          <w:fldChar w:fldCharType="begin"/>
        </w:r>
        <w:r w:rsidRPr="009C3750">
          <w:instrText>PAGE   \* MERGEFORMAT</w:instrText>
        </w:r>
        <w:r w:rsidRPr="009C3750">
          <w:fldChar w:fldCharType="separate"/>
        </w:r>
        <w:r>
          <w:rPr>
            <w:noProof/>
          </w:rPr>
          <w:t>16</w:t>
        </w:r>
        <w:r w:rsidRPr="009C3750">
          <w:fldChar w:fldCharType="end"/>
        </w:r>
      </w:p>
    </w:sdtContent>
  </w:sdt>
  <w:p w14:paraId="3E3C5E44" w14:textId="77777777" w:rsidR="005A5C9F" w:rsidRDefault="005A5C9F">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5854542"/>
      <w:docPartObj>
        <w:docPartGallery w:val="Page Numbers (Bottom of Page)"/>
        <w:docPartUnique/>
      </w:docPartObj>
    </w:sdtPr>
    <w:sdtContent>
      <w:p w14:paraId="31D97F1E" w14:textId="7A8F5905" w:rsidR="005A5C9F" w:rsidRDefault="005A5C9F">
        <w:pPr>
          <w:pStyle w:val="Zpat"/>
          <w:jc w:val="right"/>
        </w:pPr>
        <w:r>
          <w:fldChar w:fldCharType="begin"/>
        </w:r>
        <w:r>
          <w:instrText>PAGE   \* MERGEFORMAT</w:instrText>
        </w:r>
        <w:r>
          <w:fldChar w:fldCharType="separate"/>
        </w:r>
        <w:r>
          <w:rPr>
            <w:noProof/>
          </w:rPr>
          <w:t>21</w:t>
        </w:r>
        <w:r>
          <w:fldChar w:fldCharType="end"/>
        </w:r>
      </w:p>
    </w:sdtContent>
  </w:sdt>
  <w:p w14:paraId="4E8D6672" w14:textId="77777777" w:rsidR="005A5C9F" w:rsidRDefault="005A5C9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85898" w14:textId="77777777" w:rsidR="00D54455" w:rsidRDefault="00D54455" w:rsidP="005D7578">
      <w:pPr>
        <w:spacing w:line="240" w:lineRule="auto"/>
      </w:pPr>
      <w:r>
        <w:separator/>
      </w:r>
    </w:p>
  </w:footnote>
  <w:footnote w:type="continuationSeparator" w:id="0">
    <w:p w14:paraId="71DC9EE0" w14:textId="77777777" w:rsidR="00D54455" w:rsidRDefault="00D54455" w:rsidP="005D757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12491"/>
    <w:multiLevelType w:val="hybridMultilevel"/>
    <w:tmpl w:val="305C872C"/>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 w15:restartNumberingAfterBreak="0">
    <w:nsid w:val="027E5A8A"/>
    <w:multiLevelType w:val="hybridMultilevel"/>
    <w:tmpl w:val="5576F1F4"/>
    <w:lvl w:ilvl="0" w:tplc="20A25CE4">
      <w:start w:val="1"/>
      <w:numFmt w:val="decimal"/>
      <w:pStyle w:val="Obrzek"/>
      <w:lvlText w:val="Obr. %1"/>
      <w:lvlJc w:val="left"/>
      <w:pPr>
        <w:ind w:left="4755"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29E102A"/>
    <w:multiLevelType w:val="hybridMultilevel"/>
    <w:tmpl w:val="636800DC"/>
    <w:lvl w:ilvl="0" w:tplc="FEE68ABA">
      <w:start w:val="4"/>
      <w:numFmt w:val="decimal"/>
      <w:lvlText w:val="%1."/>
      <w:lvlJc w:val="left"/>
      <w:pPr>
        <w:ind w:left="1077" w:hanging="360"/>
      </w:pPr>
      <w:rPr>
        <w:rFonts w:hint="default"/>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3" w15:restartNumberingAfterBreak="0">
    <w:nsid w:val="03F213B8"/>
    <w:multiLevelType w:val="multilevel"/>
    <w:tmpl w:val="1A5EE782"/>
    <w:lvl w:ilvl="0">
      <w:start w:val="1"/>
      <w:numFmt w:val="decimal"/>
      <w:lvlText w:val="%1."/>
      <w:lvlJc w:val="left"/>
      <w:pPr>
        <w:ind w:left="720" w:hanging="360"/>
      </w:pPr>
      <w:rPr>
        <w:rFonts w:hint="default"/>
      </w:rPr>
    </w:lvl>
    <w:lvl w:ilvl="1">
      <w:start w:val="3"/>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FB66C9"/>
    <w:multiLevelType w:val="hybridMultilevel"/>
    <w:tmpl w:val="0BFC2258"/>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 w15:restartNumberingAfterBreak="0">
    <w:nsid w:val="090E0916"/>
    <w:multiLevelType w:val="multilevel"/>
    <w:tmpl w:val="BCB856D0"/>
    <w:lvl w:ilvl="0">
      <w:start w:val="1"/>
      <w:numFmt w:val="decimal"/>
      <w:lvlText w:val="%1."/>
      <w:lvlJc w:val="left"/>
      <w:pPr>
        <w:ind w:left="720" w:hanging="360"/>
      </w:pPr>
      <w:rPr>
        <w:rFonts w:hint="default"/>
      </w:rPr>
    </w:lvl>
    <w:lvl w:ilvl="1">
      <w:start w:val="2"/>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95654A6"/>
    <w:multiLevelType w:val="multilevel"/>
    <w:tmpl w:val="9A088E6A"/>
    <w:lvl w:ilvl="0">
      <w:start w:val="1"/>
      <w:numFmt w:val="decimal"/>
      <w:lvlText w:val="%1."/>
      <w:lvlJc w:val="left"/>
      <w:pPr>
        <w:ind w:left="1068" w:hanging="360"/>
      </w:pPr>
      <w:rPr>
        <w:rFonts w:hint="default"/>
      </w:rPr>
    </w:lvl>
    <w:lvl w:ilvl="1">
      <w:start w:val="5"/>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7" w15:restartNumberingAfterBreak="0">
    <w:nsid w:val="09E65DEF"/>
    <w:multiLevelType w:val="hybridMultilevel"/>
    <w:tmpl w:val="ED0C8888"/>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8" w15:restartNumberingAfterBreak="0">
    <w:nsid w:val="0B503E30"/>
    <w:multiLevelType w:val="hybridMultilevel"/>
    <w:tmpl w:val="F09C32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2F60EE4"/>
    <w:multiLevelType w:val="hybridMultilevel"/>
    <w:tmpl w:val="06762EE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0" w15:restartNumberingAfterBreak="0">
    <w:nsid w:val="14052A68"/>
    <w:multiLevelType w:val="hybridMultilevel"/>
    <w:tmpl w:val="2DCC497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BAC407F"/>
    <w:multiLevelType w:val="hybridMultilevel"/>
    <w:tmpl w:val="FE7A28D6"/>
    <w:lvl w:ilvl="0" w:tplc="04090001">
      <w:start w:val="1"/>
      <w:numFmt w:val="bullet"/>
      <w:lvlText w:val=""/>
      <w:lvlJc w:val="left"/>
      <w:pPr>
        <w:ind w:left="720" w:hanging="360"/>
      </w:pPr>
      <w:rPr>
        <w:rFonts w:ascii="Symbol" w:hAnsi="Symbol" w:cs="Symbol" w:hint="default"/>
      </w:rPr>
    </w:lvl>
    <w:lvl w:ilvl="1" w:tplc="0405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BF6674C"/>
    <w:multiLevelType w:val="hybridMultilevel"/>
    <w:tmpl w:val="A2E46C40"/>
    <w:lvl w:ilvl="0" w:tplc="C524A580">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DBB545C"/>
    <w:multiLevelType w:val="hybridMultilevel"/>
    <w:tmpl w:val="A260B88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4" w15:restartNumberingAfterBreak="0">
    <w:nsid w:val="1F926803"/>
    <w:multiLevelType w:val="hybridMultilevel"/>
    <w:tmpl w:val="C5666E8E"/>
    <w:lvl w:ilvl="0" w:tplc="0FB61AE4">
      <w:start w:val="2"/>
      <w:numFmt w:val="decimal"/>
      <w:lvlText w:val="%1."/>
      <w:lvlJc w:val="left"/>
      <w:pPr>
        <w:ind w:left="1125" w:hanging="360"/>
      </w:pPr>
      <w:rPr>
        <w:rFonts w:hint="default"/>
      </w:rPr>
    </w:lvl>
    <w:lvl w:ilvl="1" w:tplc="04050019" w:tentative="1">
      <w:start w:val="1"/>
      <w:numFmt w:val="lowerLetter"/>
      <w:lvlText w:val="%2."/>
      <w:lvlJc w:val="left"/>
      <w:pPr>
        <w:ind w:left="1845" w:hanging="360"/>
      </w:pPr>
    </w:lvl>
    <w:lvl w:ilvl="2" w:tplc="0405001B" w:tentative="1">
      <w:start w:val="1"/>
      <w:numFmt w:val="lowerRoman"/>
      <w:lvlText w:val="%3."/>
      <w:lvlJc w:val="right"/>
      <w:pPr>
        <w:ind w:left="2565" w:hanging="180"/>
      </w:pPr>
    </w:lvl>
    <w:lvl w:ilvl="3" w:tplc="0405000F" w:tentative="1">
      <w:start w:val="1"/>
      <w:numFmt w:val="decimal"/>
      <w:lvlText w:val="%4."/>
      <w:lvlJc w:val="left"/>
      <w:pPr>
        <w:ind w:left="3285" w:hanging="360"/>
      </w:pPr>
    </w:lvl>
    <w:lvl w:ilvl="4" w:tplc="04050019" w:tentative="1">
      <w:start w:val="1"/>
      <w:numFmt w:val="lowerLetter"/>
      <w:lvlText w:val="%5."/>
      <w:lvlJc w:val="left"/>
      <w:pPr>
        <w:ind w:left="4005" w:hanging="360"/>
      </w:pPr>
    </w:lvl>
    <w:lvl w:ilvl="5" w:tplc="0405001B" w:tentative="1">
      <w:start w:val="1"/>
      <w:numFmt w:val="lowerRoman"/>
      <w:lvlText w:val="%6."/>
      <w:lvlJc w:val="right"/>
      <w:pPr>
        <w:ind w:left="4725" w:hanging="180"/>
      </w:pPr>
    </w:lvl>
    <w:lvl w:ilvl="6" w:tplc="0405000F" w:tentative="1">
      <w:start w:val="1"/>
      <w:numFmt w:val="decimal"/>
      <w:lvlText w:val="%7."/>
      <w:lvlJc w:val="left"/>
      <w:pPr>
        <w:ind w:left="5445" w:hanging="360"/>
      </w:pPr>
    </w:lvl>
    <w:lvl w:ilvl="7" w:tplc="04050019" w:tentative="1">
      <w:start w:val="1"/>
      <w:numFmt w:val="lowerLetter"/>
      <w:lvlText w:val="%8."/>
      <w:lvlJc w:val="left"/>
      <w:pPr>
        <w:ind w:left="6165" w:hanging="360"/>
      </w:pPr>
    </w:lvl>
    <w:lvl w:ilvl="8" w:tplc="0405001B" w:tentative="1">
      <w:start w:val="1"/>
      <w:numFmt w:val="lowerRoman"/>
      <w:lvlText w:val="%9."/>
      <w:lvlJc w:val="right"/>
      <w:pPr>
        <w:ind w:left="6885" w:hanging="180"/>
      </w:pPr>
    </w:lvl>
  </w:abstractNum>
  <w:abstractNum w:abstractNumId="15" w15:restartNumberingAfterBreak="0">
    <w:nsid w:val="233F6A4B"/>
    <w:multiLevelType w:val="hybridMultilevel"/>
    <w:tmpl w:val="70BE8102"/>
    <w:lvl w:ilvl="0" w:tplc="0405000F">
      <w:start w:val="9"/>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244763B5"/>
    <w:multiLevelType w:val="hybridMultilevel"/>
    <w:tmpl w:val="63C85D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60549C3"/>
    <w:multiLevelType w:val="hybridMultilevel"/>
    <w:tmpl w:val="E436948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8" w15:restartNumberingAfterBreak="0">
    <w:nsid w:val="27CC641C"/>
    <w:multiLevelType w:val="hybridMultilevel"/>
    <w:tmpl w:val="6308AF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8EC191F"/>
    <w:multiLevelType w:val="hybridMultilevel"/>
    <w:tmpl w:val="E954BE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D5F411B"/>
    <w:multiLevelType w:val="hybridMultilevel"/>
    <w:tmpl w:val="C9A08E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17F0754"/>
    <w:multiLevelType w:val="multilevel"/>
    <w:tmpl w:val="BB449EFA"/>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324187F"/>
    <w:multiLevelType w:val="multilevel"/>
    <w:tmpl w:val="0394C034"/>
    <w:lvl w:ilvl="0">
      <w:start w:val="1"/>
      <w:numFmt w:val="decimal"/>
      <w:pStyle w:val="Styl7"/>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334C2AE1"/>
    <w:multiLevelType w:val="hybridMultilevel"/>
    <w:tmpl w:val="C8DE6EE0"/>
    <w:lvl w:ilvl="0" w:tplc="1F80C750">
      <w:start w:val="1"/>
      <w:numFmt w:val="decimal"/>
      <w:pStyle w:val="Styl2"/>
      <w:lvlText w:val="Graf %1"/>
      <w:lvlJc w:val="left"/>
      <w:pPr>
        <w:ind w:left="720" w:hanging="360"/>
      </w:pPr>
      <w:rPr>
        <w:rFonts w:ascii="Calibri" w:hAnsi="Calibri" w:cs="Calibri" w:hint="default"/>
        <w:b/>
        <w:bCs/>
        <w:i w:val="0"/>
        <w:iCs w:val="0"/>
        <w:caps w:val="0"/>
        <w:smallCaps w:val="0"/>
        <w:strike w:val="0"/>
        <w:dstrike w:val="0"/>
        <w:snapToGrid w:val="0"/>
        <w:vanish w:val="0"/>
        <w:color w:val="000000"/>
        <w:spacing w:val="0"/>
        <w:w w:val="0"/>
        <w:kern w:val="0"/>
        <w:position w:val="0"/>
        <w:sz w:val="22"/>
        <w:szCs w:val="22"/>
        <w:u w:val="none"/>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7A6A1A"/>
    <w:multiLevelType w:val="hybridMultilevel"/>
    <w:tmpl w:val="85FE056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134EE0"/>
    <w:multiLevelType w:val="multilevel"/>
    <w:tmpl w:val="F0CC5A0A"/>
    <w:lvl w:ilvl="0">
      <w:start w:val="4"/>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7A61305"/>
    <w:multiLevelType w:val="multilevel"/>
    <w:tmpl w:val="AD4E26F8"/>
    <w:lvl w:ilvl="0">
      <w:start w:val="1"/>
      <w:numFmt w:val="decimal"/>
      <w:pStyle w:val="Nadpis1"/>
      <w:lvlText w:val="%1"/>
      <w:lvlJc w:val="left"/>
      <w:pPr>
        <w:ind w:left="432" w:hanging="432"/>
      </w:pPr>
      <w:rPr>
        <w:rFonts w:hint="default"/>
        <w:color w:val="292879"/>
      </w:rPr>
    </w:lvl>
    <w:lvl w:ilvl="1">
      <w:start w:val="1"/>
      <w:numFmt w:val="decimal"/>
      <w:pStyle w:val="Nadpis2"/>
      <w:lvlText w:val="%1.%2"/>
      <w:lvlJc w:val="left"/>
      <w:pPr>
        <w:ind w:left="576" w:hanging="576"/>
      </w:pPr>
      <w:rPr>
        <w:rFonts w:hint="default"/>
        <w:color w:val="292879"/>
      </w:rPr>
    </w:lvl>
    <w:lvl w:ilvl="2">
      <w:start w:val="1"/>
      <w:numFmt w:val="decimal"/>
      <w:pStyle w:val="Nadpis3"/>
      <w:lvlText w:val="%1.%2.%3"/>
      <w:lvlJc w:val="left"/>
      <w:pPr>
        <w:ind w:left="720" w:hanging="720"/>
      </w:pPr>
      <w:rPr>
        <w:rFonts w:hint="default"/>
        <w:color w:val="292879"/>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7" w15:restartNumberingAfterBreak="0">
    <w:nsid w:val="38FA143E"/>
    <w:multiLevelType w:val="hybridMultilevel"/>
    <w:tmpl w:val="08AC165C"/>
    <w:lvl w:ilvl="0" w:tplc="40AA05D4">
      <w:start w:val="1"/>
      <w:numFmt w:val="upperLetter"/>
      <w:pStyle w:val="Stylcharakteristika"/>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 w15:restartNumberingAfterBreak="0">
    <w:nsid w:val="3E91063D"/>
    <w:multiLevelType w:val="hybridMultilevel"/>
    <w:tmpl w:val="E800E1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EB4497E"/>
    <w:multiLevelType w:val="multilevel"/>
    <w:tmpl w:val="7B68DB3A"/>
    <w:lvl w:ilvl="0">
      <w:start w:val="1"/>
      <w:numFmt w:val="decimal"/>
      <w:lvlText w:val="%1."/>
      <w:lvlJc w:val="left"/>
      <w:pPr>
        <w:ind w:left="720" w:hanging="360"/>
      </w:pPr>
      <w:rPr>
        <w:rFonts w:hint="default"/>
      </w:rPr>
    </w:lvl>
    <w:lvl w:ilvl="1">
      <w:start w:val="2"/>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1291434"/>
    <w:multiLevelType w:val="multilevel"/>
    <w:tmpl w:val="9D5A1DE2"/>
    <w:lvl w:ilvl="0">
      <w:start w:val="1"/>
      <w:numFmt w:val="decimal"/>
      <w:lvlText w:val="%1."/>
      <w:lvlJc w:val="left"/>
      <w:pPr>
        <w:ind w:left="720" w:hanging="360"/>
      </w:pPr>
      <w:rPr>
        <w:rFonts w:hint="default"/>
      </w:rPr>
    </w:lvl>
    <w:lvl w:ilvl="1">
      <w:start w:val="3"/>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180095B"/>
    <w:multiLevelType w:val="multilevel"/>
    <w:tmpl w:val="B750FBC0"/>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59C4107"/>
    <w:multiLevelType w:val="hybridMultilevel"/>
    <w:tmpl w:val="89F27728"/>
    <w:lvl w:ilvl="0" w:tplc="04050001">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3B45E20"/>
    <w:multiLevelType w:val="multilevel"/>
    <w:tmpl w:val="9A088E6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3CB6776"/>
    <w:multiLevelType w:val="hybridMultilevel"/>
    <w:tmpl w:val="D20A53D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52C4F4F"/>
    <w:multiLevelType w:val="hybridMultilevel"/>
    <w:tmpl w:val="909C5AA2"/>
    <w:lvl w:ilvl="0" w:tplc="0405000F">
      <w:start w:val="1"/>
      <w:numFmt w:val="decimal"/>
      <w:lvlText w:val="%1."/>
      <w:lvlJc w:val="left"/>
      <w:pPr>
        <w:ind w:left="1077" w:hanging="360"/>
      </w:p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36" w15:restartNumberingAfterBreak="0">
    <w:nsid w:val="56247844"/>
    <w:multiLevelType w:val="hybridMultilevel"/>
    <w:tmpl w:val="F33C033C"/>
    <w:lvl w:ilvl="0" w:tplc="F74CDA00">
      <w:start w:val="1"/>
      <w:numFmt w:val="decimal"/>
      <w:lvlText w:val="%1."/>
      <w:lvlJc w:val="left"/>
      <w:pPr>
        <w:ind w:left="1077" w:hanging="360"/>
      </w:p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37" w15:restartNumberingAfterBreak="0">
    <w:nsid w:val="58AD2BD1"/>
    <w:multiLevelType w:val="hybridMultilevel"/>
    <w:tmpl w:val="3996A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AD73B1B"/>
    <w:multiLevelType w:val="multilevel"/>
    <w:tmpl w:val="C456D2E6"/>
    <w:lvl w:ilvl="0">
      <w:start w:val="1"/>
      <w:numFmt w:val="decimal"/>
      <w:pStyle w:val="Muj1"/>
      <w:lvlText w:val="%1"/>
      <w:lvlJc w:val="left"/>
      <w:pPr>
        <w:tabs>
          <w:tab w:val="num" w:pos="360"/>
        </w:tabs>
        <w:ind w:left="360" w:hanging="360"/>
      </w:pPr>
      <w:rPr>
        <w:rFonts w:hint="default"/>
      </w:rPr>
    </w:lvl>
    <w:lvl w:ilvl="1">
      <w:start w:val="1"/>
      <w:numFmt w:val="decimal"/>
      <w:pStyle w:val="Muj2"/>
      <w:isLgl/>
      <w:lvlText w:val="%1.%2"/>
      <w:lvlJc w:val="left"/>
      <w:pPr>
        <w:tabs>
          <w:tab w:val="num" w:pos="720"/>
        </w:tabs>
        <w:ind w:left="420" w:hanging="420"/>
      </w:pPr>
      <w:rPr>
        <w:rFonts w:hint="default"/>
      </w:rPr>
    </w:lvl>
    <w:lvl w:ilvl="2">
      <w:start w:val="1"/>
      <w:numFmt w:val="decimal"/>
      <w:pStyle w:val="mj3"/>
      <w:isLgl/>
      <w:lvlText w:val="%1.%2.%3"/>
      <w:lvlJc w:val="left"/>
      <w:pPr>
        <w:tabs>
          <w:tab w:val="num" w:pos="108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9" w15:restartNumberingAfterBreak="0">
    <w:nsid w:val="61A65FFE"/>
    <w:multiLevelType w:val="multilevel"/>
    <w:tmpl w:val="1AE42008"/>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61F83ECD"/>
    <w:multiLevelType w:val="hybridMultilevel"/>
    <w:tmpl w:val="EDB4BE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2302660"/>
    <w:multiLevelType w:val="hybridMultilevel"/>
    <w:tmpl w:val="55BC6994"/>
    <w:lvl w:ilvl="0" w:tplc="04050001">
      <w:start w:val="1"/>
      <w:numFmt w:val="bullet"/>
      <w:lvlText w:val=""/>
      <w:lvlJc w:val="left"/>
      <w:pPr>
        <w:ind w:left="630" w:hanging="360"/>
      </w:pPr>
      <w:rPr>
        <w:rFonts w:ascii="Symbol" w:hAnsi="Symbol" w:hint="default"/>
      </w:rPr>
    </w:lvl>
    <w:lvl w:ilvl="1" w:tplc="F29A9766">
      <w:start w:val="3"/>
      <w:numFmt w:val="bullet"/>
      <w:lvlText w:val="-"/>
      <w:lvlJc w:val="left"/>
      <w:pPr>
        <w:ind w:left="1350" w:hanging="360"/>
      </w:pPr>
      <w:rPr>
        <w:rFonts w:ascii="Calibri" w:eastAsia="Calibri" w:hAnsi="Calibri" w:cs="Calibri" w:hint="default"/>
      </w:rPr>
    </w:lvl>
    <w:lvl w:ilvl="2" w:tplc="04050005" w:tentative="1">
      <w:start w:val="1"/>
      <w:numFmt w:val="bullet"/>
      <w:lvlText w:val=""/>
      <w:lvlJc w:val="left"/>
      <w:pPr>
        <w:ind w:left="2070" w:hanging="360"/>
      </w:pPr>
      <w:rPr>
        <w:rFonts w:ascii="Wingdings" w:hAnsi="Wingdings" w:hint="default"/>
      </w:rPr>
    </w:lvl>
    <w:lvl w:ilvl="3" w:tplc="04050001" w:tentative="1">
      <w:start w:val="1"/>
      <w:numFmt w:val="bullet"/>
      <w:lvlText w:val=""/>
      <w:lvlJc w:val="left"/>
      <w:pPr>
        <w:ind w:left="2790" w:hanging="360"/>
      </w:pPr>
      <w:rPr>
        <w:rFonts w:ascii="Symbol" w:hAnsi="Symbol" w:hint="default"/>
      </w:rPr>
    </w:lvl>
    <w:lvl w:ilvl="4" w:tplc="04050003" w:tentative="1">
      <w:start w:val="1"/>
      <w:numFmt w:val="bullet"/>
      <w:lvlText w:val="o"/>
      <w:lvlJc w:val="left"/>
      <w:pPr>
        <w:ind w:left="3510" w:hanging="360"/>
      </w:pPr>
      <w:rPr>
        <w:rFonts w:ascii="Courier New" w:hAnsi="Courier New" w:cs="Courier New" w:hint="default"/>
      </w:rPr>
    </w:lvl>
    <w:lvl w:ilvl="5" w:tplc="04050005" w:tentative="1">
      <w:start w:val="1"/>
      <w:numFmt w:val="bullet"/>
      <w:lvlText w:val=""/>
      <w:lvlJc w:val="left"/>
      <w:pPr>
        <w:ind w:left="4230" w:hanging="360"/>
      </w:pPr>
      <w:rPr>
        <w:rFonts w:ascii="Wingdings" w:hAnsi="Wingdings" w:hint="default"/>
      </w:rPr>
    </w:lvl>
    <w:lvl w:ilvl="6" w:tplc="04050001" w:tentative="1">
      <w:start w:val="1"/>
      <w:numFmt w:val="bullet"/>
      <w:lvlText w:val=""/>
      <w:lvlJc w:val="left"/>
      <w:pPr>
        <w:ind w:left="4950" w:hanging="360"/>
      </w:pPr>
      <w:rPr>
        <w:rFonts w:ascii="Symbol" w:hAnsi="Symbol" w:hint="default"/>
      </w:rPr>
    </w:lvl>
    <w:lvl w:ilvl="7" w:tplc="04050003" w:tentative="1">
      <w:start w:val="1"/>
      <w:numFmt w:val="bullet"/>
      <w:lvlText w:val="o"/>
      <w:lvlJc w:val="left"/>
      <w:pPr>
        <w:ind w:left="5670" w:hanging="360"/>
      </w:pPr>
      <w:rPr>
        <w:rFonts w:ascii="Courier New" w:hAnsi="Courier New" w:cs="Courier New" w:hint="default"/>
      </w:rPr>
    </w:lvl>
    <w:lvl w:ilvl="8" w:tplc="04050005" w:tentative="1">
      <w:start w:val="1"/>
      <w:numFmt w:val="bullet"/>
      <w:lvlText w:val=""/>
      <w:lvlJc w:val="left"/>
      <w:pPr>
        <w:ind w:left="6390" w:hanging="360"/>
      </w:pPr>
      <w:rPr>
        <w:rFonts w:ascii="Wingdings" w:hAnsi="Wingdings" w:hint="default"/>
      </w:rPr>
    </w:lvl>
  </w:abstractNum>
  <w:abstractNum w:abstractNumId="42" w15:restartNumberingAfterBreak="0">
    <w:nsid w:val="682360AC"/>
    <w:multiLevelType w:val="hybridMultilevel"/>
    <w:tmpl w:val="D0AE19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87E6830"/>
    <w:multiLevelType w:val="multilevel"/>
    <w:tmpl w:val="9A088E6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B6D1608"/>
    <w:multiLevelType w:val="hybridMultilevel"/>
    <w:tmpl w:val="EC10C9F2"/>
    <w:lvl w:ilvl="0" w:tplc="04090001">
      <w:start w:val="1"/>
      <w:numFmt w:val="bullet"/>
      <w:lvlText w:val=""/>
      <w:lvlJc w:val="left"/>
      <w:pPr>
        <w:ind w:left="720" w:hanging="360"/>
      </w:pPr>
      <w:rPr>
        <w:rFonts w:ascii="Symbol" w:hAnsi="Symbol" w:cs="Symbol" w:hint="default"/>
      </w:rPr>
    </w:lvl>
    <w:lvl w:ilvl="1" w:tplc="B0D671DC">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6F672087"/>
    <w:multiLevelType w:val="hybridMultilevel"/>
    <w:tmpl w:val="DAB00F0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6" w15:restartNumberingAfterBreak="0">
    <w:nsid w:val="758E23B0"/>
    <w:multiLevelType w:val="hybridMultilevel"/>
    <w:tmpl w:val="6F02FE02"/>
    <w:lvl w:ilvl="0" w:tplc="5830A9DE">
      <w:start w:val="1"/>
      <w:numFmt w:val="decimal"/>
      <w:pStyle w:val="Tabulka"/>
      <w:suff w:val="space"/>
      <w:lvlText w:val="Tab. %1"/>
      <w:lvlJc w:val="left"/>
      <w:pPr>
        <w:ind w:left="360" w:hanging="360"/>
      </w:pPr>
      <w:rPr>
        <w:rFonts w:ascii="Calibri" w:hAnsi="Calibri" w:cs="Calibri" w:hint="default"/>
        <w:b/>
        <w:bCs/>
        <w:i w:val="0"/>
        <w:iCs w:val="0"/>
        <w:caps w:val="0"/>
        <w:smallCaps w:val="0"/>
        <w:strike w:val="0"/>
        <w:dstrike w:val="0"/>
        <w:snapToGrid w:val="0"/>
        <w:vanish w:val="0"/>
        <w:color w:val="000000"/>
        <w:spacing w:val="0"/>
        <w:w w:val="0"/>
        <w:kern w:val="0"/>
        <w:position w:val="0"/>
        <w:sz w:val="22"/>
        <w:szCs w:val="22"/>
        <w:u w:val="none"/>
        <w:vertAlign w:val="baseline"/>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77122F37"/>
    <w:multiLevelType w:val="multilevel"/>
    <w:tmpl w:val="EB7A5C94"/>
    <w:lvl w:ilvl="0">
      <w:start w:val="1"/>
      <w:numFmt w:val="decimal"/>
      <w:lvlText w:val="%1."/>
      <w:lvlJc w:val="left"/>
      <w:pPr>
        <w:ind w:left="720" w:hanging="360"/>
      </w:pPr>
      <w:rPr>
        <w:rFonts w:hint="default"/>
      </w:rPr>
    </w:lvl>
    <w:lvl w:ilvl="1">
      <w:start w:val="3"/>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9D06C76"/>
    <w:multiLevelType w:val="hybridMultilevel"/>
    <w:tmpl w:val="9A96051C"/>
    <w:lvl w:ilvl="0" w:tplc="04090001">
      <w:start w:val="1"/>
      <w:numFmt w:val="bullet"/>
      <w:lvlText w:val=""/>
      <w:lvlJc w:val="left"/>
      <w:pPr>
        <w:ind w:left="720" w:hanging="360"/>
      </w:pPr>
      <w:rPr>
        <w:rFonts w:ascii="Symbol" w:hAnsi="Symbol" w:cs="Symbol" w:hint="default"/>
      </w:rPr>
    </w:lvl>
    <w:lvl w:ilvl="1" w:tplc="B0D671DC">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9" w15:restartNumberingAfterBreak="0">
    <w:nsid w:val="7B455E2E"/>
    <w:multiLevelType w:val="hybridMultilevel"/>
    <w:tmpl w:val="AFACF74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0" w15:restartNumberingAfterBreak="0">
    <w:nsid w:val="7D197D7B"/>
    <w:multiLevelType w:val="hybridMultilevel"/>
    <w:tmpl w:val="29DAD37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1" w15:restartNumberingAfterBreak="0">
    <w:nsid w:val="7E141FAA"/>
    <w:multiLevelType w:val="multilevel"/>
    <w:tmpl w:val="9A088E6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08835317">
    <w:abstractNumId w:val="22"/>
  </w:num>
  <w:num w:numId="2" w16cid:durableId="996684935">
    <w:abstractNumId w:val="38"/>
  </w:num>
  <w:num w:numId="3" w16cid:durableId="1023559097">
    <w:abstractNumId w:val="27"/>
  </w:num>
  <w:num w:numId="4" w16cid:durableId="1540318967">
    <w:abstractNumId w:val="49"/>
  </w:num>
  <w:num w:numId="5" w16cid:durableId="1648319289">
    <w:abstractNumId w:val="46"/>
  </w:num>
  <w:num w:numId="6" w16cid:durableId="587619355">
    <w:abstractNumId w:val="1"/>
  </w:num>
  <w:num w:numId="7" w16cid:durableId="1484153923">
    <w:abstractNumId w:val="23"/>
  </w:num>
  <w:num w:numId="8" w16cid:durableId="1675186922">
    <w:abstractNumId w:val="51"/>
  </w:num>
  <w:num w:numId="9" w16cid:durableId="378433131">
    <w:abstractNumId w:val="48"/>
  </w:num>
  <w:num w:numId="10" w16cid:durableId="789666225">
    <w:abstractNumId w:val="10"/>
  </w:num>
  <w:num w:numId="11" w16cid:durableId="1309551817">
    <w:abstractNumId w:val="34"/>
  </w:num>
  <w:num w:numId="12" w16cid:durableId="1966347285">
    <w:abstractNumId w:val="41"/>
  </w:num>
  <w:num w:numId="13" w16cid:durableId="1499807891">
    <w:abstractNumId w:val="24"/>
  </w:num>
  <w:num w:numId="14" w16cid:durableId="1648435189">
    <w:abstractNumId w:val="32"/>
  </w:num>
  <w:num w:numId="15" w16cid:durableId="953827978">
    <w:abstractNumId w:val="0"/>
  </w:num>
  <w:num w:numId="16" w16cid:durableId="2140301331">
    <w:abstractNumId w:val="12"/>
  </w:num>
  <w:num w:numId="17" w16cid:durableId="579216127">
    <w:abstractNumId w:val="26"/>
  </w:num>
  <w:num w:numId="18" w16cid:durableId="872965043">
    <w:abstractNumId w:val="6"/>
  </w:num>
  <w:num w:numId="19" w16cid:durableId="972447817">
    <w:abstractNumId w:val="39"/>
  </w:num>
  <w:num w:numId="20" w16cid:durableId="9378166">
    <w:abstractNumId w:val="40"/>
  </w:num>
  <w:num w:numId="21" w16cid:durableId="793404452">
    <w:abstractNumId w:val="28"/>
  </w:num>
  <w:num w:numId="22" w16cid:durableId="997223763">
    <w:abstractNumId w:val="37"/>
  </w:num>
  <w:num w:numId="23" w16cid:durableId="1997613662">
    <w:abstractNumId w:val="20"/>
  </w:num>
  <w:num w:numId="24" w16cid:durableId="460465293">
    <w:abstractNumId w:val="14"/>
  </w:num>
  <w:num w:numId="25" w16cid:durableId="761530905">
    <w:abstractNumId w:val="44"/>
  </w:num>
  <w:num w:numId="26" w16cid:durableId="1993170009">
    <w:abstractNumId w:val="17"/>
  </w:num>
  <w:num w:numId="27" w16cid:durableId="1603488550">
    <w:abstractNumId w:val="9"/>
  </w:num>
  <w:num w:numId="28" w16cid:durableId="1194197134">
    <w:abstractNumId w:val="31"/>
  </w:num>
  <w:num w:numId="29" w16cid:durableId="1913395045">
    <w:abstractNumId w:val="29"/>
  </w:num>
  <w:num w:numId="30" w16cid:durableId="8023346">
    <w:abstractNumId w:val="3"/>
  </w:num>
  <w:num w:numId="31" w16cid:durableId="795636384">
    <w:abstractNumId w:val="13"/>
  </w:num>
  <w:num w:numId="32" w16cid:durableId="386801984">
    <w:abstractNumId w:val="2"/>
  </w:num>
  <w:num w:numId="33" w16cid:durableId="547181030">
    <w:abstractNumId w:val="21"/>
  </w:num>
  <w:num w:numId="34" w16cid:durableId="437333998">
    <w:abstractNumId w:val="5"/>
  </w:num>
  <w:num w:numId="35" w16cid:durableId="780029375">
    <w:abstractNumId w:val="47"/>
  </w:num>
  <w:num w:numId="36" w16cid:durableId="620114076">
    <w:abstractNumId w:val="36"/>
  </w:num>
  <w:num w:numId="37" w16cid:durableId="669792413">
    <w:abstractNumId w:val="16"/>
  </w:num>
  <w:num w:numId="38" w16cid:durableId="167453120">
    <w:abstractNumId w:val="8"/>
  </w:num>
  <w:num w:numId="39" w16cid:durableId="140661394">
    <w:abstractNumId w:val="19"/>
  </w:num>
  <w:num w:numId="40" w16cid:durableId="1789621437">
    <w:abstractNumId w:val="42"/>
  </w:num>
  <w:num w:numId="41" w16cid:durableId="1650094392">
    <w:abstractNumId w:val="30"/>
  </w:num>
  <w:num w:numId="42" w16cid:durableId="406391108">
    <w:abstractNumId w:val="18"/>
  </w:num>
  <w:num w:numId="43" w16cid:durableId="1880510904">
    <w:abstractNumId w:val="25"/>
  </w:num>
  <w:num w:numId="44" w16cid:durableId="1571844338">
    <w:abstractNumId w:val="35"/>
  </w:num>
  <w:num w:numId="45" w16cid:durableId="583302468">
    <w:abstractNumId w:val="43"/>
  </w:num>
  <w:num w:numId="46" w16cid:durableId="826550789">
    <w:abstractNumId w:val="33"/>
  </w:num>
  <w:num w:numId="47" w16cid:durableId="1523393649">
    <w:abstractNumId w:val="50"/>
  </w:num>
  <w:num w:numId="48" w16cid:durableId="1377855476">
    <w:abstractNumId w:val="7"/>
  </w:num>
  <w:num w:numId="49" w16cid:durableId="248127704">
    <w:abstractNumId w:val="4"/>
  </w:num>
  <w:num w:numId="50" w16cid:durableId="1852990249">
    <w:abstractNumId w:val="11"/>
  </w:num>
  <w:num w:numId="51" w16cid:durableId="1263028772">
    <w:abstractNumId w:val="45"/>
  </w:num>
  <w:num w:numId="52" w16cid:durableId="1839929122">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578"/>
    <w:rsid w:val="0000675C"/>
    <w:rsid w:val="00017836"/>
    <w:rsid w:val="00044A34"/>
    <w:rsid w:val="00056325"/>
    <w:rsid w:val="000677DC"/>
    <w:rsid w:val="000721D0"/>
    <w:rsid w:val="00084791"/>
    <w:rsid w:val="00084EB1"/>
    <w:rsid w:val="000B11E4"/>
    <w:rsid w:val="000C5115"/>
    <w:rsid w:val="000C53DD"/>
    <w:rsid w:val="000D02D0"/>
    <w:rsid w:val="000D0986"/>
    <w:rsid w:val="000E3EA0"/>
    <w:rsid w:val="000E4B95"/>
    <w:rsid w:val="000F6DD8"/>
    <w:rsid w:val="000F723E"/>
    <w:rsid w:val="001026B7"/>
    <w:rsid w:val="00103880"/>
    <w:rsid w:val="0010466D"/>
    <w:rsid w:val="00111462"/>
    <w:rsid w:val="00115BC8"/>
    <w:rsid w:val="00125A71"/>
    <w:rsid w:val="001304F6"/>
    <w:rsid w:val="001331BF"/>
    <w:rsid w:val="001375E6"/>
    <w:rsid w:val="0014419C"/>
    <w:rsid w:val="0014596B"/>
    <w:rsid w:val="0014604A"/>
    <w:rsid w:val="001C1D91"/>
    <w:rsid w:val="001D0D26"/>
    <w:rsid w:val="001F7CD7"/>
    <w:rsid w:val="00216238"/>
    <w:rsid w:val="002354AB"/>
    <w:rsid w:val="002407A6"/>
    <w:rsid w:val="002445E7"/>
    <w:rsid w:val="002534CD"/>
    <w:rsid w:val="00255489"/>
    <w:rsid w:val="002632E1"/>
    <w:rsid w:val="00266208"/>
    <w:rsid w:val="00272E8F"/>
    <w:rsid w:val="002831A5"/>
    <w:rsid w:val="002918DE"/>
    <w:rsid w:val="002A7A69"/>
    <w:rsid w:val="002B425A"/>
    <w:rsid w:val="002F0840"/>
    <w:rsid w:val="002F7A70"/>
    <w:rsid w:val="00303385"/>
    <w:rsid w:val="0031575C"/>
    <w:rsid w:val="00334B63"/>
    <w:rsid w:val="00340443"/>
    <w:rsid w:val="00354EA1"/>
    <w:rsid w:val="003700C9"/>
    <w:rsid w:val="00385902"/>
    <w:rsid w:val="0039528D"/>
    <w:rsid w:val="00395436"/>
    <w:rsid w:val="003A6CC5"/>
    <w:rsid w:val="003B6E7A"/>
    <w:rsid w:val="003C59FD"/>
    <w:rsid w:val="003D3C6E"/>
    <w:rsid w:val="003E5E3E"/>
    <w:rsid w:val="003E6A16"/>
    <w:rsid w:val="00401C46"/>
    <w:rsid w:val="00413236"/>
    <w:rsid w:val="00415FFC"/>
    <w:rsid w:val="00416225"/>
    <w:rsid w:val="00416BF0"/>
    <w:rsid w:val="00423CC9"/>
    <w:rsid w:val="00430F5D"/>
    <w:rsid w:val="004329CD"/>
    <w:rsid w:val="00434081"/>
    <w:rsid w:val="00456114"/>
    <w:rsid w:val="00460E84"/>
    <w:rsid w:val="00461130"/>
    <w:rsid w:val="00466E8A"/>
    <w:rsid w:val="00470405"/>
    <w:rsid w:val="004A532D"/>
    <w:rsid w:val="004B48C3"/>
    <w:rsid w:val="004D3E0D"/>
    <w:rsid w:val="004D75F1"/>
    <w:rsid w:val="0050132E"/>
    <w:rsid w:val="00506080"/>
    <w:rsid w:val="00510C52"/>
    <w:rsid w:val="0051441C"/>
    <w:rsid w:val="00520357"/>
    <w:rsid w:val="00523883"/>
    <w:rsid w:val="00531A8A"/>
    <w:rsid w:val="0054264C"/>
    <w:rsid w:val="00547BFD"/>
    <w:rsid w:val="0055026C"/>
    <w:rsid w:val="00551B74"/>
    <w:rsid w:val="005756A5"/>
    <w:rsid w:val="00585BAB"/>
    <w:rsid w:val="00590866"/>
    <w:rsid w:val="00593B87"/>
    <w:rsid w:val="005A3BDD"/>
    <w:rsid w:val="005A5C9F"/>
    <w:rsid w:val="005C70D6"/>
    <w:rsid w:val="005C7CB1"/>
    <w:rsid w:val="005D08BF"/>
    <w:rsid w:val="005D67D1"/>
    <w:rsid w:val="005D7578"/>
    <w:rsid w:val="005E146A"/>
    <w:rsid w:val="005E5D8D"/>
    <w:rsid w:val="00622A71"/>
    <w:rsid w:val="00626B56"/>
    <w:rsid w:val="00627B33"/>
    <w:rsid w:val="00646C4F"/>
    <w:rsid w:val="006504E9"/>
    <w:rsid w:val="006541F9"/>
    <w:rsid w:val="0068221E"/>
    <w:rsid w:val="00686901"/>
    <w:rsid w:val="006915ED"/>
    <w:rsid w:val="006A1009"/>
    <w:rsid w:val="006A2E82"/>
    <w:rsid w:val="006A50EE"/>
    <w:rsid w:val="006C0925"/>
    <w:rsid w:val="006C4D37"/>
    <w:rsid w:val="006E0E87"/>
    <w:rsid w:val="006F766C"/>
    <w:rsid w:val="006F7ED9"/>
    <w:rsid w:val="0070542C"/>
    <w:rsid w:val="00707EDC"/>
    <w:rsid w:val="00711765"/>
    <w:rsid w:val="007134BB"/>
    <w:rsid w:val="0071445C"/>
    <w:rsid w:val="00717AC4"/>
    <w:rsid w:val="00717BD3"/>
    <w:rsid w:val="007301F5"/>
    <w:rsid w:val="00733D2F"/>
    <w:rsid w:val="00737B1D"/>
    <w:rsid w:val="007410EB"/>
    <w:rsid w:val="00742CB7"/>
    <w:rsid w:val="00756949"/>
    <w:rsid w:val="00763A7D"/>
    <w:rsid w:val="00766789"/>
    <w:rsid w:val="0077177A"/>
    <w:rsid w:val="00772873"/>
    <w:rsid w:val="00772B73"/>
    <w:rsid w:val="00794ED3"/>
    <w:rsid w:val="007A3191"/>
    <w:rsid w:val="007A5836"/>
    <w:rsid w:val="007B166F"/>
    <w:rsid w:val="007B16C2"/>
    <w:rsid w:val="007B4AB9"/>
    <w:rsid w:val="007F212C"/>
    <w:rsid w:val="00802AC2"/>
    <w:rsid w:val="00805A71"/>
    <w:rsid w:val="0081355B"/>
    <w:rsid w:val="00813BEB"/>
    <w:rsid w:val="00814F55"/>
    <w:rsid w:val="00837047"/>
    <w:rsid w:val="00844C66"/>
    <w:rsid w:val="00857E4D"/>
    <w:rsid w:val="00861694"/>
    <w:rsid w:val="00864913"/>
    <w:rsid w:val="0086695A"/>
    <w:rsid w:val="00880753"/>
    <w:rsid w:val="00880FD8"/>
    <w:rsid w:val="0088270C"/>
    <w:rsid w:val="008851E8"/>
    <w:rsid w:val="00893CB2"/>
    <w:rsid w:val="008A727C"/>
    <w:rsid w:val="008B0BA7"/>
    <w:rsid w:val="008C0378"/>
    <w:rsid w:val="008C0F42"/>
    <w:rsid w:val="008D1EE2"/>
    <w:rsid w:val="008D6A90"/>
    <w:rsid w:val="008E476D"/>
    <w:rsid w:val="008E62BA"/>
    <w:rsid w:val="008E74E4"/>
    <w:rsid w:val="009119D5"/>
    <w:rsid w:val="00912D43"/>
    <w:rsid w:val="00931709"/>
    <w:rsid w:val="00932DBB"/>
    <w:rsid w:val="00935F6B"/>
    <w:rsid w:val="00946FAB"/>
    <w:rsid w:val="0095149D"/>
    <w:rsid w:val="009526F5"/>
    <w:rsid w:val="00961406"/>
    <w:rsid w:val="00963A46"/>
    <w:rsid w:val="0097666D"/>
    <w:rsid w:val="00985BCE"/>
    <w:rsid w:val="00994FA8"/>
    <w:rsid w:val="009B1059"/>
    <w:rsid w:val="009B5ECF"/>
    <w:rsid w:val="009C3750"/>
    <w:rsid w:val="009C5DBE"/>
    <w:rsid w:val="009D4702"/>
    <w:rsid w:val="009E4245"/>
    <w:rsid w:val="009F22C2"/>
    <w:rsid w:val="00A02F08"/>
    <w:rsid w:val="00A0518D"/>
    <w:rsid w:val="00A05D15"/>
    <w:rsid w:val="00A122DE"/>
    <w:rsid w:val="00A35477"/>
    <w:rsid w:val="00A3582A"/>
    <w:rsid w:val="00A41112"/>
    <w:rsid w:val="00A45785"/>
    <w:rsid w:val="00A62297"/>
    <w:rsid w:val="00A64416"/>
    <w:rsid w:val="00A73546"/>
    <w:rsid w:val="00A74719"/>
    <w:rsid w:val="00A75381"/>
    <w:rsid w:val="00A7632A"/>
    <w:rsid w:val="00A77E3C"/>
    <w:rsid w:val="00A92DB3"/>
    <w:rsid w:val="00A937BF"/>
    <w:rsid w:val="00A96911"/>
    <w:rsid w:val="00AA241B"/>
    <w:rsid w:val="00AB4563"/>
    <w:rsid w:val="00AD4055"/>
    <w:rsid w:val="00AE6DDD"/>
    <w:rsid w:val="00AE785C"/>
    <w:rsid w:val="00B052B3"/>
    <w:rsid w:val="00B14E5C"/>
    <w:rsid w:val="00B27861"/>
    <w:rsid w:val="00B2793B"/>
    <w:rsid w:val="00B31741"/>
    <w:rsid w:val="00B51859"/>
    <w:rsid w:val="00B633E4"/>
    <w:rsid w:val="00B8298C"/>
    <w:rsid w:val="00B9793E"/>
    <w:rsid w:val="00BA191A"/>
    <w:rsid w:val="00BA2CCA"/>
    <w:rsid w:val="00BA68D6"/>
    <w:rsid w:val="00BC2D84"/>
    <w:rsid w:val="00BD7937"/>
    <w:rsid w:val="00BE31A1"/>
    <w:rsid w:val="00BE7E88"/>
    <w:rsid w:val="00BF0D82"/>
    <w:rsid w:val="00BF1375"/>
    <w:rsid w:val="00BF1F22"/>
    <w:rsid w:val="00BF29DD"/>
    <w:rsid w:val="00BF312E"/>
    <w:rsid w:val="00BF7449"/>
    <w:rsid w:val="00C30B90"/>
    <w:rsid w:val="00C31189"/>
    <w:rsid w:val="00C4030E"/>
    <w:rsid w:val="00C4459D"/>
    <w:rsid w:val="00C47CB3"/>
    <w:rsid w:val="00C908E6"/>
    <w:rsid w:val="00C97405"/>
    <w:rsid w:val="00CA2807"/>
    <w:rsid w:val="00CA2C18"/>
    <w:rsid w:val="00CA6DB8"/>
    <w:rsid w:val="00CB5F17"/>
    <w:rsid w:val="00CB6F5D"/>
    <w:rsid w:val="00CC2CBB"/>
    <w:rsid w:val="00CC7485"/>
    <w:rsid w:val="00CD251C"/>
    <w:rsid w:val="00CE2265"/>
    <w:rsid w:val="00CE6814"/>
    <w:rsid w:val="00CE7876"/>
    <w:rsid w:val="00CE7F76"/>
    <w:rsid w:val="00CF2099"/>
    <w:rsid w:val="00CF606D"/>
    <w:rsid w:val="00D01260"/>
    <w:rsid w:val="00D0199F"/>
    <w:rsid w:val="00D04959"/>
    <w:rsid w:val="00D178B2"/>
    <w:rsid w:val="00D379BC"/>
    <w:rsid w:val="00D4427A"/>
    <w:rsid w:val="00D47C40"/>
    <w:rsid w:val="00D54455"/>
    <w:rsid w:val="00D667F3"/>
    <w:rsid w:val="00D70974"/>
    <w:rsid w:val="00D73B1B"/>
    <w:rsid w:val="00D74DF7"/>
    <w:rsid w:val="00D77228"/>
    <w:rsid w:val="00D776ED"/>
    <w:rsid w:val="00D81133"/>
    <w:rsid w:val="00D86BCC"/>
    <w:rsid w:val="00D9057C"/>
    <w:rsid w:val="00DA2B4C"/>
    <w:rsid w:val="00DA5574"/>
    <w:rsid w:val="00DC368D"/>
    <w:rsid w:val="00DC7B19"/>
    <w:rsid w:val="00DF028A"/>
    <w:rsid w:val="00E06CC4"/>
    <w:rsid w:val="00E167BA"/>
    <w:rsid w:val="00E16B93"/>
    <w:rsid w:val="00E173EF"/>
    <w:rsid w:val="00E52DB9"/>
    <w:rsid w:val="00E72B73"/>
    <w:rsid w:val="00E86628"/>
    <w:rsid w:val="00E93FB1"/>
    <w:rsid w:val="00ED7841"/>
    <w:rsid w:val="00EE6638"/>
    <w:rsid w:val="00F12ACD"/>
    <w:rsid w:val="00F149ED"/>
    <w:rsid w:val="00F30D91"/>
    <w:rsid w:val="00F35C90"/>
    <w:rsid w:val="00F43CE8"/>
    <w:rsid w:val="00F50B8B"/>
    <w:rsid w:val="00F524ED"/>
    <w:rsid w:val="00F57A3B"/>
    <w:rsid w:val="00F74B85"/>
    <w:rsid w:val="00F93413"/>
    <w:rsid w:val="00F968F2"/>
    <w:rsid w:val="00FA2AB1"/>
    <w:rsid w:val="00FC6D7C"/>
    <w:rsid w:val="00FF51C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D78B7B"/>
  <w15:chartTrackingRefBased/>
  <w15:docId w15:val="{9AE86480-B919-4003-A7A1-79B24EE3F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D7578"/>
    <w:rPr>
      <w:rFonts w:ascii="Calibri" w:eastAsia="Calibri" w:hAnsi="Calibri" w:cs="Calibri"/>
    </w:rPr>
  </w:style>
  <w:style w:type="paragraph" w:styleId="Nadpis1">
    <w:name w:val="heading 1"/>
    <w:basedOn w:val="Normln"/>
    <w:next w:val="Normln"/>
    <w:link w:val="Nadpis1Char"/>
    <w:uiPriority w:val="99"/>
    <w:qFormat/>
    <w:rsid w:val="005D7578"/>
    <w:pPr>
      <w:keepNext/>
      <w:pageBreakBefore/>
      <w:numPr>
        <w:numId w:val="17"/>
      </w:numPr>
      <w:spacing w:after="60" w:line="240" w:lineRule="auto"/>
      <w:jc w:val="left"/>
      <w:outlineLvl w:val="0"/>
    </w:pPr>
    <w:rPr>
      <w:b/>
      <w:bCs/>
      <w:color w:val="333399"/>
      <w:kern w:val="32"/>
      <w:sz w:val="36"/>
      <w:szCs w:val="36"/>
    </w:rPr>
  </w:style>
  <w:style w:type="paragraph" w:styleId="Nadpis2">
    <w:name w:val="heading 2"/>
    <w:basedOn w:val="Normln"/>
    <w:next w:val="Normln"/>
    <w:link w:val="Nadpis2Char"/>
    <w:uiPriority w:val="99"/>
    <w:qFormat/>
    <w:rsid w:val="005D7578"/>
    <w:pPr>
      <w:numPr>
        <w:ilvl w:val="1"/>
        <w:numId w:val="17"/>
      </w:numPr>
      <w:autoSpaceDE w:val="0"/>
      <w:autoSpaceDN w:val="0"/>
      <w:adjustRightInd w:val="0"/>
      <w:spacing w:before="120" w:line="240" w:lineRule="auto"/>
      <w:outlineLvl w:val="1"/>
    </w:pPr>
    <w:rPr>
      <w:b/>
      <w:bCs/>
      <w:color w:val="333399"/>
      <w:sz w:val="28"/>
      <w:szCs w:val="28"/>
    </w:rPr>
  </w:style>
  <w:style w:type="paragraph" w:styleId="Nadpis3">
    <w:name w:val="heading 3"/>
    <w:basedOn w:val="Normln"/>
    <w:next w:val="Normln"/>
    <w:link w:val="Nadpis3Char"/>
    <w:uiPriority w:val="99"/>
    <w:qFormat/>
    <w:rsid w:val="005D7578"/>
    <w:pPr>
      <w:numPr>
        <w:ilvl w:val="2"/>
        <w:numId w:val="17"/>
      </w:numPr>
      <w:autoSpaceDE w:val="0"/>
      <w:autoSpaceDN w:val="0"/>
      <w:adjustRightInd w:val="0"/>
      <w:spacing w:before="120" w:line="240" w:lineRule="auto"/>
      <w:outlineLvl w:val="2"/>
    </w:pPr>
    <w:rPr>
      <w:rFonts w:ascii="Arial" w:hAnsi="Arial" w:cs="Arial"/>
      <w:b/>
      <w:bCs/>
      <w:sz w:val="26"/>
      <w:szCs w:val="26"/>
    </w:rPr>
  </w:style>
  <w:style w:type="paragraph" w:styleId="Nadpis4">
    <w:name w:val="heading 4"/>
    <w:basedOn w:val="Normln"/>
    <w:next w:val="Normln"/>
    <w:link w:val="Nadpis4Char"/>
    <w:uiPriority w:val="99"/>
    <w:qFormat/>
    <w:rsid w:val="005D7578"/>
    <w:pPr>
      <w:keepNext/>
      <w:numPr>
        <w:ilvl w:val="3"/>
        <w:numId w:val="17"/>
      </w:numPr>
      <w:spacing w:before="240" w:after="60" w:line="240" w:lineRule="auto"/>
      <w:jc w:val="left"/>
      <w:outlineLvl w:val="3"/>
    </w:pPr>
    <w:rPr>
      <w:b/>
      <w:bCs/>
      <w:sz w:val="24"/>
      <w:szCs w:val="24"/>
    </w:rPr>
  </w:style>
  <w:style w:type="paragraph" w:styleId="Nadpis5">
    <w:name w:val="heading 5"/>
    <w:basedOn w:val="Normln"/>
    <w:next w:val="Normln"/>
    <w:link w:val="Nadpis5Char"/>
    <w:uiPriority w:val="99"/>
    <w:qFormat/>
    <w:rsid w:val="005D7578"/>
    <w:pPr>
      <w:numPr>
        <w:ilvl w:val="4"/>
        <w:numId w:val="17"/>
      </w:numPr>
      <w:spacing w:before="240" w:after="60" w:line="240" w:lineRule="auto"/>
      <w:jc w:val="left"/>
      <w:outlineLvl w:val="4"/>
    </w:pPr>
    <w:rPr>
      <w:b/>
      <w:bCs/>
      <w:i/>
      <w:iCs/>
      <w:sz w:val="26"/>
      <w:szCs w:val="26"/>
    </w:rPr>
  </w:style>
  <w:style w:type="paragraph" w:styleId="Nadpis6">
    <w:name w:val="heading 6"/>
    <w:basedOn w:val="Normln"/>
    <w:next w:val="Normln"/>
    <w:link w:val="Nadpis6Char"/>
    <w:uiPriority w:val="99"/>
    <w:qFormat/>
    <w:rsid w:val="005D7578"/>
    <w:pPr>
      <w:numPr>
        <w:ilvl w:val="5"/>
        <w:numId w:val="17"/>
      </w:numPr>
      <w:spacing w:before="240" w:after="60" w:line="240" w:lineRule="auto"/>
      <w:jc w:val="left"/>
      <w:outlineLvl w:val="5"/>
    </w:pPr>
    <w:rPr>
      <w:b/>
      <w:bCs/>
      <w:sz w:val="20"/>
      <w:szCs w:val="20"/>
    </w:rPr>
  </w:style>
  <w:style w:type="paragraph" w:styleId="Nadpis7">
    <w:name w:val="heading 7"/>
    <w:basedOn w:val="Normln"/>
    <w:next w:val="Normln"/>
    <w:link w:val="Nadpis7Char"/>
    <w:uiPriority w:val="99"/>
    <w:qFormat/>
    <w:rsid w:val="005D7578"/>
    <w:pPr>
      <w:numPr>
        <w:ilvl w:val="6"/>
        <w:numId w:val="17"/>
      </w:numPr>
      <w:spacing w:before="240" w:after="60" w:line="240" w:lineRule="auto"/>
      <w:jc w:val="left"/>
      <w:outlineLvl w:val="6"/>
    </w:pPr>
    <w:rPr>
      <w:sz w:val="24"/>
      <w:szCs w:val="24"/>
    </w:rPr>
  </w:style>
  <w:style w:type="paragraph" w:styleId="Nadpis8">
    <w:name w:val="heading 8"/>
    <w:basedOn w:val="Normln"/>
    <w:next w:val="Normln"/>
    <w:link w:val="Nadpis8Char"/>
    <w:uiPriority w:val="99"/>
    <w:qFormat/>
    <w:rsid w:val="005D7578"/>
    <w:pPr>
      <w:numPr>
        <w:ilvl w:val="7"/>
        <w:numId w:val="17"/>
      </w:numPr>
      <w:spacing w:before="240" w:after="60" w:line="240" w:lineRule="auto"/>
      <w:jc w:val="left"/>
      <w:outlineLvl w:val="7"/>
    </w:pPr>
    <w:rPr>
      <w:i/>
      <w:iCs/>
      <w:sz w:val="24"/>
      <w:szCs w:val="24"/>
    </w:rPr>
  </w:style>
  <w:style w:type="paragraph" w:styleId="Nadpis9">
    <w:name w:val="heading 9"/>
    <w:basedOn w:val="Normln"/>
    <w:next w:val="Normln"/>
    <w:link w:val="Nadpis9Char"/>
    <w:uiPriority w:val="99"/>
    <w:qFormat/>
    <w:rsid w:val="005D7578"/>
    <w:pPr>
      <w:numPr>
        <w:ilvl w:val="8"/>
        <w:numId w:val="17"/>
      </w:numPr>
      <w:spacing w:before="240" w:after="60" w:line="240" w:lineRule="auto"/>
      <w:jc w:val="left"/>
      <w:outlineLvl w:val="8"/>
    </w:pPr>
    <w:rPr>
      <w:rFonts w:ascii="Arial" w:hAnsi="Arial" w:cs="Arial"/>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5D7578"/>
    <w:rPr>
      <w:rFonts w:ascii="Calibri" w:eastAsia="Calibri" w:hAnsi="Calibri" w:cs="Calibri"/>
      <w:b/>
      <w:bCs/>
      <w:color w:val="333399"/>
      <w:kern w:val="32"/>
      <w:sz w:val="36"/>
      <w:szCs w:val="36"/>
    </w:rPr>
  </w:style>
  <w:style w:type="character" w:customStyle="1" w:styleId="Nadpis2Char">
    <w:name w:val="Nadpis 2 Char"/>
    <w:basedOn w:val="Standardnpsmoodstavce"/>
    <w:link w:val="Nadpis2"/>
    <w:uiPriority w:val="99"/>
    <w:rsid w:val="005D7578"/>
    <w:rPr>
      <w:rFonts w:ascii="Calibri" w:eastAsia="Calibri" w:hAnsi="Calibri" w:cs="Calibri"/>
      <w:b/>
      <w:bCs/>
      <w:color w:val="333399"/>
      <w:sz w:val="28"/>
      <w:szCs w:val="28"/>
    </w:rPr>
  </w:style>
  <w:style w:type="character" w:customStyle="1" w:styleId="Nadpis3Char">
    <w:name w:val="Nadpis 3 Char"/>
    <w:basedOn w:val="Standardnpsmoodstavce"/>
    <w:link w:val="Nadpis3"/>
    <w:uiPriority w:val="99"/>
    <w:rsid w:val="005D7578"/>
    <w:rPr>
      <w:rFonts w:ascii="Arial" w:eastAsia="Calibri" w:hAnsi="Arial" w:cs="Arial"/>
      <w:b/>
      <w:bCs/>
      <w:sz w:val="26"/>
      <w:szCs w:val="26"/>
    </w:rPr>
  </w:style>
  <w:style w:type="character" w:customStyle="1" w:styleId="Nadpis4Char">
    <w:name w:val="Nadpis 4 Char"/>
    <w:basedOn w:val="Standardnpsmoodstavce"/>
    <w:link w:val="Nadpis4"/>
    <w:uiPriority w:val="99"/>
    <w:rsid w:val="005D7578"/>
    <w:rPr>
      <w:rFonts w:ascii="Calibri" w:eastAsia="Calibri" w:hAnsi="Calibri" w:cs="Calibri"/>
      <w:b/>
      <w:bCs/>
      <w:sz w:val="24"/>
      <w:szCs w:val="24"/>
    </w:rPr>
  </w:style>
  <w:style w:type="character" w:customStyle="1" w:styleId="Nadpis5Char">
    <w:name w:val="Nadpis 5 Char"/>
    <w:basedOn w:val="Standardnpsmoodstavce"/>
    <w:link w:val="Nadpis5"/>
    <w:uiPriority w:val="99"/>
    <w:rsid w:val="005D7578"/>
    <w:rPr>
      <w:rFonts w:ascii="Calibri" w:eastAsia="Calibri" w:hAnsi="Calibri" w:cs="Calibri"/>
      <w:b/>
      <w:bCs/>
      <w:i/>
      <w:iCs/>
      <w:sz w:val="26"/>
      <w:szCs w:val="26"/>
    </w:rPr>
  </w:style>
  <w:style w:type="character" w:customStyle="1" w:styleId="Nadpis6Char">
    <w:name w:val="Nadpis 6 Char"/>
    <w:basedOn w:val="Standardnpsmoodstavce"/>
    <w:link w:val="Nadpis6"/>
    <w:uiPriority w:val="99"/>
    <w:rsid w:val="005D7578"/>
    <w:rPr>
      <w:rFonts w:ascii="Calibri" w:eastAsia="Calibri" w:hAnsi="Calibri" w:cs="Calibri"/>
      <w:b/>
      <w:bCs/>
      <w:sz w:val="20"/>
      <w:szCs w:val="20"/>
    </w:rPr>
  </w:style>
  <w:style w:type="character" w:customStyle="1" w:styleId="Nadpis7Char">
    <w:name w:val="Nadpis 7 Char"/>
    <w:basedOn w:val="Standardnpsmoodstavce"/>
    <w:link w:val="Nadpis7"/>
    <w:uiPriority w:val="99"/>
    <w:rsid w:val="005D7578"/>
    <w:rPr>
      <w:rFonts w:ascii="Calibri" w:eastAsia="Calibri" w:hAnsi="Calibri" w:cs="Calibri"/>
      <w:sz w:val="24"/>
      <w:szCs w:val="24"/>
    </w:rPr>
  </w:style>
  <w:style w:type="character" w:customStyle="1" w:styleId="Nadpis8Char">
    <w:name w:val="Nadpis 8 Char"/>
    <w:basedOn w:val="Standardnpsmoodstavce"/>
    <w:link w:val="Nadpis8"/>
    <w:uiPriority w:val="99"/>
    <w:rsid w:val="005D7578"/>
    <w:rPr>
      <w:rFonts w:ascii="Calibri" w:eastAsia="Calibri" w:hAnsi="Calibri" w:cs="Calibri"/>
      <w:i/>
      <w:iCs/>
      <w:sz w:val="24"/>
      <w:szCs w:val="24"/>
    </w:rPr>
  </w:style>
  <w:style w:type="character" w:customStyle="1" w:styleId="Nadpis9Char">
    <w:name w:val="Nadpis 9 Char"/>
    <w:basedOn w:val="Standardnpsmoodstavce"/>
    <w:link w:val="Nadpis9"/>
    <w:uiPriority w:val="99"/>
    <w:rsid w:val="005D7578"/>
    <w:rPr>
      <w:rFonts w:ascii="Arial" w:eastAsia="Calibri" w:hAnsi="Arial" w:cs="Arial"/>
      <w:sz w:val="20"/>
      <w:szCs w:val="20"/>
    </w:rPr>
  </w:style>
  <w:style w:type="paragraph" w:styleId="Zhlav">
    <w:name w:val="header"/>
    <w:basedOn w:val="Normln"/>
    <w:link w:val="ZhlavChar"/>
    <w:uiPriority w:val="99"/>
    <w:rsid w:val="005D7578"/>
    <w:pPr>
      <w:tabs>
        <w:tab w:val="center" w:pos="4536"/>
        <w:tab w:val="right" w:pos="9072"/>
      </w:tabs>
      <w:spacing w:line="240" w:lineRule="auto"/>
    </w:pPr>
  </w:style>
  <w:style w:type="character" w:customStyle="1" w:styleId="ZhlavChar">
    <w:name w:val="Záhlaví Char"/>
    <w:basedOn w:val="Standardnpsmoodstavce"/>
    <w:link w:val="Zhlav"/>
    <w:uiPriority w:val="99"/>
    <w:rsid w:val="005D7578"/>
    <w:rPr>
      <w:rFonts w:ascii="Calibri" w:eastAsia="Calibri" w:hAnsi="Calibri" w:cs="Calibri"/>
    </w:rPr>
  </w:style>
  <w:style w:type="paragraph" w:styleId="Zpat">
    <w:name w:val="footer"/>
    <w:basedOn w:val="Normln"/>
    <w:link w:val="ZpatChar"/>
    <w:uiPriority w:val="99"/>
    <w:rsid w:val="005D7578"/>
    <w:pPr>
      <w:tabs>
        <w:tab w:val="center" w:pos="4536"/>
        <w:tab w:val="right" w:pos="9072"/>
      </w:tabs>
      <w:spacing w:line="240" w:lineRule="auto"/>
    </w:pPr>
  </w:style>
  <w:style w:type="character" w:customStyle="1" w:styleId="ZpatChar">
    <w:name w:val="Zápatí Char"/>
    <w:basedOn w:val="Standardnpsmoodstavce"/>
    <w:link w:val="Zpat"/>
    <w:uiPriority w:val="99"/>
    <w:rsid w:val="005D7578"/>
    <w:rPr>
      <w:rFonts w:ascii="Calibri" w:eastAsia="Calibri" w:hAnsi="Calibri" w:cs="Calibri"/>
    </w:rPr>
  </w:style>
  <w:style w:type="paragraph" w:styleId="Textbubliny">
    <w:name w:val="Balloon Text"/>
    <w:basedOn w:val="Normln"/>
    <w:link w:val="TextbublinyChar"/>
    <w:uiPriority w:val="99"/>
    <w:semiHidden/>
    <w:rsid w:val="005D7578"/>
    <w:pPr>
      <w:spacing w:line="240" w:lineRule="auto"/>
    </w:pPr>
    <w:rPr>
      <w:rFonts w:ascii="Tahoma" w:hAnsi="Tahoma" w:cs="Tahoma"/>
      <w:sz w:val="16"/>
      <w:szCs w:val="16"/>
      <w:lang w:eastAsia="cs-CZ"/>
    </w:rPr>
  </w:style>
  <w:style w:type="character" w:customStyle="1" w:styleId="TextbublinyChar">
    <w:name w:val="Text bubliny Char"/>
    <w:basedOn w:val="Standardnpsmoodstavce"/>
    <w:link w:val="Textbubliny"/>
    <w:uiPriority w:val="99"/>
    <w:semiHidden/>
    <w:rsid w:val="005D7578"/>
    <w:rPr>
      <w:rFonts w:ascii="Tahoma" w:eastAsia="Calibri" w:hAnsi="Tahoma" w:cs="Tahoma"/>
      <w:sz w:val="16"/>
      <w:szCs w:val="16"/>
      <w:lang w:eastAsia="cs-CZ"/>
    </w:rPr>
  </w:style>
  <w:style w:type="paragraph" w:styleId="Odstavecseseznamem">
    <w:name w:val="List Paragraph"/>
    <w:aliases w:val="Tabulky"/>
    <w:basedOn w:val="Normln"/>
    <w:link w:val="OdstavecseseznamemChar"/>
    <w:uiPriority w:val="34"/>
    <w:qFormat/>
    <w:rsid w:val="005D7578"/>
    <w:pPr>
      <w:contextualSpacing/>
    </w:pPr>
    <w:rPr>
      <w:b/>
      <w:bCs/>
    </w:rPr>
  </w:style>
  <w:style w:type="character" w:customStyle="1" w:styleId="OdstavecseseznamemChar">
    <w:name w:val="Odstavec se seznamem Char"/>
    <w:aliases w:val="Tabulky Char"/>
    <w:basedOn w:val="Standardnpsmoodstavce"/>
    <w:link w:val="Odstavecseseznamem"/>
    <w:uiPriority w:val="34"/>
    <w:rsid w:val="005D7578"/>
    <w:rPr>
      <w:rFonts w:ascii="Calibri" w:eastAsia="Calibri" w:hAnsi="Calibri" w:cs="Calibri"/>
      <w:b/>
      <w:bCs/>
    </w:rPr>
  </w:style>
  <w:style w:type="paragraph" w:customStyle="1" w:styleId="Default">
    <w:name w:val="Default"/>
    <w:uiPriority w:val="99"/>
    <w:rsid w:val="005D7578"/>
    <w:pPr>
      <w:autoSpaceDE w:val="0"/>
      <w:autoSpaceDN w:val="0"/>
      <w:adjustRightInd w:val="0"/>
      <w:spacing w:line="240" w:lineRule="auto"/>
    </w:pPr>
    <w:rPr>
      <w:rFonts w:ascii="Arial" w:eastAsia="Calibri" w:hAnsi="Arial" w:cs="Arial"/>
      <w:color w:val="000000"/>
      <w:sz w:val="24"/>
      <w:szCs w:val="24"/>
    </w:rPr>
  </w:style>
  <w:style w:type="paragraph" w:customStyle="1" w:styleId="Char">
    <w:name w:val="Char"/>
    <w:basedOn w:val="Normln"/>
    <w:uiPriority w:val="99"/>
    <w:rsid w:val="005D7578"/>
    <w:pPr>
      <w:spacing w:after="160" w:line="240" w:lineRule="exact"/>
      <w:jc w:val="left"/>
    </w:pPr>
    <w:rPr>
      <w:rFonts w:ascii="Times New Roman Bold" w:eastAsia="Times New Roman" w:hAnsi="Times New Roman Bold" w:cs="Times New Roman Bold"/>
      <w:lang w:val="sk-SK"/>
    </w:rPr>
  </w:style>
  <w:style w:type="paragraph" w:customStyle="1" w:styleId="stylformtovanhoguidu">
    <w:name w:val="styl formátovaného guidu"/>
    <w:basedOn w:val="Normln"/>
    <w:uiPriority w:val="99"/>
    <w:rsid w:val="005D7578"/>
    <w:pPr>
      <w:spacing w:line="240" w:lineRule="auto"/>
      <w:ind w:firstLine="360"/>
    </w:pPr>
    <w:rPr>
      <w:rFonts w:ascii="Times New Roman" w:eastAsia="Times New Roman" w:hAnsi="Times New Roman" w:cs="Times New Roman"/>
      <w:sz w:val="24"/>
      <w:szCs w:val="24"/>
    </w:rPr>
  </w:style>
  <w:style w:type="character" w:customStyle="1" w:styleId="stylguidu">
    <w:name w:val="styl guidu"/>
    <w:uiPriority w:val="99"/>
    <w:rsid w:val="005D7578"/>
    <w:rPr>
      <w:rFonts w:ascii="Times New Roman" w:hAnsi="Times New Roman" w:cs="Times New Roman"/>
      <w:sz w:val="24"/>
      <w:szCs w:val="24"/>
    </w:rPr>
  </w:style>
  <w:style w:type="paragraph" w:customStyle="1" w:styleId="StylProgressReportZEVOPRLZ">
    <w:name w:val="Styl Progress Report ZEV OPRLZ"/>
    <w:basedOn w:val="Normln"/>
    <w:link w:val="StylProgressReportZEVOPRLZChar"/>
    <w:uiPriority w:val="99"/>
    <w:rsid w:val="005D7578"/>
    <w:pPr>
      <w:spacing w:before="120" w:line="240" w:lineRule="auto"/>
    </w:pPr>
    <w:rPr>
      <w:rFonts w:ascii="Arial" w:hAnsi="Arial" w:cs="Times New Roman"/>
      <w:sz w:val="20"/>
      <w:szCs w:val="20"/>
      <w:lang w:eastAsia="cs-CZ"/>
    </w:rPr>
  </w:style>
  <w:style w:type="character" w:customStyle="1" w:styleId="StylProgressReportZEVOPRLZChar">
    <w:name w:val="Styl Progress Report ZEV OPRLZ Char"/>
    <w:link w:val="StylProgressReportZEVOPRLZ"/>
    <w:uiPriority w:val="99"/>
    <w:rsid w:val="005D7578"/>
    <w:rPr>
      <w:rFonts w:ascii="Arial" w:eastAsia="Calibri" w:hAnsi="Arial" w:cs="Times New Roman"/>
      <w:sz w:val="20"/>
      <w:szCs w:val="20"/>
      <w:lang w:eastAsia="cs-CZ"/>
    </w:rPr>
  </w:style>
  <w:style w:type="paragraph" w:customStyle="1" w:styleId="CharChar5CharChar">
    <w:name w:val="Char Char5 Char Char"/>
    <w:basedOn w:val="Normln"/>
    <w:uiPriority w:val="99"/>
    <w:rsid w:val="005D7578"/>
    <w:pPr>
      <w:spacing w:after="160" w:line="240" w:lineRule="exact"/>
      <w:jc w:val="left"/>
    </w:pPr>
    <w:rPr>
      <w:rFonts w:ascii="Verdana" w:eastAsia="Times New Roman" w:hAnsi="Verdana" w:cs="Verdana"/>
      <w:sz w:val="20"/>
      <w:szCs w:val="20"/>
      <w:lang w:val="en-US"/>
    </w:rPr>
  </w:style>
  <w:style w:type="character" w:styleId="slostrnky">
    <w:name w:val="page number"/>
    <w:basedOn w:val="Standardnpsmoodstavce"/>
    <w:uiPriority w:val="99"/>
    <w:rsid w:val="005D7578"/>
  </w:style>
  <w:style w:type="paragraph" w:styleId="Obsah1">
    <w:name w:val="toc 1"/>
    <w:basedOn w:val="Normln"/>
    <w:next w:val="Normln"/>
    <w:autoRedefine/>
    <w:uiPriority w:val="39"/>
    <w:rsid w:val="005D7578"/>
    <w:pPr>
      <w:tabs>
        <w:tab w:val="left" w:pos="480"/>
        <w:tab w:val="right" w:leader="dot" w:pos="9062"/>
      </w:tabs>
      <w:jc w:val="left"/>
    </w:pPr>
    <w:rPr>
      <w:rFonts w:asciiTheme="minorHAnsi" w:eastAsia="Times New Roman" w:hAnsiTheme="minorHAnsi" w:cs="Arial"/>
      <w:b/>
      <w:bCs/>
      <w:noProof/>
      <w:sz w:val="28"/>
      <w:szCs w:val="28"/>
      <w:lang w:eastAsia="cs-CZ"/>
    </w:rPr>
  </w:style>
  <w:style w:type="paragraph" w:styleId="Obsah2">
    <w:name w:val="toc 2"/>
    <w:basedOn w:val="Normln"/>
    <w:next w:val="Normln"/>
    <w:autoRedefine/>
    <w:uiPriority w:val="39"/>
    <w:rsid w:val="005D7578"/>
    <w:pPr>
      <w:tabs>
        <w:tab w:val="left" w:pos="880"/>
        <w:tab w:val="right" w:leader="dot" w:pos="9060"/>
      </w:tabs>
      <w:ind w:left="238"/>
      <w:jc w:val="left"/>
    </w:pPr>
    <w:rPr>
      <w:rFonts w:eastAsia="Times New Roman"/>
      <w:b/>
      <w:bCs/>
      <w:noProof/>
      <w:sz w:val="28"/>
      <w:szCs w:val="28"/>
      <w:lang w:eastAsia="cs-CZ"/>
    </w:rPr>
  </w:style>
  <w:style w:type="character" w:styleId="Hypertextovodkaz">
    <w:name w:val="Hyperlink"/>
    <w:basedOn w:val="Standardnpsmoodstavce"/>
    <w:uiPriority w:val="99"/>
    <w:rsid w:val="005D7578"/>
    <w:rPr>
      <w:color w:val="0000FF"/>
      <w:u w:val="single"/>
    </w:rPr>
  </w:style>
  <w:style w:type="paragraph" w:customStyle="1" w:styleId="Stylpodnadpisopaten">
    <w:name w:val="Styl podnadpisů opatření"/>
    <w:basedOn w:val="Normln"/>
    <w:link w:val="StylpodnadpisopatenChar"/>
    <w:uiPriority w:val="99"/>
    <w:rsid w:val="005D7578"/>
    <w:pPr>
      <w:keepNext/>
      <w:spacing w:before="120" w:after="60" w:line="240" w:lineRule="auto"/>
    </w:pPr>
    <w:rPr>
      <w:rFonts w:ascii="Times New Roman" w:hAnsi="Times New Roman" w:cs="Times New Roman"/>
      <w:sz w:val="20"/>
      <w:szCs w:val="20"/>
      <w:u w:val="single"/>
      <w:lang w:eastAsia="cs-CZ"/>
    </w:rPr>
  </w:style>
  <w:style w:type="character" w:customStyle="1" w:styleId="StylpodnadpisopatenChar">
    <w:name w:val="Styl podnadpisů opatření Char"/>
    <w:link w:val="Stylpodnadpisopaten"/>
    <w:uiPriority w:val="99"/>
    <w:rsid w:val="005D7578"/>
    <w:rPr>
      <w:rFonts w:ascii="Times New Roman" w:eastAsia="Calibri" w:hAnsi="Times New Roman" w:cs="Times New Roman"/>
      <w:sz w:val="20"/>
      <w:szCs w:val="20"/>
      <w:u w:val="single"/>
      <w:lang w:eastAsia="cs-CZ"/>
    </w:rPr>
  </w:style>
  <w:style w:type="character" w:styleId="Sledovanodkaz">
    <w:name w:val="FollowedHyperlink"/>
    <w:basedOn w:val="Standardnpsmoodstavce"/>
    <w:uiPriority w:val="99"/>
    <w:rsid w:val="005D7578"/>
    <w:rPr>
      <w:color w:val="800080"/>
      <w:u w:val="single"/>
    </w:rPr>
  </w:style>
  <w:style w:type="paragraph" w:styleId="Titulek">
    <w:name w:val="caption"/>
    <w:aliases w:val="Char Char,Titulek Char,Char Char Char,Caption Char3,Caption Char2 Char,Caption Char1 Char Char,Caption Char Char Char Char,Caption Char Char1 Char,Caption Char1 Char1,Caption Char Char Char1,Caption Char Char2"/>
    <w:basedOn w:val="Normln"/>
    <w:next w:val="Normln"/>
    <w:link w:val="TitulekChar1"/>
    <w:uiPriority w:val="99"/>
    <w:qFormat/>
    <w:rsid w:val="005D7578"/>
    <w:pPr>
      <w:spacing w:line="240" w:lineRule="auto"/>
      <w:jc w:val="left"/>
    </w:pPr>
    <w:rPr>
      <w:rFonts w:ascii="Times New Roman" w:hAnsi="Times New Roman" w:cs="Times New Roman"/>
      <w:b/>
      <w:bCs/>
      <w:sz w:val="20"/>
      <w:szCs w:val="20"/>
      <w:lang w:eastAsia="cs-CZ"/>
    </w:rPr>
  </w:style>
  <w:style w:type="character" w:customStyle="1" w:styleId="TitulekChar1">
    <w:name w:val="Titulek Char1"/>
    <w:aliases w:val="Char Char Char1,Titulek Char Char,Char Char Char Char,Caption Char3 Char,Caption Char2 Char Char,Caption Char1 Char Char Char,Caption Char Char Char Char Char,Caption Char Char1 Char Char,Caption Char1 Char1 Char,Caption Char Char2 Char"/>
    <w:link w:val="Titulek"/>
    <w:uiPriority w:val="99"/>
    <w:rsid w:val="005D7578"/>
    <w:rPr>
      <w:rFonts w:ascii="Times New Roman" w:eastAsia="Calibri" w:hAnsi="Times New Roman" w:cs="Times New Roman"/>
      <w:b/>
      <w:bCs/>
      <w:sz w:val="20"/>
      <w:szCs w:val="20"/>
      <w:lang w:eastAsia="cs-CZ"/>
    </w:rPr>
  </w:style>
  <w:style w:type="paragraph" w:customStyle="1" w:styleId="Styl7">
    <w:name w:val="Styl7"/>
    <w:basedOn w:val="Normln"/>
    <w:uiPriority w:val="99"/>
    <w:rsid w:val="005D7578"/>
    <w:pPr>
      <w:keepNext/>
      <w:pageBreakBefore/>
      <w:numPr>
        <w:numId w:val="1"/>
      </w:numPr>
      <w:tabs>
        <w:tab w:val="left" w:pos="851"/>
      </w:tabs>
      <w:spacing w:before="240" w:after="300" w:line="240" w:lineRule="auto"/>
      <w:jc w:val="left"/>
      <w:outlineLvl w:val="0"/>
    </w:pPr>
    <w:rPr>
      <w:rFonts w:ascii="Arial" w:eastAsia="Times New Roman" w:hAnsi="Arial" w:cs="Arial"/>
      <w:b/>
      <w:bCs/>
      <w:i/>
      <w:iCs/>
      <w:color w:val="000080"/>
      <w:kern w:val="32"/>
      <w:sz w:val="32"/>
      <w:szCs w:val="32"/>
      <w:lang w:eastAsia="cs-CZ"/>
    </w:rPr>
  </w:style>
  <w:style w:type="paragraph" w:styleId="Textpoznpodarou">
    <w:name w:val="footnote text"/>
    <w:aliases w:val="Char1,Schriftart: 9 pt,Schriftart: 10 pt,Schriftart: 8 pt,Text poznámky pod čiarou 007,Footnote,Fußnotentextf,Geneva 9,Font: Geneva 9,Boston 10,f,pozn. pod čarou,Text pozn. pod čarou1,Footnote Text Char1,o,Text pozn. pod čarou Char1"/>
    <w:basedOn w:val="Normln"/>
    <w:link w:val="TextpoznpodarouChar"/>
    <w:uiPriority w:val="99"/>
    <w:semiHidden/>
    <w:rsid w:val="005D7578"/>
    <w:pPr>
      <w:spacing w:line="240" w:lineRule="auto"/>
      <w:jc w:val="left"/>
    </w:pPr>
    <w:rPr>
      <w:rFonts w:ascii="Times New Roman" w:eastAsia="Times New Roman" w:hAnsi="Times New Roman" w:cs="Times New Roman"/>
      <w:sz w:val="20"/>
      <w:szCs w:val="20"/>
      <w:lang w:eastAsia="cs-CZ"/>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basedOn w:val="Standardnpsmoodstavce"/>
    <w:link w:val="Textpoznpodarou"/>
    <w:uiPriority w:val="99"/>
    <w:semiHidden/>
    <w:rsid w:val="005D7578"/>
    <w:rPr>
      <w:rFonts w:ascii="Times New Roman" w:eastAsia="Times New Roman" w:hAnsi="Times New Roman" w:cs="Times New Roman"/>
      <w:sz w:val="20"/>
      <w:szCs w:val="20"/>
      <w:lang w:eastAsia="cs-CZ"/>
    </w:rPr>
  </w:style>
  <w:style w:type="character" w:styleId="Znakapoznpodarou">
    <w:name w:val="footnote reference"/>
    <w:aliases w:val="PGI Fußnote Ziffer,BVI fnr,Footnote symbol,Footnote Reference Superscript,Appel note de bas de p,Appel note de bas de page,Légende,Char Car Car Car Car,Voetnootverwijzing"/>
    <w:basedOn w:val="Standardnpsmoodstavce"/>
    <w:uiPriority w:val="99"/>
    <w:semiHidden/>
    <w:rsid w:val="005D7578"/>
    <w:rPr>
      <w:vertAlign w:val="superscript"/>
    </w:rPr>
  </w:style>
  <w:style w:type="paragraph" w:customStyle="1" w:styleId="CharChar2CharCharCharCharChar">
    <w:name w:val="Char Char2 Char Char Char Char Char"/>
    <w:basedOn w:val="Normln"/>
    <w:uiPriority w:val="99"/>
    <w:rsid w:val="005D7578"/>
    <w:pPr>
      <w:spacing w:after="160" w:line="240" w:lineRule="exact"/>
      <w:jc w:val="left"/>
    </w:pPr>
    <w:rPr>
      <w:rFonts w:ascii="Times New Roman Bold" w:eastAsia="Times New Roman" w:hAnsi="Times New Roman Bold" w:cs="Times New Roman Bold"/>
      <w:b/>
      <w:bCs/>
      <w:sz w:val="26"/>
      <w:szCs w:val="26"/>
      <w:lang w:val="sk-SK"/>
    </w:rPr>
  </w:style>
  <w:style w:type="paragraph" w:styleId="Prosttext">
    <w:name w:val="Plain Text"/>
    <w:basedOn w:val="Normln"/>
    <w:link w:val="ProsttextChar"/>
    <w:uiPriority w:val="99"/>
    <w:rsid w:val="005D7578"/>
    <w:pPr>
      <w:spacing w:line="240" w:lineRule="auto"/>
      <w:jc w:val="left"/>
    </w:pPr>
    <w:rPr>
      <w:rFonts w:ascii="Consolas" w:hAnsi="Consolas" w:cs="Consolas"/>
      <w:sz w:val="21"/>
      <w:szCs w:val="21"/>
      <w:lang w:eastAsia="cs-CZ"/>
    </w:rPr>
  </w:style>
  <w:style w:type="character" w:customStyle="1" w:styleId="ProsttextChar">
    <w:name w:val="Prostý text Char"/>
    <w:basedOn w:val="Standardnpsmoodstavce"/>
    <w:link w:val="Prosttext"/>
    <w:uiPriority w:val="99"/>
    <w:rsid w:val="005D7578"/>
    <w:rPr>
      <w:rFonts w:ascii="Consolas" w:eastAsia="Calibri" w:hAnsi="Consolas" w:cs="Consolas"/>
      <w:sz w:val="21"/>
      <w:szCs w:val="21"/>
      <w:lang w:eastAsia="cs-CZ"/>
    </w:rPr>
  </w:style>
  <w:style w:type="paragraph" w:customStyle="1" w:styleId="xl64">
    <w:name w:val="xl64"/>
    <w:basedOn w:val="Normln"/>
    <w:uiPriority w:val="99"/>
    <w:rsid w:val="005D7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cs-CZ"/>
    </w:rPr>
  </w:style>
  <w:style w:type="paragraph" w:customStyle="1" w:styleId="xl65">
    <w:name w:val="xl65"/>
    <w:basedOn w:val="Normln"/>
    <w:uiPriority w:val="99"/>
    <w:rsid w:val="005D7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sz w:val="24"/>
      <w:szCs w:val="24"/>
      <w:lang w:eastAsia="cs-CZ"/>
    </w:rPr>
  </w:style>
  <w:style w:type="paragraph" w:customStyle="1" w:styleId="xl66">
    <w:name w:val="xl66"/>
    <w:basedOn w:val="Normln"/>
    <w:uiPriority w:val="99"/>
    <w:rsid w:val="005D75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left"/>
    </w:pPr>
    <w:rPr>
      <w:rFonts w:eastAsia="Times New Roman"/>
      <w:sz w:val="24"/>
      <w:szCs w:val="24"/>
      <w:lang w:eastAsia="cs-CZ"/>
    </w:rPr>
  </w:style>
  <w:style w:type="paragraph" w:customStyle="1" w:styleId="xl67">
    <w:name w:val="xl67"/>
    <w:basedOn w:val="Normln"/>
    <w:uiPriority w:val="99"/>
    <w:rsid w:val="005D75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left"/>
    </w:pPr>
    <w:rPr>
      <w:rFonts w:eastAsia="Times New Roman"/>
      <w:color w:val="000000"/>
      <w:sz w:val="24"/>
      <w:szCs w:val="24"/>
      <w:lang w:eastAsia="cs-CZ"/>
    </w:rPr>
  </w:style>
  <w:style w:type="paragraph" w:customStyle="1" w:styleId="xl68">
    <w:name w:val="xl68"/>
    <w:basedOn w:val="Normln"/>
    <w:uiPriority w:val="99"/>
    <w:rsid w:val="005D75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left"/>
      <w:textAlignment w:val="top"/>
    </w:pPr>
    <w:rPr>
      <w:rFonts w:eastAsia="Times New Roman"/>
      <w:sz w:val="24"/>
      <w:szCs w:val="24"/>
      <w:lang w:eastAsia="cs-CZ"/>
    </w:rPr>
  </w:style>
  <w:style w:type="paragraph" w:customStyle="1" w:styleId="xl69">
    <w:name w:val="xl69"/>
    <w:basedOn w:val="Normln"/>
    <w:uiPriority w:val="99"/>
    <w:rsid w:val="005D75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left"/>
    </w:pPr>
    <w:rPr>
      <w:rFonts w:eastAsia="Times New Roman"/>
      <w:color w:val="000000"/>
      <w:sz w:val="24"/>
      <w:szCs w:val="24"/>
      <w:lang w:eastAsia="cs-CZ"/>
    </w:rPr>
  </w:style>
  <w:style w:type="paragraph" w:customStyle="1" w:styleId="xl70">
    <w:name w:val="xl70"/>
    <w:basedOn w:val="Normln"/>
    <w:uiPriority w:val="99"/>
    <w:rsid w:val="005D7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lang w:eastAsia="cs-CZ"/>
    </w:rPr>
  </w:style>
  <w:style w:type="paragraph" w:customStyle="1" w:styleId="xl71">
    <w:name w:val="xl71"/>
    <w:basedOn w:val="Normln"/>
    <w:uiPriority w:val="99"/>
    <w:rsid w:val="005D7578"/>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xl72">
    <w:name w:val="xl72"/>
    <w:basedOn w:val="Normln"/>
    <w:uiPriority w:val="99"/>
    <w:rsid w:val="005D7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4"/>
      <w:szCs w:val="24"/>
      <w:lang w:eastAsia="cs-CZ"/>
    </w:rPr>
  </w:style>
  <w:style w:type="paragraph" w:customStyle="1" w:styleId="xl73">
    <w:name w:val="xl73"/>
    <w:basedOn w:val="Normln"/>
    <w:uiPriority w:val="99"/>
    <w:rsid w:val="005D7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4"/>
      <w:szCs w:val="24"/>
      <w:lang w:eastAsia="cs-CZ"/>
    </w:rPr>
  </w:style>
  <w:style w:type="paragraph" w:customStyle="1" w:styleId="xl74">
    <w:name w:val="xl74"/>
    <w:basedOn w:val="Normln"/>
    <w:uiPriority w:val="99"/>
    <w:rsid w:val="005D75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sz w:val="24"/>
      <w:szCs w:val="24"/>
      <w:lang w:eastAsia="cs-CZ"/>
    </w:rPr>
  </w:style>
  <w:style w:type="paragraph" w:customStyle="1" w:styleId="xl75">
    <w:name w:val="xl75"/>
    <w:basedOn w:val="Normln"/>
    <w:uiPriority w:val="99"/>
    <w:rsid w:val="005D75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left"/>
    </w:pPr>
    <w:rPr>
      <w:rFonts w:eastAsia="Times New Roman"/>
      <w:sz w:val="24"/>
      <w:szCs w:val="24"/>
      <w:lang w:eastAsia="cs-CZ"/>
    </w:rPr>
  </w:style>
  <w:style w:type="paragraph" w:customStyle="1" w:styleId="xl76">
    <w:name w:val="xl76"/>
    <w:basedOn w:val="Normln"/>
    <w:uiPriority w:val="99"/>
    <w:rsid w:val="005D75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left"/>
    </w:pPr>
    <w:rPr>
      <w:rFonts w:eastAsia="Times New Roman"/>
      <w:sz w:val="24"/>
      <w:szCs w:val="24"/>
      <w:lang w:eastAsia="cs-CZ"/>
    </w:rPr>
  </w:style>
  <w:style w:type="paragraph" w:customStyle="1" w:styleId="xl77">
    <w:name w:val="xl77"/>
    <w:basedOn w:val="Normln"/>
    <w:uiPriority w:val="99"/>
    <w:rsid w:val="005D757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sz w:val="24"/>
      <w:szCs w:val="24"/>
      <w:lang w:eastAsia="cs-CZ"/>
    </w:rPr>
  </w:style>
  <w:style w:type="paragraph" w:customStyle="1" w:styleId="xl78">
    <w:name w:val="xl78"/>
    <w:basedOn w:val="Normln"/>
    <w:uiPriority w:val="99"/>
    <w:rsid w:val="005D757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sz w:val="24"/>
      <w:szCs w:val="24"/>
      <w:lang w:eastAsia="cs-CZ"/>
    </w:rPr>
  </w:style>
  <w:style w:type="paragraph" w:customStyle="1" w:styleId="xl79">
    <w:name w:val="xl79"/>
    <w:basedOn w:val="Normln"/>
    <w:uiPriority w:val="99"/>
    <w:rsid w:val="005D757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sz w:val="24"/>
      <w:szCs w:val="24"/>
      <w:lang w:eastAsia="cs-CZ"/>
    </w:rPr>
  </w:style>
  <w:style w:type="character" w:customStyle="1" w:styleId="StylTimesNewRoman">
    <w:name w:val="Styl Times New Roman"/>
    <w:uiPriority w:val="99"/>
    <w:rsid w:val="005D7578"/>
    <w:rPr>
      <w:rFonts w:ascii="Times New Roman" w:hAnsi="Times New Roman" w:cs="Times New Roman"/>
      <w:sz w:val="20"/>
      <w:szCs w:val="20"/>
    </w:rPr>
  </w:style>
  <w:style w:type="paragraph" w:styleId="Normlnweb">
    <w:name w:val="Normal (Web)"/>
    <w:basedOn w:val="Normln"/>
    <w:link w:val="NormlnwebChar"/>
    <w:uiPriority w:val="99"/>
    <w:rsid w:val="005D7578"/>
    <w:pPr>
      <w:tabs>
        <w:tab w:val="num" w:pos="360"/>
      </w:tabs>
      <w:spacing w:before="60" w:after="60" w:line="240" w:lineRule="auto"/>
    </w:pPr>
    <w:rPr>
      <w:rFonts w:ascii="Arial" w:hAnsi="Arial" w:cs="Times New Roman"/>
      <w:sz w:val="24"/>
      <w:szCs w:val="24"/>
      <w:lang w:eastAsia="cs-CZ"/>
    </w:rPr>
  </w:style>
  <w:style w:type="character" w:customStyle="1" w:styleId="NormlnwebChar">
    <w:name w:val="Normální (web) Char"/>
    <w:link w:val="Normlnweb"/>
    <w:uiPriority w:val="99"/>
    <w:rsid w:val="005D7578"/>
    <w:rPr>
      <w:rFonts w:ascii="Arial" w:eastAsia="Calibri" w:hAnsi="Arial" w:cs="Times New Roman"/>
      <w:sz w:val="24"/>
      <w:szCs w:val="24"/>
      <w:lang w:eastAsia="cs-CZ"/>
    </w:rPr>
  </w:style>
  <w:style w:type="paragraph" w:styleId="Nadpisobsahu">
    <w:name w:val="TOC Heading"/>
    <w:basedOn w:val="Nadpis1"/>
    <w:next w:val="Normln"/>
    <w:uiPriority w:val="39"/>
    <w:qFormat/>
    <w:rsid w:val="005D7578"/>
    <w:pPr>
      <w:keepLines/>
      <w:pageBreakBefore w:val="0"/>
      <w:numPr>
        <w:numId w:val="0"/>
      </w:numPr>
      <w:spacing w:before="480" w:after="0" w:line="276" w:lineRule="auto"/>
      <w:outlineLvl w:val="9"/>
    </w:pPr>
    <w:rPr>
      <w:rFonts w:ascii="Cambria" w:eastAsia="Times New Roman" w:hAnsi="Cambria" w:cs="Cambria"/>
      <w:color w:val="365F91"/>
      <w:kern w:val="0"/>
      <w:sz w:val="28"/>
      <w:szCs w:val="28"/>
    </w:rPr>
  </w:style>
  <w:style w:type="paragraph" w:styleId="Obsah3">
    <w:name w:val="toc 3"/>
    <w:basedOn w:val="Normln"/>
    <w:next w:val="Normln"/>
    <w:autoRedefine/>
    <w:uiPriority w:val="39"/>
    <w:rsid w:val="005E5D8D"/>
    <w:pPr>
      <w:tabs>
        <w:tab w:val="left" w:pos="1320"/>
        <w:tab w:val="right" w:leader="dot" w:pos="9060"/>
      </w:tabs>
      <w:ind w:left="442"/>
    </w:pPr>
  </w:style>
  <w:style w:type="paragraph" w:customStyle="1" w:styleId="Odstavecseseznamem1">
    <w:name w:val="Odstavec se seznamem1"/>
    <w:basedOn w:val="Normln"/>
    <w:uiPriority w:val="99"/>
    <w:rsid w:val="005D7578"/>
    <w:pPr>
      <w:spacing w:after="200"/>
      <w:ind w:left="720"/>
      <w:contextualSpacing/>
      <w:jc w:val="left"/>
    </w:pPr>
    <w:rPr>
      <w:rFonts w:eastAsia="Times New Roman"/>
    </w:rPr>
  </w:style>
  <w:style w:type="table" w:styleId="Mkatabulky">
    <w:name w:val="Table Grid"/>
    <w:basedOn w:val="Normlntabulka"/>
    <w:uiPriority w:val="39"/>
    <w:rsid w:val="005D7578"/>
    <w:pPr>
      <w:spacing w:line="240" w:lineRule="auto"/>
    </w:pPr>
    <w:rPr>
      <w:rFonts w:ascii="Calibri" w:eastAsia="Calibri" w:hAnsi="Calibri" w:cs="Calibri"/>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rsid w:val="005D7578"/>
    <w:rPr>
      <w:sz w:val="16"/>
      <w:szCs w:val="16"/>
    </w:rPr>
  </w:style>
  <w:style w:type="paragraph" w:styleId="Textkomente">
    <w:name w:val="annotation text"/>
    <w:basedOn w:val="Normln"/>
    <w:link w:val="TextkomenteChar"/>
    <w:uiPriority w:val="99"/>
    <w:semiHidden/>
    <w:rsid w:val="005D7578"/>
    <w:pPr>
      <w:spacing w:line="240" w:lineRule="auto"/>
    </w:pPr>
    <w:rPr>
      <w:sz w:val="20"/>
      <w:szCs w:val="20"/>
      <w:lang w:eastAsia="cs-CZ"/>
    </w:rPr>
  </w:style>
  <w:style w:type="character" w:customStyle="1" w:styleId="TextkomenteChar">
    <w:name w:val="Text komentáře Char"/>
    <w:basedOn w:val="Standardnpsmoodstavce"/>
    <w:link w:val="Textkomente"/>
    <w:uiPriority w:val="99"/>
    <w:semiHidden/>
    <w:rsid w:val="005D7578"/>
    <w:rPr>
      <w:rFonts w:ascii="Calibri" w:eastAsia="Calibri" w:hAnsi="Calibri" w:cs="Calibri"/>
      <w:sz w:val="20"/>
      <w:szCs w:val="20"/>
      <w:lang w:eastAsia="cs-CZ"/>
    </w:rPr>
  </w:style>
  <w:style w:type="paragraph" w:styleId="Pedmtkomente">
    <w:name w:val="annotation subject"/>
    <w:basedOn w:val="Textkomente"/>
    <w:next w:val="Textkomente"/>
    <w:link w:val="PedmtkomenteChar"/>
    <w:uiPriority w:val="99"/>
    <w:semiHidden/>
    <w:rsid w:val="005D7578"/>
    <w:rPr>
      <w:b/>
      <w:bCs/>
    </w:rPr>
  </w:style>
  <w:style w:type="character" w:customStyle="1" w:styleId="PedmtkomenteChar">
    <w:name w:val="Předmět komentáře Char"/>
    <w:basedOn w:val="TextkomenteChar"/>
    <w:link w:val="Pedmtkomente"/>
    <w:uiPriority w:val="99"/>
    <w:semiHidden/>
    <w:rsid w:val="005D7578"/>
    <w:rPr>
      <w:rFonts w:ascii="Calibri" w:eastAsia="Calibri" w:hAnsi="Calibri" w:cs="Calibri"/>
      <w:b/>
      <w:bCs/>
      <w:sz w:val="20"/>
      <w:szCs w:val="20"/>
      <w:lang w:eastAsia="cs-CZ"/>
    </w:rPr>
  </w:style>
  <w:style w:type="paragraph" w:customStyle="1" w:styleId="TextNOK">
    <w:name w:val="Text NOK"/>
    <w:basedOn w:val="Normln"/>
    <w:link w:val="TextNOKChar"/>
    <w:uiPriority w:val="99"/>
    <w:rsid w:val="005D7578"/>
    <w:pPr>
      <w:spacing w:after="120" w:line="288" w:lineRule="auto"/>
    </w:pPr>
    <w:rPr>
      <w:rFonts w:ascii="Arial" w:hAnsi="Arial" w:cs="Times New Roman"/>
      <w:sz w:val="20"/>
      <w:szCs w:val="20"/>
      <w:lang w:eastAsia="cs-CZ"/>
    </w:rPr>
  </w:style>
  <w:style w:type="character" w:customStyle="1" w:styleId="TextNOKChar">
    <w:name w:val="Text NOK Char"/>
    <w:link w:val="TextNOK"/>
    <w:uiPriority w:val="99"/>
    <w:rsid w:val="005D7578"/>
    <w:rPr>
      <w:rFonts w:ascii="Arial" w:eastAsia="Calibri" w:hAnsi="Arial" w:cs="Times New Roman"/>
      <w:sz w:val="20"/>
      <w:szCs w:val="20"/>
      <w:lang w:eastAsia="cs-CZ"/>
    </w:rPr>
  </w:style>
  <w:style w:type="paragraph" w:styleId="Zkladntext">
    <w:name w:val="Body Text"/>
    <w:basedOn w:val="Normln"/>
    <w:link w:val="ZkladntextChar"/>
    <w:uiPriority w:val="99"/>
    <w:rsid w:val="005D7578"/>
    <w:pPr>
      <w:spacing w:after="480" w:line="36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uiPriority w:val="99"/>
    <w:rsid w:val="005D7578"/>
    <w:rPr>
      <w:rFonts w:ascii="Times New Roman" w:eastAsia="Times New Roman" w:hAnsi="Times New Roman" w:cs="Times New Roman"/>
      <w:sz w:val="24"/>
      <w:szCs w:val="24"/>
      <w:lang w:eastAsia="cs-CZ"/>
    </w:rPr>
  </w:style>
  <w:style w:type="paragraph" w:customStyle="1" w:styleId="Text1">
    <w:name w:val="Text1"/>
    <w:basedOn w:val="Normln"/>
    <w:uiPriority w:val="99"/>
    <w:rsid w:val="005D7578"/>
    <w:pPr>
      <w:spacing w:before="120" w:line="240" w:lineRule="auto"/>
      <w:ind w:left="284" w:firstLine="425"/>
    </w:pPr>
    <w:rPr>
      <w:rFonts w:ascii="Times New Roman" w:eastAsia="Times New Roman" w:hAnsi="Times New Roman" w:cs="Times New Roman"/>
      <w:sz w:val="24"/>
      <w:szCs w:val="24"/>
      <w:lang w:eastAsia="cs-CZ"/>
    </w:rPr>
  </w:style>
  <w:style w:type="paragraph" w:customStyle="1" w:styleId="Odskok4">
    <w:name w:val="Odskok4"/>
    <w:basedOn w:val="Normln"/>
    <w:uiPriority w:val="99"/>
    <w:rsid w:val="005D7578"/>
    <w:pPr>
      <w:spacing w:line="240" w:lineRule="auto"/>
      <w:ind w:left="1474" w:hanging="340"/>
    </w:pPr>
    <w:rPr>
      <w:rFonts w:ascii="Times New Roman" w:eastAsia="Times New Roman" w:hAnsi="Times New Roman" w:cs="Times New Roman"/>
      <w:sz w:val="24"/>
      <w:szCs w:val="24"/>
      <w:lang w:eastAsia="cs-CZ"/>
    </w:rPr>
  </w:style>
  <w:style w:type="paragraph" w:customStyle="1" w:styleId="Text2">
    <w:name w:val="Text2"/>
    <w:basedOn w:val="Text1"/>
    <w:uiPriority w:val="99"/>
    <w:rsid w:val="005D7578"/>
    <w:pPr>
      <w:spacing w:before="60"/>
      <w:ind w:left="709"/>
    </w:pPr>
  </w:style>
  <w:style w:type="paragraph" w:customStyle="1" w:styleId="Text3">
    <w:name w:val="Text3"/>
    <w:basedOn w:val="Text2"/>
    <w:uiPriority w:val="99"/>
    <w:rsid w:val="005D7578"/>
    <w:pPr>
      <w:spacing w:before="0"/>
      <w:ind w:left="1304" w:firstLine="397"/>
    </w:pPr>
  </w:style>
  <w:style w:type="paragraph" w:customStyle="1" w:styleId="A1-text">
    <w:name w:val="A1-text"/>
    <w:aliases w:val="1,5+12"/>
    <w:basedOn w:val="Normln"/>
    <w:link w:val="A1-textChar"/>
    <w:uiPriority w:val="99"/>
    <w:rsid w:val="005D7578"/>
    <w:pPr>
      <w:tabs>
        <w:tab w:val="left" w:pos="284"/>
      </w:tabs>
      <w:spacing w:after="240" w:line="360" w:lineRule="auto"/>
    </w:pPr>
    <w:rPr>
      <w:rFonts w:ascii="Times New Roman" w:hAnsi="Times New Roman" w:cs="Times New Roman"/>
      <w:sz w:val="24"/>
      <w:szCs w:val="24"/>
    </w:rPr>
  </w:style>
  <w:style w:type="character" w:customStyle="1" w:styleId="A1-textChar">
    <w:name w:val="A1-text Char"/>
    <w:aliases w:val="1 Char,5+12 Char"/>
    <w:link w:val="A1-text"/>
    <w:uiPriority w:val="99"/>
    <w:rsid w:val="005D7578"/>
    <w:rPr>
      <w:rFonts w:ascii="Times New Roman" w:eastAsia="Calibri" w:hAnsi="Times New Roman" w:cs="Times New Roman"/>
      <w:sz w:val="24"/>
      <w:szCs w:val="24"/>
    </w:rPr>
  </w:style>
  <w:style w:type="paragraph" w:customStyle="1" w:styleId="A-pramen">
    <w:name w:val="A-pramen"/>
    <w:basedOn w:val="Zkladntext"/>
    <w:link w:val="A-pramenChar"/>
    <w:uiPriority w:val="99"/>
    <w:rsid w:val="005D7578"/>
    <w:pPr>
      <w:spacing w:after="240"/>
    </w:pPr>
    <w:rPr>
      <w:rFonts w:eastAsia="Calibri"/>
      <w:i/>
      <w:iCs/>
      <w:sz w:val="20"/>
      <w:szCs w:val="20"/>
    </w:rPr>
  </w:style>
  <w:style w:type="character" w:customStyle="1" w:styleId="A-pramenChar">
    <w:name w:val="A-pramen Char"/>
    <w:link w:val="A-pramen"/>
    <w:uiPriority w:val="99"/>
    <w:rsid w:val="005D7578"/>
    <w:rPr>
      <w:rFonts w:ascii="Times New Roman" w:eastAsia="Calibri" w:hAnsi="Times New Roman" w:cs="Times New Roman"/>
      <w:i/>
      <w:iCs/>
      <w:sz w:val="20"/>
      <w:szCs w:val="20"/>
      <w:lang w:eastAsia="cs-CZ"/>
    </w:rPr>
  </w:style>
  <w:style w:type="paragraph" w:customStyle="1" w:styleId="A-tabulka">
    <w:name w:val="A-tabulka"/>
    <w:basedOn w:val="Normln"/>
    <w:link w:val="A-tabulkaChar"/>
    <w:uiPriority w:val="99"/>
    <w:rsid w:val="005D7578"/>
    <w:pPr>
      <w:keepNext/>
      <w:spacing w:line="360" w:lineRule="auto"/>
      <w:outlineLvl w:val="1"/>
    </w:pPr>
    <w:rPr>
      <w:rFonts w:ascii="Times New Roman" w:hAnsi="Times New Roman" w:cs="Times New Roman"/>
      <w:b/>
      <w:bCs/>
      <w:sz w:val="24"/>
      <w:szCs w:val="24"/>
      <w:lang w:eastAsia="cs-CZ"/>
    </w:rPr>
  </w:style>
  <w:style w:type="character" w:customStyle="1" w:styleId="A-tabulkaChar">
    <w:name w:val="A-tabulka Char"/>
    <w:link w:val="A-tabulka"/>
    <w:uiPriority w:val="99"/>
    <w:rsid w:val="005D7578"/>
    <w:rPr>
      <w:rFonts w:ascii="Times New Roman" w:eastAsia="Calibri" w:hAnsi="Times New Roman" w:cs="Times New Roman"/>
      <w:b/>
      <w:bCs/>
      <w:sz w:val="24"/>
      <w:szCs w:val="24"/>
      <w:lang w:eastAsia="cs-CZ"/>
    </w:rPr>
  </w:style>
  <w:style w:type="paragraph" w:customStyle="1" w:styleId="a">
    <w:name w:val="***"/>
    <w:basedOn w:val="Nadpis2"/>
    <w:link w:val="Char0"/>
    <w:uiPriority w:val="99"/>
    <w:rsid w:val="005D7578"/>
    <w:pPr>
      <w:numPr>
        <w:ilvl w:val="0"/>
        <w:numId w:val="0"/>
      </w:numPr>
      <w:spacing w:after="120" w:line="288" w:lineRule="auto"/>
    </w:pPr>
    <w:rPr>
      <w:rFonts w:ascii="Times New Roman" w:hAnsi="Times New Roman" w:cs="Times New Roman"/>
      <w:b w:val="0"/>
      <w:bCs w:val="0"/>
      <w:sz w:val="24"/>
      <w:szCs w:val="24"/>
      <w:lang w:eastAsia="cs-CZ"/>
    </w:rPr>
  </w:style>
  <w:style w:type="character" w:customStyle="1" w:styleId="Char0">
    <w:name w:val="*** Char"/>
    <w:link w:val="a"/>
    <w:uiPriority w:val="99"/>
    <w:rsid w:val="005D7578"/>
    <w:rPr>
      <w:rFonts w:ascii="Times New Roman" w:eastAsia="Calibri" w:hAnsi="Times New Roman" w:cs="Times New Roman"/>
      <w:color w:val="333399"/>
      <w:sz w:val="24"/>
      <w:szCs w:val="24"/>
      <w:lang w:eastAsia="cs-CZ"/>
    </w:rPr>
  </w:style>
  <w:style w:type="character" w:styleId="Siln">
    <w:name w:val="Strong"/>
    <w:basedOn w:val="Standardnpsmoodstavce"/>
    <w:uiPriority w:val="22"/>
    <w:qFormat/>
    <w:rsid w:val="005D7578"/>
    <w:rPr>
      <w:b/>
      <w:bCs/>
    </w:rPr>
  </w:style>
  <w:style w:type="paragraph" w:customStyle="1" w:styleId="Styl1">
    <w:name w:val="Styl1"/>
    <w:basedOn w:val="Nadpis2"/>
    <w:next w:val="Normln"/>
    <w:link w:val="Styl1Char"/>
    <w:autoRedefine/>
    <w:qFormat/>
    <w:rsid w:val="00547BFD"/>
    <w:pPr>
      <w:numPr>
        <w:ilvl w:val="0"/>
        <w:numId w:val="0"/>
      </w:numPr>
      <w:autoSpaceDE/>
      <w:autoSpaceDN/>
      <w:adjustRightInd/>
      <w:spacing w:before="240" w:after="240"/>
      <w:contextualSpacing/>
      <w:jc w:val="left"/>
      <w:outlineLvl w:val="9"/>
    </w:pPr>
    <w:rPr>
      <w:rFonts w:ascii="Times New Roman" w:eastAsia="Times New Roman" w:hAnsi="Times New Roman" w:cs="Times New Roman"/>
      <w:color w:val="auto"/>
      <w:lang w:eastAsia="cs-CZ"/>
    </w:rPr>
  </w:style>
  <w:style w:type="paragraph" w:customStyle="1" w:styleId="A-nadpis">
    <w:name w:val="A-nadpis"/>
    <w:basedOn w:val="Normln"/>
    <w:link w:val="A-nadpisChar"/>
    <w:uiPriority w:val="99"/>
    <w:rsid w:val="005D7578"/>
    <w:pPr>
      <w:spacing w:after="120" w:line="360" w:lineRule="auto"/>
    </w:pPr>
    <w:rPr>
      <w:rFonts w:ascii="Times New Roman" w:hAnsi="Times New Roman" w:cs="Times New Roman"/>
      <w:b/>
      <w:bCs/>
      <w:sz w:val="24"/>
      <w:szCs w:val="24"/>
      <w:lang w:eastAsia="cs-CZ"/>
    </w:rPr>
  </w:style>
  <w:style w:type="character" w:customStyle="1" w:styleId="A-nadpisChar">
    <w:name w:val="A-nadpis Char"/>
    <w:link w:val="A-nadpis"/>
    <w:uiPriority w:val="99"/>
    <w:rsid w:val="005D7578"/>
    <w:rPr>
      <w:rFonts w:ascii="Times New Roman" w:eastAsia="Calibri" w:hAnsi="Times New Roman" w:cs="Times New Roman"/>
      <w:b/>
      <w:bCs/>
      <w:sz w:val="24"/>
      <w:szCs w:val="24"/>
      <w:lang w:eastAsia="cs-CZ"/>
    </w:rPr>
  </w:style>
  <w:style w:type="paragraph" w:customStyle="1" w:styleId="A-texttabulka">
    <w:name w:val="A-text tabulka"/>
    <w:basedOn w:val="Zkladntext"/>
    <w:link w:val="A-texttabulkaChar"/>
    <w:uiPriority w:val="99"/>
    <w:rsid w:val="005D7578"/>
    <w:pPr>
      <w:spacing w:before="40" w:after="40" w:line="240" w:lineRule="auto"/>
      <w:jc w:val="left"/>
    </w:pPr>
    <w:rPr>
      <w:rFonts w:eastAsia="Calibri"/>
      <w:sz w:val="20"/>
      <w:szCs w:val="20"/>
    </w:rPr>
  </w:style>
  <w:style w:type="character" w:customStyle="1" w:styleId="A-texttabulkaChar">
    <w:name w:val="A-text tabulka Char"/>
    <w:link w:val="A-texttabulka"/>
    <w:uiPriority w:val="99"/>
    <w:rsid w:val="005D7578"/>
    <w:rPr>
      <w:rFonts w:ascii="Times New Roman" w:eastAsia="Calibri" w:hAnsi="Times New Roman" w:cs="Times New Roman"/>
      <w:sz w:val="20"/>
      <w:szCs w:val="20"/>
      <w:lang w:eastAsia="cs-CZ"/>
    </w:rPr>
  </w:style>
  <w:style w:type="character" w:customStyle="1" w:styleId="Znakypropoznmkupodarou">
    <w:name w:val="Znaky pro poznámku pod čarou"/>
    <w:uiPriority w:val="99"/>
    <w:rsid w:val="005D7578"/>
    <w:rPr>
      <w:vertAlign w:val="superscript"/>
    </w:rPr>
  </w:style>
  <w:style w:type="character" w:customStyle="1" w:styleId="Zvraznn1">
    <w:name w:val="Zvýraznění1"/>
    <w:uiPriority w:val="99"/>
    <w:rsid w:val="005D7578"/>
    <w:rPr>
      <w:i/>
      <w:iCs/>
    </w:rPr>
  </w:style>
  <w:style w:type="paragraph" w:customStyle="1" w:styleId="Odstavecseseznamem2">
    <w:name w:val="Odstavec se seznamem2"/>
    <w:basedOn w:val="Normln"/>
    <w:uiPriority w:val="99"/>
    <w:rsid w:val="005D7578"/>
    <w:pPr>
      <w:spacing w:after="200"/>
      <w:ind w:left="720"/>
      <w:jc w:val="left"/>
    </w:pPr>
    <w:rPr>
      <w:rFonts w:eastAsia="Times New Roman"/>
    </w:rPr>
  </w:style>
  <w:style w:type="paragraph" w:customStyle="1" w:styleId="A-nzev-tabulkyaobr">
    <w:name w:val="A-název-tabulky a obr"/>
    <w:basedOn w:val="a"/>
    <w:link w:val="A-nzev-tabulkyaobrChar"/>
    <w:uiPriority w:val="99"/>
    <w:rsid w:val="005D7578"/>
    <w:pPr>
      <w:spacing w:before="0" w:after="0" w:line="240" w:lineRule="auto"/>
    </w:pPr>
    <w:rPr>
      <w:b/>
      <w:bCs/>
      <w:color w:val="auto"/>
    </w:rPr>
  </w:style>
  <w:style w:type="character" w:customStyle="1" w:styleId="A-nzev-tabulkyaobrChar">
    <w:name w:val="A-název-tabulky a obr Char"/>
    <w:link w:val="A-nzev-tabulkyaobr"/>
    <w:uiPriority w:val="99"/>
    <w:rsid w:val="005D7578"/>
    <w:rPr>
      <w:rFonts w:ascii="Times New Roman" w:eastAsia="Calibri" w:hAnsi="Times New Roman" w:cs="Times New Roman"/>
      <w:b/>
      <w:bCs/>
      <w:sz w:val="24"/>
      <w:szCs w:val="24"/>
      <w:lang w:eastAsia="cs-CZ"/>
    </w:rPr>
  </w:style>
  <w:style w:type="paragraph" w:customStyle="1" w:styleId="A-odkaz">
    <w:name w:val="A-odkaz"/>
    <w:basedOn w:val="Normln"/>
    <w:link w:val="A-odkazChar"/>
    <w:uiPriority w:val="99"/>
    <w:rsid w:val="005D7578"/>
    <w:pPr>
      <w:spacing w:line="240" w:lineRule="auto"/>
      <w:ind w:left="68"/>
    </w:pPr>
    <w:rPr>
      <w:rFonts w:ascii="Times New Roman" w:hAnsi="Times New Roman" w:cs="Times New Roman"/>
      <w:sz w:val="20"/>
      <w:szCs w:val="20"/>
    </w:rPr>
  </w:style>
  <w:style w:type="character" w:customStyle="1" w:styleId="A-odkazChar">
    <w:name w:val="A-odkaz Char"/>
    <w:link w:val="A-odkaz"/>
    <w:uiPriority w:val="99"/>
    <w:rsid w:val="005D7578"/>
    <w:rPr>
      <w:rFonts w:ascii="Times New Roman" w:eastAsia="Calibri" w:hAnsi="Times New Roman" w:cs="Times New Roman"/>
      <w:sz w:val="20"/>
      <w:szCs w:val="20"/>
    </w:rPr>
  </w:style>
  <w:style w:type="paragraph" w:customStyle="1" w:styleId="kapitalky">
    <w:name w:val="kapitalky"/>
    <w:basedOn w:val="Nadpis3"/>
    <w:uiPriority w:val="99"/>
    <w:rsid w:val="005D7578"/>
    <w:pPr>
      <w:numPr>
        <w:ilvl w:val="0"/>
        <w:numId w:val="0"/>
      </w:numPr>
      <w:spacing w:before="0" w:line="340" w:lineRule="exact"/>
    </w:pPr>
    <w:rPr>
      <w:rFonts w:ascii="Tahoma" w:eastAsia="Times New Roman" w:hAnsi="Tahoma" w:cs="Tahoma"/>
      <w:smallCaps/>
      <w:sz w:val="22"/>
      <w:szCs w:val="22"/>
    </w:rPr>
  </w:style>
  <w:style w:type="paragraph" w:customStyle="1" w:styleId="Muj1">
    <w:name w:val="Muj 1"/>
    <w:basedOn w:val="Normln"/>
    <w:uiPriority w:val="99"/>
    <w:rsid w:val="005D7578"/>
    <w:pPr>
      <w:numPr>
        <w:numId w:val="2"/>
      </w:numPr>
    </w:pPr>
  </w:style>
  <w:style w:type="paragraph" w:customStyle="1" w:styleId="Muj2">
    <w:name w:val="Muj2"/>
    <w:basedOn w:val="Normln"/>
    <w:uiPriority w:val="99"/>
    <w:rsid w:val="005D7578"/>
    <w:pPr>
      <w:numPr>
        <w:ilvl w:val="1"/>
        <w:numId w:val="2"/>
      </w:numPr>
    </w:pPr>
  </w:style>
  <w:style w:type="paragraph" w:customStyle="1" w:styleId="mj3">
    <w:name w:val="můj3"/>
    <w:basedOn w:val="Normln"/>
    <w:uiPriority w:val="99"/>
    <w:rsid w:val="005D7578"/>
    <w:pPr>
      <w:numPr>
        <w:ilvl w:val="2"/>
        <w:numId w:val="2"/>
      </w:numPr>
    </w:pPr>
  </w:style>
  <w:style w:type="paragraph" w:customStyle="1" w:styleId="yiv2374367406msonormal">
    <w:name w:val="yiv2374367406msonormal"/>
    <w:basedOn w:val="Normln"/>
    <w:uiPriority w:val="99"/>
    <w:rsid w:val="005D7578"/>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yiv2374367406msolistparagraph">
    <w:name w:val="yiv2374367406msolistparagraph"/>
    <w:basedOn w:val="Normln"/>
    <w:uiPriority w:val="99"/>
    <w:rsid w:val="005D7578"/>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Nzevtabulky">
    <w:name w:val="Název tabulky"/>
    <w:basedOn w:val="Tabulka"/>
    <w:link w:val="NzevtabulkyChar"/>
    <w:uiPriority w:val="99"/>
    <w:rsid w:val="005D7578"/>
    <w:rPr>
      <w:rFonts w:cs="Times New Roman"/>
      <w:sz w:val="20"/>
      <w:szCs w:val="20"/>
    </w:rPr>
  </w:style>
  <w:style w:type="paragraph" w:customStyle="1" w:styleId="Stylcharakteristika">
    <w:name w:val="Styl charakteristika"/>
    <w:basedOn w:val="Normln"/>
    <w:link w:val="StylcharakteristikaChar"/>
    <w:uiPriority w:val="99"/>
    <w:rsid w:val="005D7578"/>
    <w:pPr>
      <w:numPr>
        <w:numId w:val="3"/>
      </w:numPr>
    </w:pPr>
    <w:rPr>
      <w:rFonts w:cs="Times New Roman"/>
      <w:b/>
      <w:bCs/>
      <w:sz w:val="20"/>
      <w:szCs w:val="20"/>
    </w:rPr>
  </w:style>
  <w:style w:type="character" w:customStyle="1" w:styleId="NzevtabulkyChar">
    <w:name w:val="Název tabulky Char"/>
    <w:link w:val="Nzevtabulky"/>
    <w:uiPriority w:val="99"/>
    <w:rsid w:val="005D7578"/>
    <w:rPr>
      <w:rFonts w:ascii="Calibri" w:eastAsia="Calibri" w:hAnsi="Calibri" w:cs="Times New Roman"/>
      <w:b/>
      <w:bCs/>
      <w:sz w:val="20"/>
      <w:szCs w:val="20"/>
    </w:rPr>
  </w:style>
  <w:style w:type="character" w:customStyle="1" w:styleId="StylcharakteristikaChar">
    <w:name w:val="Styl charakteristika Char"/>
    <w:link w:val="Stylcharakteristika"/>
    <w:uiPriority w:val="99"/>
    <w:rsid w:val="005D7578"/>
    <w:rPr>
      <w:rFonts w:ascii="Calibri" w:eastAsia="Calibri" w:hAnsi="Calibri" w:cs="Times New Roman"/>
      <w:b/>
      <w:bCs/>
      <w:sz w:val="20"/>
      <w:szCs w:val="20"/>
    </w:rPr>
  </w:style>
  <w:style w:type="paragraph" w:styleId="Rozloendokumentu">
    <w:name w:val="Document Map"/>
    <w:basedOn w:val="Normln"/>
    <w:link w:val="RozloendokumentuChar"/>
    <w:uiPriority w:val="99"/>
    <w:semiHidden/>
    <w:rsid w:val="005D7578"/>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5D7578"/>
    <w:rPr>
      <w:rFonts w:ascii="Tahoma" w:eastAsia="Calibri" w:hAnsi="Tahoma" w:cs="Tahoma"/>
      <w:sz w:val="16"/>
      <w:szCs w:val="16"/>
    </w:rPr>
  </w:style>
  <w:style w:type="paragraph" w:customStyle="1" w:styleId="font5">
    <w:name w:val="font5"/>
    <w:basedOn w:val="Normln"/>
    <w:uiPriority w:val="99"/>
    <w:rsid w:val="005D7578"/>
    <w:pPr>
      <w:spacing w:before="100" w:beforeAutospacing="1" w:after="100" w:afterAutospacing="1" w:line="240" w:lineRule="auto"/>
      <w:jc w:val="left"/>
    </w:pPr>
    <w:rPr>
      <w:rFonts w:eastAsia="Times New Roman"/>
      <w:color w:val="000000"/>
      <w:lang w:eastAsia="cs-CZ"/>
    </w:rPr>
  </w:style>
  <w:style w:type="paragraph" w:customStyle="1" w:styleId="xl80">
    <w:name w:val="xl80"/>
    <w:basedOn w:val="Normln"/>
    <w:uiPriority w:val="99"/>
    <w:rsid w:val="005D7578"/>
    <w:pP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cs-CZ"/>
    </w:rPr>
  </w:style>
  <w:style w:type="paragraph" w:customStyle="1" w:styleId="xl81">
    <w:name w:val="xl81"/>
    <w:basedOn w:val="Normln"/>
    <w:uiPriority w:val="99"/>
    <w:rsid w:val="005D757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cs-CZ"/>
    </w:rPr>
  </w:style>
  <w:style w:type="paragraph" w:customStyle="1" w:styleId="xl82">
    <w:name w:val="xl82"/>
    <w:basedOn w:val="Normln"/>
    <w:uiPriority w:val="99"/>
    <w:rsid w:val="005D757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cs-CZ"/>
    </w:rPr>
  </w:style>
  <w:style w:type="paragraph" w:customStyle="1" w:styleId="xl83">
    <w:name w:val="xl83"/>
    <w:basedOn w:val="Normln"/>
    <w:uiPriority w:val="99"/>
    <w:rsid w:val="005D757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000000"/>
      <w:sz w:val="24"/>
      <w:szCs w:val="24"/>
      <w:lang w:eastAsia="cs-CZ"/>
    </w:rPr>
  </w:style>
  <w:style w:type="paragraph" w:customStyle="1" w:styleId="xl84">
    <w:name w:val="xl84"/>
    <w:basedOn w:val="Normln"/>
    <w:uiPriority w:val="99"/>
    <w:rsid w:val="005D757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cs-CZ"/>
    </w:rPr>
  </w:style>
  <w:style w:type="paragraph" w:customStyle="1" w:styleId="xl85">
    <w:name w:val="xl85"/>
    <w:basedOn w:val="Normln"/>
    <w:uiPriority w:val="99"/>
    <w:rsid w:val="005D7578"/>
    <w:pPr>
      <w:spacing w:before="100" w:beforeAutospacing="1" w:after="100" w:afterAutospacing="1" w:line="240" w:lineRule="auto"/>
      <w:jc w:val="left"/>
      <w:textAlignment w:val="top"/>
    </w:pPr>
    <w:rPr>
      <w:rFonts w:ascii="Times New Roman" w:eastAsia="Times New Roman" w:hAnsi="Times New Roman" w:cs="Times New Roman"/>
      <w:color w:val="000000"/>
      <w:sz w:val="24"/>
      <w:szCs w:val="24"/>
      <w:lang w:eastAsia="cs-CZ"/>
    </w:rPr>
  </w:style>
  <w:style w:type="paragraph" w:customStyle="1" w:styleId="xl86">
    <w:name w:val="xl86"/>
    <w:basedOn w:val="Normln"/>
    <w:uiPriority w:val="99"/>
    <w:rsid w:val="005D7578"/>
    <w:pPr>
      <w:spacing w:before="100" w:beforeAutospacing="1" w:after="100" w:afterAutospacing="1" w:line="240" w:lineRule="auto"/>
      <w:jc w:val="left"/>
      <w:textAlignment w:val="center"/>
    </w:pPr>
    <w:rPr>
      <w:rFonts w:ascii="Arial" w:eastAsia="Times New Roman" w:hAnsi="Arial" w:cs="Arial"/>
      <w:sz w:val="18"/>
      <w:szCs w:val="18"/>
      <w:lang w:eastAsia="cs-CZ"/>
    </w:rPr>
  </w:style>
  <w:style w:type="paragraph" w:customStyle="1" w:styleId="xl87">
    <w:name w:val="xl87"/>
    <w:basedOn w:val="Normln"/>
    <w:uiPriority w:val="99"/>
    <w:rsid w:val="005D757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cs-CZ"/>
    </w:rPr>
  </w:style>
  <w:style w:type="paragraph" w:customStyle="1" w:styleId="xl88">
    <w:name w:val="xl88"/>
    <w:basedOn w:val="Normln"/>
    <w:uiPriority w:val="99"/>
    <w:rsid w:val="005D7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9">
    <w:name w:val="xl89"/>
    <w:basedOn w:val="Normln"/>
    <w:uiPriority w:val="99"/>
    <w:rsid w:val="005D757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xl90">
    <w:name w:val="xl90"/>
    <w:basedOn w:val="Normln"/>
    <w:uiPriority w:val="99"/>
    <w:rsid w:val="005D757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xl91">
    <w:name w:val="xl91"/>
    <w:basedOn w:val="Normln"/>
    <w:uiPriority w:val="99"/>
    <w:rsid w:val="005D7578"/>
    <w:pPr>
      <w:pBdr>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cs-CZ"/>
    </w:rPr>
  </w:style>
  <w:style w:type="paragraph" w:customStyle="1" w:styleId="xl92">
    <w:name w:val="xl92"/>
    <w:basedOn w:val="Normln"/>
    <w:uiPriority w:val="99"/>
    <w:rsid w:val="005D757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cs-CZ"/>
    </w:rPr>
  </w:style>
  <w:style w:type="paragraph" w:customStyle="1" w:styleId="xl93">
    <w:name w:val="xl93"/>
    <w:basedOn w:val="Normln"/>
    <w:uiPriority w:val="99"/>
    <w:rsid w:val="005D7578"/>
    <w:pPr>
      <w:pBdr>
        <w:top w:val="single" w:sz="4" w:space="0" w:color="auto"/>
        <w:left w:val="single" w:sz="4" w:space="0" w:color="auto"/>
      </w:pBdr>
      <w:shd w:val="clear" w:color="000000" w:fill="CCFFFF"/>
      <w:spacing w:before="100" w:beforeAutospacing="1" w:after="100" w:afterAutospacing="1" w:line="240" w:lineRule="auto"/>
      <w:jc w:val="left"/>
      <w:textAlignment w:val="top"/>
    </w:pPr>
    <w:rPr>
      <w:rFonts w:ascii="Times New Roman" w:eastAsia="Times New Roman" w:hAnsi="Times New Roman" w:cs="Times New Roman"/>
      <w:sz w:val="24"/>
      <w:szCs w:val="24"/>
      <w:lang w:eastAsia="cs-CZ"/>
    </w:rPr>
  </w:style>
  <w:style w:type="paragraph" w:customStyle="1" w:styleId="xl94">
    <w:name w:val="xl94"/>
    <w:basedOn w:val="Normln"/>
    <w:uiPriority w:val="99"/>
    <w:rsid w:val="005D7578"/>
    <w:pPr>
      <w:pBdr>
        <w:top w:val="single" w:sz="4" w:space="0" w:color="auto"/>
      </w:pBdr>
      <w:shd w:val="clear" w:color="000000" w:fill="CCFFFF"/>
      <w:spacing w:before="100" w:beforeAutospacing="1" w:after="100" w:afterAutospacing="1" w:line="240" w:lineRule="auto"/>
      <w:jc w:val="left"/>
      <w:textAlignment w:val="top"/>
    </w:pPr>
    <w:rPr>
      <w:rFonts w:ascii="Times New Roman" w:eastAsia="Times New Roman" w:hAnsi="Times New Roman" w:cs="Times New Roman"/>
      <w:i/>
      <w:iCs/>
      <w:color w:val="FF0000"/>
      <w:sz w:val="24"/>
      <w:szCs w:val="24"/>
      <w:lang w:eastAsia="cs-CZ"/>
    </w:rPr>
  </w:style>
  <w:style w:type="paragraph" w:customStyle="1" w:styleId="xl95">
    <w:name w:val="xl95"/>
    <w:basedOn w:val="Normln"/>
    <w:uiPriority w:val="99"/>
    <w:rsid w:val="005D7578"/>
    <w:pPr>
      <w:pBdr>
        <w:top w:val="single" w:sz="4" w:space="0" w:color="auto"/>
        <w:right w:val="single" w:sz="4" w:space="0" w:color="auto"/>
      </w:pBdr>
      <w:shd w:val="clear" w:color="000000" w:fill="CCFFFF"/>
      <w:spacing w:before="100" w:beforeAutospacing="1" w:after="100" w:afterAutospacing="1" w:line="240" w:lineRule="auto"/>
      <w:jc w:val="left"/>
      <w:textAlignment w:val="top"/>
    </w:pPr>
    <w:rPr>
      <w:rFonts w:ascii="Times New Roman" w:eastAsia="Times New Roman" w:hAnsi="Times New Roman" w:cs="Times New Roman"/>
      <w:i/>
      <w:iCs/>
      <w:color w:val="FF0000"/>
      <w:sz w:val="24"/>
      <w:szCs w:val="24"/>
      <w:lang w:eastAsia="cs-CZ"/>
    </w:rPr>
  </w:style>
  <w:style w:type="paragraph" w:customStyle="1" w:styleId="xl96">
    <w:name w:val="xl96"/>
    <w:basedOn w:val="Normln"/>
    <w:uiPriority w:val="99"/>
    <w:rsid w:val="005D7578"/>
    <w:pPr>
      <w:pBdr>
        <w:left w:val="single" w:sz="4" w:space="0" w:color="auto"/>
      </w:pBdr>
      <w:shd w:val="clear" w:color="000000" w:fill="CCFFFF"/>
      <w:spacing w:before="100" w:beforeAutospacing="1" w:after="100" w:afterAutospacing="1" w:line="240" w:lineRule="auto"/>
      <w:jc w:val="left"/>
      <w:textAlignment w:val="top"/>
    </w:pPr>
    <w:rPr>
      <w:rFonts w:ascii="Times New Roman" w:eastAsia="Times New Roman" w:hAnsi="Times New Roman" w:cs="Times New Roman"/>
      <w:i/>
      <w:iCs/>
      <w:color w:val="FF0000"/>
      <w:sz w:val="24"/>
      <w:szCs w:val="24"/>
      <w:lang w:eastAsia="cs-CZ"/>
    </w:rPr>
  </w:style>
  <w:style w:type="paragraph" w:customStyle="1" w:styleId="xl97">
    <w:name w:val="xl97"/>
    <w:basedOn w:val="Normln"/>
    <w:uiPriority w:val="99"/>
    <w:rsid w:val="005D7578"/>
    <w:pPr>
      <w:shd w:val="clear" w:color="000000" w:fill="CCFFFF"/>
      <w:spacing w:before="100" w:beforeAutospacing="1" w:after="100" w:afterAutospacing="1" w:line="240" w:lineRule="auto"/>
      <w:jc w:val="left"/>
      <w:textAlignment w:val="top"/>
    </w:pPr>
    <w:rPr>
      <w:rFonts w:ascii="Times New Roman" w:eastAsia="Times New Roman" w:hAnsi="Times New Roman" w:cs="Times New Roman"/>
      <w:i/>
      <w:iCs/>
      <w:color w:val="FF0000"/>
      <w:sz w:val="24"/>
      <w:szCs w:val="24"/>
      <w:lang w:eastAsia="cs-CZ"/>
    </w:rPr>
  </w:style>
  <w:style w:type="paragraph" w:customStyle="1" w:styleId="xl98">
    <w:name w:val="xl98"/>
    <w:basedOn w:val="Normln"/>
    <w:uiPriority w:val="99"/>
    <w:rsid w:val="005D7578"/>
    <w:pPr>
      <w:pBdr>
        <w:right w:val="single" w:sz="4" w:space="0" w:color="auto"/>
      </w:pBdr>
      <w:shd w:val="clear" w:color="000000" w:fill="CCFFFF"/>
      <w:spacing w:before="100" w:beforeAutospacing="1" w:after="100" w:afterAutospacing="1" w:line="240" w:lineRule="auto"/>
      <w:jc w:val="left"/>
      <w:textAlignment w:val="top"/>
    </w:pPr>
    <w:rPr>
      <w:rFonts w:ascii="Times New Roman" w:eastAsia="Times New Roman" w:hAnsi="Times New Roman" w:cs="Times New Roman"/>
      <w:i/>
      <w:iCs/>
      <w:color w:val="FF0000"/>
      <w:sz w:val="24"/>
      <w:szCs w:val="24"/>
      <w:lang w:eastAsia="cs-CZ"/>
    </w:rPr>
  </w:style>
  <w:style w:type="paragraph" w:customStyle="1" w:styleId="xl99">
    <w:name w:val="xl99"/>
    <w:basedOn w:val="Normln"/>
    <w:uiPriority w:val="99"/>
    <w:rsid w:val="005D7578"/>
    <w:pPr>
      <w:pBdr>
        <w:left w:val="single" w:sz="4" w:space="0" w:color="auto"/>
        <w:bottom w:val="single" w:sz="4" w:space="0" w:color="auto"/>
      </w:pBdr>
      <w:shd w:val="clear" w:color="000000" w:fill="CCFFFF"/>
      <w:spacing w:before="100" w:beforeAutospacing="1" w:after="100" w:afterAutospacing="1" w:line="240" w:lineRule="auto"/>
      <w:jc w:val="left"/>
      <w:textAlignment w:val="top"/>
    </w:pPr>
    <w:rPr>
      <w:rFonts w:ascii="Times New Roman" w:eastAsia="Times New Roman" w:hAnsi="Times New Roman" w:cs="Times New Roman"/>
      <w:i/>
      <w:iCs/>
      <w:color w:val="FF0000"/>
      <w:sz w:val="24"/>
      <w:szCs w:val="24"/>
      <w:lang w:eastAsia="cs-CZ"/>
    </w:rPr>
  </w:style>
  <w:style w:type="paragraph" w:customStyle="1" w:styleId="xl100">
    <w:name w:val="xl100"/>
    <w:basedOn w:val="Normln"/>
    <w:uiPriority w:val="99"/>
    <w:rsid w:val="005D7578"/>
    <w:pPr>
      <w:pBdr>
        <w:bottom w:val="single" w:sz="4" w:space="0" w:color="auto"/>
      </w:pBdr>
      <w:shd w:val="clear" w:color="000000" w:fill="CCFFFF"/>
      <w:spacing w:before="100" w:beforeAutospacing="1" w:after="100" w:afterAutospacing="1" w:line="240" w:lineRule="auto"/>
      <w:jc w:val="left"/>
      <w:textAlignment w:val="top"/>
    </w:pPr>
    <w:rPr>
      <w:rFonts w:ascii="Times New Roman" w:eastAsia="Times New Roman" w:hAnsi="Times New Roman" w:cs="Times New Roman"/>
      <w:i/>
      <w:iCs/>
      <w:color w:val="FF0000"/>
      <w:sz w:val="24"/>
      <w:szCs w:val="24"/>
      <w:lang w:eastAsia="cs-CZ"/>
    </w:rPr>
  </w:style>
  <w:style w:type="paragraph" w:customStyle="1" w:styleId="xl101">
    <w:name w:val="xl101"/>
    <w:basedOn w:val="Normln"/>
    <w:uiPriority w:val="99"/>
    <w:rsid w:val="005D7578"/>
    <w:pPr>
      <w:pBdr>
        <w:bottom w:val="single" w:sz="4" w:space="0" w:color="auto"/>
        <w:right w:val="single" w:sz="4" w:space="0" w:color="auto"/>
      </w:pBdr>
      <w:shd w:val="clear" w:color="000000" w:fill="CCFFFF"/>
      <w:spacing w:before="100" w:beforeAutospacing="1" w:after="100" w:afterAutospacing="1" w:line="240" w:lineRule="auto"/>
      <w:jc w:val="left"/>
      <w:textAlignment w:val="top"/>
    </w:pPr>
    <w:rPr>
      <w:rFonts w:ascii="Times New Roman" w:eastAsia="Times New Roman" w:hAnsi="Times New Roman" w:cs="Times New Roman"/>
      <w:i/>
      <w:iCs/>
      <w:color w:val="FF0000"/>
      <w:sz w:val="24"/>
      <w:szCs w:val="24"/>
      <w:lang w:eastAsia="cs-CZ"/>
    </w:rPr>
  </w:style>
  <w:style w:type="paragraph" w:customStyle="1" w:styleId="xl102">
    <w:name w:val="xl102"/>
    <w:basedOn w:val="Normln"/>
    <w:uiPriority w:val="99"/>
    <w:rsid w:val="005D7578"/>
    <w:pPr>
      <w:pBdr>
        <w:top w:val="single" w:sz="4" w:space="0" w:color="auto"/>
        <w:bottom w:val="single" w:sz="4" w:space="0" w:color="auto"/>
      </w:pBdr>
      <w:shd w:val="clear" w:color="000000" w:fill="CCFFFF"/>
      <w:spacing w:before="100" w:beforeAutospacing="1" w:after="100" w:afterAutospacing="1" w:line="240" w:lineRule="auto"/>
      <w:jc w:val="left"/>
      <w:textAlignment w:val="top"/>
    </w:pPr>
    <w:rPr>
      <w:rFonts w:ascii="Times New Roman" w:eastAsia="Times New Roman" w:hAnsi="Times New Roman" w:cs="Times New Roman"/>
      <w:i/>
      <w:iCs/>
      <w:color w:val="FF0000"/>
      <w:sz w:val="24"/>
      <w:szCs w:val="24"/>
      <w:lang w:eastAsia="cs-CZ"/>
    </w:rPr>
  </w:style>
  <w:style w:type="paragraph" w:customStyle="1" w:styleId="xl103">
    <w:name w:val="xl103"/>
    <w:basedOn w:val="Normln"/>
    <w:uiPriority w:val="99"/>
    <w:rsid w:val="005D7578"/>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left"/>
      <w:textAlignment w:val="top"/>
    </w:pPr>
    <w:rPr>
      <w:rFonts w:ascii="Times New Roman" w:eastAsia="Times New Roman" w:hAnsi="Times New Roman" w:cs="Times New Roman"/>
      <w:i/>
      <w:iCs/>
      <w:color w:val="FF0000"/>
      <w:sz w:val="24"/>
      <w:szCs w:val="24"/>
      <w:lang w:eastAsia="cs-CZ"/>
    </w:rPr>
  </w:style>
  <w:style w:type="paragraph" w:customStyle="1" w:styleId="xl104">
    <w:name w:val="xl104"/>
    <w:basedOn w:val="Normln"/>
    <w:uiPriority w:val="99"/>
    <w:rsid w:val="005D7578"/>
    <w:pPr>
      <w:pBdr>
        <w:top w:val="single" w:sz="8" w:space="0" w:color="auto"/>
        <w:left w:val="single" w:sz="4" w:space="0" w:color="auto"/>
        <w:bottom w:val="single" w:sz="4" w:space="0" w:color="auto"/>
      </w:pBdr>
      <w:shd w:val="clear" w:color="000000" w:fill="00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5">
    <w:name w:val="xl105"/>
    <w:basedOn w:val="Normln"/>
    <w:uiPriority w:val="99"/>
    <w:rsid w:val="005D7578"/>
    <w:pPr>
      <w:pBdr>
        <w:top w:val="single" w:sz="8" w:space="0" w:color="auto"/>
        <w:bottom w:val="single" w:sz="4" w:space="0" w:color="auto"/>
      </w:pBdr>
      <w:shd w:val="clear" w:color="000000" w:fill="00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6">
    <w:name w:val="xl106"/>
    <w:basedOn w:val="Normln"/>
    <w:uiPriority w:val="99"/>
    <w:rsid w:val="005D7578"/>
    <w:pPr>
      <w:pBdr>
        <w:top w:val="single" w:sz="8" w:space="0" w:color="auto"/>
        <w:bottom w:val="single" w:sz="4" w:space="0" w:color="auto"/>
        <w:right w:val="single" w:sz="8" w:space="0" w:color="auto"/>
      </w:pBdr>
      <w:shd w:val="clear" w:color="000000" w:fill="00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7">
    <w:name w:val="xl107"/>
    <w:basedOn w:val="Normln"/>
    <w:uiPriority w:val="99"/>
    <w:rsid w:val="005D7578"/>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left"/>
      <w:textAlignment w:val="center"/>
    </w:pPr>
    <w:rPr>
      <w:rFonts w:ascii="Times New Roman" w:eastAsia="Times New Roman" w:hAnsi="Times New Roman" w:cs="Times New Roman"/>
      <w:sz w:val="24"/>
      <w:szCs w:val="24"/>
      <w:lang w:eastAsia="cs-CZ"/>
    </w:rPr>
  </w:style>
  <w:style w:type="paragraph" w:customStyle="1" w:styleId="xl108">
    <w:name w:val="xl108"/>
    <w:basedOn w:val="Normln"/>
    <w:uiPriority w:val="99"/>
    <w:rsid w:val="005D7578"/>
    <w:pPr>
      <w:pBdr>
        <w:top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cs-CZ"/>
    </w:rPr>
  </w:style>
  <w:style w:type="paragraph" w:customStyle="1" w:styleId="xl109">
    <w:name w:val="xl109"/>
    <w:basedOn w:val="Normln"/>
    <w:uiPriority w:val="99"/>
    <w:rsid w:val="005D7578"/>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xl110">
    <w:name w:val="xl110"/>
    <w:basedOn w:val="Normln"/>
    <w:uiPriority w:val="99"/>
    <w:rsid w:val="005D7578"/>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left"/>
      <w:textAlignment w:val="top"/>
    </w:pPr>
    <w:rPr>
      <w:rFonts w:ascii="Times New Roman" w:eastAsia="Times New Roman" w:hAnsi="Times New Roman" w:cs="Times New Roman"/>
      <w:sz w:val="24"/>
      <w:szCs w:val="24"/>
      <w:lang w:eastAsia="cs-CZ"/>
    </w:rPr>
  </w:style>
  <w:style w:type="paragraph" w:customStyle="1" w:styleId="xl111">
    <w:name w:val="xl111"/>
    <w:basedOn w:val="Normln"/>
    <w:uiPriority w:val="99"/>
    <w:rsid w:val="005D7578"/>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eastAsia="cs-CZ"/>
    </w:rPr>
  </w:style>
  <w:style w:type="paragraph" w:customStyle="1" w:styleId="xl112">
    <w:name w:val="xl112"/>
    <w:basedOn w:val="Normln"/>
    <w:uiPriority w:val="99"/>
    <w:rsid w:val="005D7578"/>
    <w:pPr>
      <w:pBdr>
        <w:top w:val="single" w:sz="4" w:space="0" w:color="auto"/>
        <w:bottom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eastAsia="cs-CZ"/>
    </w:rPr>
  </w:style>
  <w:style w:type="paragraph" w:customStyle="1" w:styleId="xl113">
    <w:name w:val="xl113"/>
    <w:basedOn w:val="Normln"/>
    <w:uiPriority w:val="99"/>
    <w:rsid w:val="005D7578"/>
    <w:pPr>
      <w:pBdr>
        <w:top w:val="single" w:sz="4" w:space="0" w:color="auto"/>
        <w:bottom w:val="single" w:sz="4" w:space="0" w:color="auto"/>
        <w:right w:val="single" w:sz="8"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eastAsia="cs-CZ"/>
    </w:rPr>
  </w:style>
  <w:style w:type="paragraph" w:customStyle="1" w:styleId="xl114">
    <w:name w:val="xl114"/>
    <w:basedOn w:val="Normln"/>
    <w:uiPriority w:val="99"/>
    <w:rsid w:val="005D757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cs-CZ"/>
    </w:rPr>
  </w:style>
  <w:style w:type="paragraph" w:customStyle="1" w:styleId="xl115">
    <w:name w:val="xl115"/>
    <w:basedOn w:val="Normln"/>
    <w:uiPriority w:val="99"/>
    <w:rsid w:val="005D757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cs-CZ"/>
    </w:rPr>
  </w:style>
  <w:style w:type="paragraph" w:customStyle="1" w:styleId="xl116">
    <w:name w:val="xl116"/>
    <w:basedOn w:val="Normln"/>
    <w:uiPriority w:val="99"/>
    <w:rsid w:val="005D7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cs-CZ"/>
    </w:rPr>
  </w:style>
  <w:style w:type="paragraph" w:customStyle="1" w:styleId="xl117">
    <w:name w:val="xl117"/>
    <w:basedOn w:val="Normln"/>
    <w:uiPriority w:val="99"/>
    <w:rsid w:val="005D757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cs-CZ"/>
    </w:rPr>
  </w:style>
  <w:style w:type="paragraph" w:customStyle="1" w:styleId="xl118">
    <w:name w:val="xl118"/>
    <w:basedOn w:val="Normln"/>
    <w:uiPriority w:val="99"/>
    <w:rsid w:val="005D7578"/>
    <w:pPr>
      <w:pBdr>
        <w:bottom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b/>
      <w:bCs/>
      <w:color w:val="000000"/>
      <w:sz w:val="24"/>
      <w:szCs w:val="24"/>
      <w:lang w:eastAsia="cs-CZ"/>
    </w:rPr>
  </w:style>
  <w:style w:type="paragraph" w:customStyle="1" w:styleId="xl119">
    <w:name w:val="xl119"/>
    <w:basedOn w:val="Normln"/>
    <w:uiPriority w:val="99"/>
    <w:rsid w:val="005D7578"/>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cs-CZ"/>
    </w:rPr>
  </w:style>
  <w:style w:type="paragraph" w:customStyle="1" w:styleId="xl120">
    <w:name w:val="xl120"/>
    <w:basedOn w:val="Normln"/>
    <w:uiPriority w:val="99"/>
    <w:rsid w:val="005D7578"/>
    <w:pP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b/>
      <w:bCs/>
      <w:color w:val="000000"/>
      <w:sz w:val="24"/>
      <w:szCs w:val="24"/>
      <w:lang w:eastAsia="cs-CZ"/>
    </w:rPr>
  </w:style>
  <w:style w:type="paragraph" w:customStyle="1" w:styleId="xl121">
    <w:name w:val="xl121"/>
    <w:basedOn w:val="Normln"/>
    <w:uiPriority w:val="99"/>
    <w:rsid w:val="005D7578"/>
    <w:pPr>
      <w:pBdr>
        <w:top w:val="single" w:sz="4" w:space="0" w:color="auto"/>
        <w:left w:val="single" w:sz="4" w:space="0" w:color="auto"/>
        <w:bottom w:val="single" w:sz="4" w:space="0" w:color="auto"/>
      </w:pBdr>
      <w:shd w:val="clear" w:color="000000" w:fill="00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22">
    <w:name w:val="xl122"/>
    <w:basedOn w:val="Normln"/>
    <w:uiPriority w:val="99"/>
    <w:rsid w:val="005D7578"/>
    <w:pPr>
      <w:pBdr>
        <w:top w:val="single" w:sz="4" w:space="0" w:color="auto"/>
        <w:bottom w:val="single" w:sz="4" w:space="0" w:color="auto"/>
      </w:pBdr>
      <w:shd w:val="clear" w:color="000000" w:fill="00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23">
    <w:name w:val="xl123"/>
    <w:basedOn w:val="Normln"/>
    <w:uiPriority w:val="99"/>
    <w:rsid w:val="005D7578"/>
    <w:pPr>
      <w:pBdr>
        <w:top w:val="single" w:sz="4" w:space="0" w:color="auto"/>
        <w:bottom w:val="single" w:sz="4" w:space="0" w:color="auto"/>
        <w:right w:val="single" w:sz="4" w:space="0" w:color="auto"/>
      </w:pBdr>
      <w:shd w:val="clear" w:color="000000" w:fill="00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24">
    <w:name w:val="xl124"/>
    <w:basedOn w:val="Normln"/>
    <w:uiPriority w:val="99"/>
    <w:rsid w:val="005D7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xl125">
    <w:name w:val="xl125"/>
    <w:basedOn w:val="Normln"/>
    <w:uiPriority w:val="99"/>
    <w:rsid w:val="005D757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xl126">
    <w:name w:val="xl126"/>
    <w:basedOn w:val="Normln"/>
    <w:uiPriority w:val="99"/>
    <w:rsid w:val="005D757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cs-CZ"/>
    </w:rPr>
  </w:style>
  <w:style w:type="paragraph" w:customStyle="1" w:styleId="xl127">
    <w:name w:val="xl127"/>
    <w:basedOn w:val="Normln"/>
    <w:uiPriority w:val="99"/>
    <w:rsid w:val="005D757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cs-CZ"/>
    </w:rPr>
  </w:style>
  <w:style w:type="paragraph" w:customStyle="1" w:styleId="xl128">
    <w:name w:val="xl128"/>
    <w:basedOn w:val="Normln"/>
    <w:uiPriority w:val="99"/>
    <w:rsid w:val="005D757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cs-CZ"/>
    </w:rPr>
  </w:style>
  <w:style w:type="paragraph" w:customStyle="1" w:styleId="xl129">
    <w:name w:val="xl129"/>
    <w:basedOn w:val="Normln"/>
    <w:uiPriority w:val="99"/>
    <w:rsid w:val="005D757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xl130">
    <w:name w:val="xl130"/>
    <w:basedOn w:val="Normln"/>
    <w:uiPriority w:val="99"/>
    <w:rsid w:val="005D757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xl131">
    <w:name w:val="xl131"/>
    <w:basedOn w:val="Normln"/>
    <w:uiPriority w:val="99"/>
    <w:rsid w:val="005D7578"/>
    <w:pPr>
      <w:shd w:val="clear" w:color="000000" w:fill="FFFFFF"/>
      <w:spacing w:before="100" w:beforeAutospacing="1" w:after="100" w:afterAutospacing="1" w:line="240" w:lineRule="auto"/>
      <w:jc w:val="left"/>
      <w:textAlignment w:val="top"/>
    </w:pPr>
    <w:rPr>
      <w:rFonts w:ascii="Times New Roman" w:eastAsia="Times New Roman" w:hAnsi="Times New Roman" w:cs="Times New Roman"/>
      <w:i/>
      <w:iCs/>
      <w:color w:val="FF0000"/>
      <w:sz w:val="24"/>
      <w:szCs w:val="24"/>
      <w:lang w:eastAsia="cs-CZ"/>
    </w:rPr>
  </w:style>
  <w:style w:type="paragraph" w:customStyle="1" w:styleId="xl132">
    <w:name w:val="xl132"/>
    <w:basedOn w:val="Normln"/>
    <w:uiPriority w:val="99"/>
    <w:rsid w:val="005D7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cs-CZ"/>
    </w:rPr>
  </w:style>
  <w:style w:type="paragraph" w:customStyle="1" w:styleId="xl133">
    <w:name w:val="xl133"/>
    <w:basedOn w:val="Normln"/>
    <w:uiPriority w:val="99"/>
    <w:rsid w:val="005D7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xl134">
    <w:name w:val="xl134"/>
    <w:basedOn w:val="Normln"/>
    <w:uiPriority w:val="99"/>
    <w:rsid w:val="005D757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xl135">
    <w:name w:val="xl135"/>
    <w:basedOn w:val="Normln"/>
    <w:uiPriority w:val="99"/>
    <w:rsid w:val="005D757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xl136">
    <w:name w:val="xl136"/>
    <w:basedOn w:val="Normln"/>
    <w:uiPriority w:val="99"/>
    <w:rsid w:val="005D757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xl137">
    <w:name w:val="xl137"/>
    <w:basedOn w:val="Normln"/>
    <w:uiPriority w:val="99"/>
    <w:rsid w:val="005D7578"/>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cs-CZ"/>
    </w:rPr>
  </w:style>
  <w:style w:type="paragraph" w:customStyle="1" w:styleId="xl138">
    <w:name w:val="xl138"/>
    <w:basedOn w:val="Normln"/>
    <w:uiPriority w:val="99"/>
    <w:rsid w:val="005D757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39">
    <w:name w:val="xl139"/>
    <w:basedOn w:val="Normln"/>
    <w:uiPriority w:val="99"/>
    <w:rsid w:val="005D7578"/>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styleId="Obsah4">
    <w:name w:val="toc 4"/>
    <w:basedOn w:val="Normln"/>
    <w:next w:val="Normln"/>
    <w:autoRedefine/>
    <w:uiPriority w:val="39"/>
    <w:rsid w:val="005D7578"/>
    <w:pPr>
      <w:spacing w:after="100" w:line="259" w:lineRule="auto"/>
      <w:ind w:left="660"/>
      <w:jc w:val="left"/>
    </w:pPr>
    <w:rPr>
      <w:rFonts w:eastAsia="Times New Roman"/>
      <w:lang w:eastAsia="cs-CZ"/>
    </w:rPr>
  </w:style>
  <w:style w:type="paragraph" w:styleId="Obsah5">
    <w:name w:val="toc 5"/>
    <w:basedOn w:val="Normln"/>
    <w:next w:val="Normln"/>
    <w:autoRedefine/>
    <w:uiPriority w:val="39"/>
    <w:rsid w:val="005D7578"/>
    <w:pPr>
      <w:spacing w:after="100" w:line="259" w:lineRule="auto"/>
      <w:ind w:left="880"/>
      <w:jc w:val="left"/>
    </w:pPr>
    <w:rPr>
      <w:rFonts w:eastAsia="Times New Roman"/>
      <w:lang w:eastAsia="cs-CZ"/>
    </w:rPr>
  </w:style>
  <w:style w:type="paragraph" w:styleId="Obsah6">
    <w:name w:val="toc 6"/>
    <w:basedOn w:val="Normln"/>
    <w:next w:val="Normln"/>
    <w:autoRedefine/>
    <w:uiPriority w:val="39"/>
    <w:rsid w:val="005D7578"/>
    <w:pPr>
      <w:spacing w:after="100" w:line="259" w:lineRule="auto"/>
      <w:ind w:left="1100"/>
      <w:jc w:val="left"/>
    </w:pPr>
    <w:rPr>
      <w:rFonts w:eastAsia="Times New Roman"/>
      <w:lang w:eastAsia="cs-CZ"/>
    </w:rPr>
  </w:style>
  <w:style w:type="paragraph" w:styleId="Obsah7">
    <w:name w:val="toc 7"/>
    <w:basedOn w:val="Normln"/>
    <w:next w:val="Normln"/>
    <w:autoRedefine/>
    <w:uiPriority w:val="39"/>
    <w:rsid w:val="005D7578"/>
    <w:pPr>
      <w:spacing w:after="100" w:line="259" w:lineRule="auto"/>
      <w:ind w:left="1320"/>
      <w:jc w:val="left"/>
    </w:pPr>
    <w:rPr>
      <w:rFonts w:eastAsia="Times New Roman"/>
      <w:lang w:eastAsia="cs-CZ"/>
    </w:rPr>
  </w:style>
  <w:style w:type="paragraph" w:styleId="Obsah8">
    <w:name w:val="toc 8"/>
    <w:basedOn w:val="Normln"/>
    <w:next w:val="Normln"/>
    <w:autoRedefine/>
    <w:uiPriority w:val="39"/>
    <w:rsid w:val="005D7578"/>
    <w:pPr>
      <w:spacing w:after="100" w:line="259" w:lineRule="auto"/>
      <w:ind w:left="1540"/>
      <w:jc w:val="left"/>
    </w:pPr>
    <w:rPr>
      <w:rFonts w:eastAsia="Times New Roman"/>
      <w:lang w:eastAsia="cs-CZ"/>
    </w:rPr>
  </w:style>
  <w:style w:type="paragraph" w:styleId="Obsah9">
    <w:name w:val="toc 9"/>
    <w:basedOn w:val="Normln"/>
    <w:next w:val="Normln"/>
    <w:autoRedefine/>
    <w:uiPriority w:val="39"/>
    <w:rsid w:val="005D7578"/>
    <w:pPr>
      <w:spacing w:after="100" w:line="259" w:lineRule="auto"/>
      <w:ind w:left="1760"/>
      <w:jc w:val="left"/>
    </w:pPr>
    <w:rPr>
      <w:rFonts w:eastAsia="Times New Roman"/>
      <w:lang w:eastAsia="cs-CZ"/>
    </w:rPr>
  </w:style>
  <w:style w:type="paragraph" w:styleId="Revize">
    <w:name w:val="Revision"/>
    <w:hidden/>
    <w:uiPriority w:val="99"/>
    <w:semiHidden/>
    <w:rsid w:val="005D7578"/>
    <w:pPr>
      <w:spacing w:line="240" w:lineRule="auto"/>
    </w:pPr>
    <w:rPr>
      <w:rFonts w:ascii="Calibri" w:eastAsia="Calibri" w:hAnsi="Calibri" w:cs="Calibri"/>
    </w:rPr>
  </w:style>
  <w:style w:type="paragraph" w:styleId="Seznamobrzk">
    <w:name w:val="table of figures"/>
    <w:basedOn w:val="Normln"/>
    <w:next w:val="Normln"/>
    <w:uiPriority w:val="99"/>
    <w:semiHidden/>
    <w:rsid w:val="005D7578"/>
  </w:style>
  <w:style w:type="paragraph" w:customStyle="1" w:styleId="Podnadpis1">
    <w:name w:val="Podnadpis1"/>
    <w:basedOn w:val="Normln"/>
    <w:uiPriority w:val="99"/>
    <w:rsid w:val="005D7578"/>
    <w:pPr>
      <w:spacing w:line="240" w:lineRule="auto"/>
    </w:pPr>
    <w:rPr>
      <w:rFonts w:ascii="Times New Roman" w:eastAsia="Times New Roman" w:hAnsi="Times New Roman" w:cs="Times New Roman"/>
      <w:b/>
      <w:bCs/>
      <w:lang w:eastAsia="cs-CZ"/>
    </w:rPr>
  </w:style>
  <w:style w:type="character" w:customStyle="1" w:styleId="st">
    <w:name w:val="st"/>
    <w:basedOn w:val="Standardnpsmoodstavce"/>
    <w:uiPriority w:val="99"/>
    <w:rsid w:val="005D7578"/>
  </w:style>
  <w:style w:type="character" w:customStyle="1" w:styleId="m2vaa241">
    <w:name w:val="m2vaa241"/>
    <w:basedOn w:val="Standardnpsmoodstavce"/>
    <w:uiPriority w:val="99"/>
    <w:rsid w:val="005D7578"/>
  </w:style>
  <w:style w:type="character" w:customStyle="1" w:styleId="hps">
    <w:name w:val="hps"/>
    <w:basedOn w:val="Standardnpsmoodstavce"/>
    <w:uiPriority w:val="99"/>
    <w:rsid w:val="005D7578"/>
  </w:style>
  <w:style w:type="table" w:styleId="Stednmka3zvraznn1">
    <w:name w:val="Medium Grid 3 Accent 1"/>
    <w:basedOn w:val="Normlntabulka"/>
    <w:uiPriority w:val="99"/>
    <w:rsid w:val="005D7578"/>
    <w:pPr>
      <w:spacing w:line="240" w:lineRule="auto"/>
    </w:pPr>
    <w:rPr>
      <w:rFonts w:ascii="Calibri" w:eastAsia="Calibri" w:hAnsi="Calibri" w:cs="Calibri"/>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apple-converted-space">
    <w:name w:val="apple-converted-space"/>
    <w:basedOn w:val="Standardnpsmoodstavce"/>
    <w:uiPriority w:val="99"/>
    <w:rsid w:val="005D7578"/>
  </w:style>
  <w:style w:type="paragraph" w:styleId="Podnadpis">
    <w:name w:val="Subtitle"/>
    <w:basedOn w:val="Normln"/>
    <w:next w:val="Normln"/>
    <w:link w:val="PodnadpisChar"/>
    <w:uiPriority w:val="99"/>
    <w:qFormat/>
    <w:rsid w:val="005D7578"/>
    <w:pPr>
      <w:numPr>
        <w:ilvl w:val="1"/>
      </w:numPr>
      <w:spacing w:after="200"/>
      <w:jc w:val="left"/>
    </w:pPr>
    <w:rPr>
      <w:rFonts w:ascii="Cambria" w:eastAsia="Times New Roman" w:hAnsi="Cambria" w:cs="Cambria"/>
      <w:i/>
      <w:iCs/>
      <w:color w:val="4F81BD"/>
      <w:spacing w:val="15"/>
      <w:sz w:val="24"/>
      <w:szCs w:val="24"/>
    </w:rPr>
  </w:style>
  <w:style w:type="character" w:customStyle="1" w:styleId="PodnadpisChar">
    <w:name w:val="Podnadpis Char"/>
    <w:basedOn w:val="Standardnpsmoodstavce"/>
    <w:link w:val="Podnadpis"/>
    <w:uiPriority w:val="99"/>
    <w:rsid w:val="005D7578"/>
    <w:rPr>
      <w:rFonts w:ascii="Cambria" w:eastAsia="Times New Roman" w:hAnsi="Cambria" w:cs="Cambria"/>
      <w:i/>
      <w:iCs/>
      <w:color w:val="4F81BD"/>
      <w:spacing w:val="15"/>
      <w:sz w:val="24"/>
      <w:szCs w:val="24"/>
    </w:rPr>
  </w:style>
  <w:style w:type="paragraph" w:customStyle="1" w:styleId="Tabulka">
    <w:name w:val="Tabulka"/>
    <w:basedOn w:val="Normln"/>
    <w:uiPriority w:val="99"/>
    <w:rsid w:val="005D7578"/>
    <w:pPr>
      <w:numPr>
        <w:numId w:val="5"/>
      </w:numPr>
      <w:spacing w:before="120" w:after="120" w:line="240" w:lineRule="auto"/>
      <w:jc w:val="left"/>
    </w:pPr>
    <w:rPr>
      <w:b/>
      <w:bCs/>
    </w:rPr>
  </w:style>
  <w:style w:type="paragraph" w:customStyle="1" w:styleId="Obrzek">
    <w:name w:val="Obrázek"/>
    <w:basedOn w:val="Titulek"/>
    <w:uiPriority w:val="99"/>
    <w:rsid w:val="005D7578"/>
    <w:pPr>
      <w:numPr>
        <w:numId w:val="6"/>
      </w:numPr>
      <w:spacing w:before="120" w:after="120"/>
    </w:pPr>
    <w:rPr>
      <w:rFonts w:cs="Calibri"/>
      <w:sz w:val="22"/>
      <w:szCs w:val="22"/>
    </w:rPr>
  </w:style>
  <w:style w:type="character" w:styleId="Zdraznnintenzivn">
    <w:name w:val="Intense Emphasis"/>
    <w:basedOn w:val="Standardnpsmoodstavce"/>
    <w:uiPriority w:val="99"/>
    <w:qFormat/>
    <w:rsid w:val="005D7578"/>
    <w:rPr>
      <w:b/>
      <w:bCs/>
      <w:i/>
      <w:iCs/>
      <w:color w:val="4F81BD"/>
    </w:rPr>
  </w:style>
  <w:style w:type="paragraph" w:customStyle="1" w:styleId="Styl2">
    <w:name w:val="Styl2"/>
    <w:basedOn w:val="Tabulka"/>
    <w:link w:val="Styl2Char"/>
    <w:qFormat/>
    <w:rsid w:val="005D7578"/>
    <w:pPr>
      <w:numPr>
        <w:numId w:val="7"/>
      </w:numPr>
      <w:ind w:left="357" w:hanging="357"/>
    </w:pPr>
  </w:style>
  <w:style w:type="paragraph" w:customStyle="1" w:styleId="address">
    <w:name w:val="address"/>
    <w:basedOn w:val="Normln"/>
    <w:uiPriority w:val="99"/>
    <w:rsid w:val="005D7578"/>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Normlnweb2">
    <w:name w:val="Normální (web)2"/>
    <w:basedOn w:val="Normln"/>
    <w:rsid w:val="00F149ED"/>
    <w:pPr>
      <w:spacing w:after="75" w:line="330" w:lineRule="atLeast"/>
      <w:jc w:val="left"/>
    </w:pPr>
    <w:rPr>
      <w:rFonts w:ascii="Times New Roman" w:eastAsia="Times New Roman" w:hAnsi="Times New Roman" w:cs="Times New Roman"/>
      <w:sz w:val="24"/>
      <w:szCs w:val="24"/>
      <w:lang w:eastAsia="cs-CZ"/>
    </w:rPr>
  </w:style>
  <w:style w:type="paragraph" w:styleId="Bezmezer">
    <w:name w:val="No Spacing"/>
    <w:uiPriority w:val="1"/>
    <w:qFormat/>
    <w:rsid w:val="00FF51C1"/>
    <w:pPr>
      <w:spacing w:line="240" w:lineRule="auto"/>
    </w:pPr>
    <w:rPr>
      <w:rFonts w:ascii="Calibri" w:eastAsia="Calibri" w:hAnsi="Calibri" w:cs="Calibri"/>
    </w:rPr>
  </w:style>
  <w:style w:type="character" w:customStyle="1" w:styleId="Styl1Char">
    <w:name w:val="Styl1 Char"/>
    <w:basedOn w:val="OdstavecseseznamemChar"/>
    <w:link w:val="Styl1"/>
    <w:rsid w:val="00547BFD"/>
    <w:rPr>
      <w:rFonts w:ascii="Times New Roman" w:eastAsia="Times New Roman" w:hAnsi="Times New Roman" w:cs="Times New Roman"/>
      <w:b/>
      <w:bCs/>
      <w:sz w:val="28"/>
      <w:szCs w:val="28"/>
      <w:lang w:eastAsia="cs-CZ"/>
    </w:rPr>
  </w:style>
  <w:style w:type="paragraph" w:customStyle="1" w:styleId="Styl3">
    <w:name w:val="Styl3"/>
    <w:basedOn w:val="Odstavecseseznamem"/>
    <w:qFormat/>
    <w:rsid w:val="00AE785C"/>
    <w:pPr>
      <w:spacing w:line="240" w:lineRule="auto"/>
      <w:ind w:left="1224" w:hanging="504"/>
      <w:jc w:val="left"/>
    </w:pPr>
    <w:rPr>
      <w:rFonts w:ascii="Cambria" w:eastAsiaTheme="minorHAnsi" w:hAnsi="Cambria" w:cstheme="minorBidi"/>
      <w:b w:val="0"/>
      <w:bCs w:val="0"/>
      <w:sz w:val="24"/>
    </w:rPr>
  </w:style>
  <w:style w:type="character" w:customStyle="1" w:styleId="Styl2Char">
    <w:name w:val="Styl2 Char"/>
    <w:basedOn w:val="OdstavecseseznamemChar"/>
    <w:link w:val="Styl2"/>
    <w:rsid w:val="00AE785C"/>
    <w:rPr>
      <w:rFonts w:ascii="Calibri" w:eastAsia="Calibri" w:hAnsi="Calibri" w:cs="Calibri"/>
      <w:b/>
      <w:bCs/>
    </w:rPr>
  </w:style>
  <w:style w:type="table" w:customStyle="1" w:styleId="Mkatabulky1">
    <w:name w:val="Mřížka tabulky1"/>
    <w:basedOn w:val="Normlntabulka"/>
    <w:rsid w:val="00E16B93"/>
    <w:pPr>
      <w:suppressAutoHyphens/>
      <w:spacing w:line="240" w:lineRule="auto"/>
      <w:jc w:val="left"/>
    </w:pPr>
    <w:rPr>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rsid w:val="00E16B93"/>
    <w:pPr>
      <w:suppressAutoHyphens/>
      <w:spacing w:line="240" w:lineRule="auto"/>
      <w:jc w:val="left"/>
    </w:pPr>
    <w:rPr>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rsid w:val="00E16B93"/>
    <w:pPr>
      <w:suppressAutoHyphens/>
      <w:spacing w:line="240" w:lineRule="auto"/>
      <w:jc w:val="left"/>
    </w:pPr>
    <w:rPr>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rsid w:val="00E16B93"/>
    <w:pPr>
      <w:suppressAutoHyphens/>
      <w:spacing w:line="240" w:lineRule="auto"/>
      <w:jc w:val="left"/>
    </w:pPr>
    <w:rPr>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549121">
      <w:bodyDiv w:val="1"/>
      <w:marLeft w:val="0"/>
      <w:marRight w:val="0"/>
      <w:marTop w:val="0"/>
      <w:marBottom w:val="0"/>
      <w:divBdr>
        <w:top w:val="none" w:sz="0" w:space="0" w:color="auto"/>
        <w:left w:val="none" w:sz="0" w:space="0" w:color="auto"/>
        <w:bottom w:val="none" w:sz="0" w:space="0" w:color="auto"/>
        <w:right w:val="none" w:sz="0" w:space="0" w:color="auto"/>
      </w:divBdr>
    </w:div>
    <w:div w:id="242448988">
      <w:bodyDiv w:val="1"/>
      <w:marLeft w:val="0"/>
      <w:marRight w:val="0"/>
      <w:marTop w:val="0"/>
      <w:marBottom w:val="0"/>
      <w:divBdr>
        <w:top w:val="none" w:sz="0" w:space="0" w:color="auto"/>
        <w:left w:val="none" w:sz="0" w:space="0" w:color="auto"/>
        <w:bottom w:val="none" w:sz="0" w:space="0" w:color="auto"/>
        <w:right w:val="none" w:sz="0" w:space="0" w:color="auto"/>
      </w:divBdr>
    </w:div>
    <w:div w:id="721102685">
      <w:bodyDiv w:val="1"/>
      <w:marLeft w:val="0"/>
      <w:marRight w:val="0"/>
      <w:marTop w:val="0"/>
      <w:marBottom w:val="0"/>
      <w:divBdr>
        <w:top w:val="none" w:sz="0" w:space="0" w:color="auto"/>
        <w:left w:val="none" w:sz="0" w:space="0" w:color="auto"/>
        <w:bottom w:val="none" w:sz="0" w:space="0" w:color="auto"/>
        <w:right w:val="none" w:sz="0" w:space="0" w:color="auto"/>
      </w:divBdr>
    </w:div>
    <w:div w:id="1451169619">
      <w:bodyDiv w:val="1"/>
      <w:marLeft w:val="0"/>
      <w:marRight w:val="0"/>
      <w:marTop w:val="0"/>
      <w:marBottom w:val="0"/>
      <w:divBdr>
        <w:top w:val="none" w:sz="0" w:space="0" w:color="auto"/>
        <w:left w:val="none" w:sz="0" w:space="0" w:color="auto"/>
        <w:bottom w:val="none" w:sz="0" w:space="0" w:color="auto"/>
        <w:right w:val="none" w:sz="0" w:space="0" w:color="auto"/>
      </w:divBdr>
    </w:div>
    <w:div w:id="1681083378">
      <w:bodyDiv w:val="1"/>
      <w:marLeft w:val="0"/>
      <w:marRight w:val="0"/>
      <w:marTop w:val="0"/>
      <w:marBottom w:val="0"/>
      <w:divBdr>
        <w:top w:val="none" w:sz="0" w:space="0" w:color="auto"/>
        <w:left w:val="none" w:sz="0" w:space="0" w:color="auto"/>
        <w:bottom w:val="none" w:sz="0" w:space="0" w:color="auto"/>
        <w:right w:val="none" w:sz="0" w:space="0" w:color="auto"/>
      </w:divBdr>
    </w:div>
    <w:div w:id="1705860670">
      <w:bodyDiv w:val="1"/>
      <w:marLeft w:val="0"/>
      <w:marRight w:val="0"/>
      <w:marTop w:val="0"/>
      <w:marBottom w:val="0"/>
      <w:divBdr>
        <w:top w:val="none" w:sz="0" w:space="0" w:color="auto"/>
        <w:left w:val="none" w:sz="0" w:space="0" w:color="auto"/>
        <w:bottom w:val="none" w:sz="0" w:space="0" w:color="auto"/>
        <w:right w:val="none" w:sz="0" w:space="0" w:color="auto"/>
      </w:divBdr>
    </w:div>
    <w:div w:id="175185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psv.cz/co-je-komunitni-planovani-socialnich-sluzeb-a-kdo-jsou-jeho-hlavni-akteri" TargetMode="External"/><Relationship Id="rId18" Type="http://schemas.openxmlformats.org/officeDocument/2006/relationships/image" Target="media/image3.png"/><Relationship Id="rId26" Type="http://schemas.microsoft.com/office/2007/relationships/hdphoto" Target="media/hdphoto3.wdp"/><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hyperlink" Target="https://vdb.czso.cz/vdbvo2/faces/cs/index.jsf?page=vystup-objekt-vyhledavani&amp;vyhltext=ORP+VIzovice&amp;bkvt=T1JQIFZJem92aWNl&amp;katalog=all&amp;pvo=RSO14&amp;pvoch=7211&amp;pvokc=65" TargetMode="External"/><Relationship Id="rId7" Type="http://schemas.openxmlformats.org/officeDocument/2006/relationships/endnotes" Target="endnotes.xml"/><Relationship Id="rId12" Type="http://schemas.openxmlformats.org/officeDocument/2006/relationships/hyperlink" Target="https://www.mpsv.cz/co-je-komunitni-planovani-socialnich-sluzeb-a-kdo-jsou-jeho-hlavni-akteri"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hyperlink" Target="http://www.czso.cz"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psv.cz/co-je-komunitni-planovani-socialnich-sluzeb-a-kdo-jsou-jeho-hlavni-akteri" TargetMode="External"/><Relationship Id="rId20" Type="http://schemas.openxmlformats.org/officeDocument/2006/relationships/hyperlink" Target="https://www.mpsv.cz/web/cz/jaky-ma-komunitni-planovani-socialnich-sluzeb-pro-obec-prino" TargetMode="External"/><Relationship Id="rId29" Type="http://schemas.openxmlformats.org/officeDocument/2006/relationships/hyperlink" Target="http://www.czso.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psv.cz/co-je-komunitni-planovani-socialnich-sluzeb-a-kdo-jsou-jeho-hlavni-akteri" TargetMode="External"/><Relationship Id="rId24" Type="http://schemas.microsoft.com/office/2007/relationships/hdphoto" Target="media/hdphoto2.wdp"/><Relationship Id="rId32" Type="http://schemas.openxmlformats.org/officeDocument/2006/relationships/hyperlink" Target="http://www.czso.cz" TargetMode="Externa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mpsv.cz/co-je-komunitni-planovani-socialnich-sluzeb-a-kdo-jsou-jeho-hlavni-akteri"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footer" Target="footer2.xml"/><Relationship Id="rId10" Type="http://schemas.openxmlformats.org/officeDocument/2006/relationships/hyperlink" Target="https://www.mpsv.cz/web/cz/komunitni-planovani-vec-verejna-pruvodce-" TargetMode="External"/><Relationship Id="rId19" Type="http://schemas.openxmlformats.org/officeDocument/2006/relationships/hyperlink" Target="https://www.mpsv.cz/documents/20142/225517/01_metodika.pdf/5a16e06d-8d23-af78-001c-88ee735bcd83" TargetMode="External"/><Relationship Id="rId31" Type="http://schemas.openxmlformats.org/officeDocument/2006/relationships/hyperlink" Target="http://www.czso.cz" TargetMode="External"/><Relationship Id="rId4" Type="http://schemas.openxmlformats.org/officeDocument/2006/relationships/settings" Target="settings.xml"/><Relationship Id="rId9" Type="http://schemas.openxmlformats.org/officeDocument/2006/relationships/hyperlink" Target="https://www.mpsv.cz/zakladni-informace-o-komunitnim-planovani-socialnich-sluzeb" TargetMode="External"/><Relationship Id="rId14" Type="http://schemas.openxmlformats.org/officeDocument/2006/relationships/hyperlink" Target="https://www.mpsv.cz/co-je-komunitni-planovani-socialnich-sluzeb-a-kdo-jsou-jeho-hlavni-akteri" TargetMode="External"/><Relationship Id="rId22" Type="http://schemas.microsoft.com/office/2007/relationships/hdphoto" Target="media/hdphoto1.wdp"/><Relationship Id="rId27" Type="http://schemas.openxmlformats.org/officeDocument/2006/relationships/image" Target="media/image7.png"/><Relationship Id="rId30" Type="http://schemas.openxmlformats.org/officeDocument/2006/relationships/hyperlink" Target="https://www.czso.cz/documents/11284/17867033/7211m01.png/76594087-b8f2-409f-8ed5-6c2b9cf4b7c9?version=1.1&amp;t=1690794243068" TargetMode="External"/><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5B13D-EC64-4FB7-945C-A9A980622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12936</Words>
  <Characters>76323</Characters>
  <Application>Microsoft Office Word</Application>
  <DocSecurity>0</DocSecurity>
  <Lines>636</Lines>
  <Paragraphs>178</Paragraphs>
  <ScaleCrop>false</ScaleCrop>
  <HeadingPairs>
    <vt:vector size="2" baseType="variant">
      <vt:variant>
        <vt:lpstr>Název</vt:lpstr>
      </vt:variant>
      <vt:variant>
        <vt:i4>1</vt:i4>
      </vt:variant>
    </vt:vector>
  </HeadingPairs>
  <TitlesOfParts>
    <vt:vector size="1" baseType="lpstr">
      <vt:lpstr/>
    </vt:vector>
  </TitlesOfParts>
  <Company>Město Vizovice</Company>
  <LinksUpToDate>false</LinksUpToDate>
  <CharactersWithSpaces>89081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Trlicová Jana</dc:creator>
  <cp:keywords/>
  <dc:description/>
  <cp:lastModifiedBy>Nedbal Vladimír</cp:lastModifiedBy>
  <cp:revision>15</cp:revision>
  <cp:lastPrinted>2023-09-08T08:48:00Z</cp:lastPrinted>
  <dcterms:created xsi:type="dcterms:W3CDTF">2023-11-01T15:26:00Z</dcterms:created>
  <dcterms:modified xsi:type="dcterms:W3CDTF">2025-03-05T07:16:00Z</dcterms:modified>
</cp:coreProperties>
</file>