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7DA0" w14:textId="77777777" w:rsidR="00343CA4" w:rsidRPr="00E24EA2" w:rsidRDefault="000834C5" w:rsidP="00D83FC4">
      <w:p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Každý občan je oprávněn upozornit OSPOD na porušení nebo zneužívání rodičovské zodpovědnosti a na skutečnosti, že rodiče nemohou plnit svoji rodi</w:t>
      </w:r>
      <w:r w:rsidR="00A353F6" w:rsidRPr="00E24EA2">
        <w:rPr>
          <w:rFonts w:asciiTheme="minorHAnsi" w:hAnsiTheme="minorHAnsi" w:cstheme="minorHAnsi"/>
          <w:color w:val="808000"/>
          <w:sz w:val="22"/>
          <w:szCs w:val="22"/>
        </w:rPr>
        <w:t>čov</w:t>
      </w:r>
      <w:r w:rsidR="007132F3" w:rsidRPr="00E24EA2">
        <w:rPr>
          <w:rFonts w:asciiTheme="minorHAnsi" w:hAnsiTheme="minorHAnsi" w:cstheme="minorHAnsi"/>
          <w:color w:val="808000"/>
          <w:sz w:val="22"/>
          <w:szCs w:val="22"/>
        </w:rPr>
        <w:t>skou zodpovědnost anebo na jiné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skutečnosti, které nasvědčují t</w:t>
      </w:r>
      <w:r w:rsidR="00A353F6" w:rsidRPr="00E24EA2">
        <w:rPr>
          <w:rFonts w:asciiTheme="minorHAnsi" w:hAnsiTheme="minorHAnsi" w:cstheme="minorHAnsi"/>
          <w:color w:val="808000"/>
          <w:sz w:val="22"/>
          <w:szCs w:val="22"/>
        </w:rPr>
        <w:t>omu, že je výchova dítěte a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nebo jeho zdárný vývoj </w:t>
      </w:r>
      <w:r w:rsidR="007132F3" w:rsidRPr="00E24EA2">
        <w:rPr>
          <w:rFonts w:asciiTheme="minorHAnsi" w:hAnsiTheme="minorHAnsi" w:cstheme="minorHAnsi"/>
          <w:color w:val="808000"/>
          <w:sz w:val="22"/>
          <w:szCs w:val="22"/>
        </w:rPr>
        <w:t>v ohrožení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.</w:t>
      </w:r>
    </w:p>
    <w:p w14:paraId="2F34352C" w14:textId="77777777" w:rsidR="00A353F6" w:rsidRPr="00E24EA2" w:rsidRDefault="00A353F6" w:rsidP="00D83FC4">
      <w:p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Pracovníci OSPOD jsou povinni zachovat mlčenlivost o osobě, která je na uvedené závažné skutečnosti upozornila.</w:t>
      </w:r>
    </w:p>
    <w:p w14:paraId="00E8AEDB" w14:textId="77777777" w:rsidR="00343CA4" w:rsidRPr="00E24EA2" w:rsidRDefault="007132F3" w:rsidP="00D83FC4">
      <w:p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Na OSPOD se mohou obracet občané i s dalšími problémy. Vždy jim bude poskytnuto patřičné poradenství, případně budou směrováni na další odborníky.</w:t>
      </w:r>
      <w:r w:rsidR="009D3C03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Blíže WWW stránky Města Vizovice.</w:t>
      </w:r>
    </w:p>
    <w:p w14:paraId="7988C12D" w14:textId="77777777" w:rsidR="00723293" w:rsidRPr="00E24EA2" w:rsidRDefault="00D83FC4" w:rsidP="00D83FC4">
      <w:p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Místní příslušnost </w:t>
      </w:r>
      <w:r w:rsidR="00F74DE9" w:rsidRPr="00E24EA2">
        <w:rPr>
          <w:rFonts w:asciiTheme="minorHAnsi" w:hAnsiTheme="minorHAnsi" w:cstheme="minorHAnsi"/>
          <w:color w:val="808000"/>
          <w:sz w:val="22"/>
          <w:szCs w:val="22"/>
        </w:rPr>
        <w:t>OS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POD se řídí trvalým bydlištěm nezletilého dítěte, případně jeho současným pobytem.</w:t>
      </w:r>
    </w:p>
    <w:p w14:paraId="0E67CF57" w14:textId="77777777" w:rsidR="00C810B7" w:rsidRPr="00E24EA2" w:rsidRDefault="00C810B7" w:rsidP="00C810B7">
      <w:pPr>
        <w:spacing w:line="240" w:lineRule="auto"/>
        <w:jc w:val="both"/>
        <w:rPr>
          <w:rFonts w:asciiTheme="minorHAnsi" w:hAnsiTheme="minorHAnsi" w:cstheme="minorHAnsi"/>
          <w:b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b/>
          <w:color w:val="808000"/>
          <w:sz w:val="22"/>
          <w:szCs w:val="22"/>
        </w:rPr>
        <w:t>Obce ve správním obvodu OSPOD Vizovice:</w:t>
      </w:r>
    </w:p>
    <w:p w14:paraId="3F8A0284" w14:textId="77777777" w:rsidR="003F71C6" w:rsidRDefault="00C810B7" w:rsidP="007132F3">
      <w:pPr>
        <w:spacing w:after="100" w:afterAutospacing="1" w:line="240" w:lineRule="auto"/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Bratřejov, Březová, Dešná, Hrobice, Jasenná, Lhotsko, Lutonina, Neubuz, Podkopná Lhota, Slušovice, Trnava, Ublo, Veselá, Vizovice, Všemina, Zádveřice-Raková</w:t>
      </w:r>
    </w:p>
    <w:p w14:paraId="2C8F477D" w14:textId="77777777" w:rsidR="00E24EA2" w:rsidRDefault="00E24EA2" w:rsidP="007132F3">
      <w:pPr>
        <w:spacing w:after="100" w:afterAutospacing="1" w:line="240" w:lineRule="auto"/>
        <w:jc w:val="both"/>
        <w:rPr>
          <w:rFonts w:asciiTheme="minorHAnsi" w:hAnsiTheme="minorHAnsi" w:cstheme="minorHAnsi"/>
          <w:color w:val="808000"/>
          <w:sz w:val="22"/>
          <w:szCs w:val="22"/>
        </w:rPr>
      </w:pPr>
    </w:p>
    <w:p w14:paraId="0FB64F78" w14:textId="77777777" w:rsidR="00E24EA2" w:rsidRPr="00E24EA2" w:rsidRDefault="00E24EA2" w:rsidP="007132F3">
      <w:pPr>
        <w:spacing w:after="100" w:afterAutospacing="1" w:line="240" w:lineRule="auto"/>
        <w:jc w:val="both"/>
        <w:rPr>
          <w:rFonts w:asciiTheme="minorHAnsi" w:hAnsiTheme="minorHAnsi" w:cstheme="minorHAnsi"/>
          <w:color w:val="808000"/>
          <w:sz w:val="22"/>
          <w:szCs w:val="22"/>
        </w:rPr>
      </w:pPr>
    </w:p>
    <w:p w14:paraId="601365E4" w14:textId="77777777" w:rsidR="003F71C6" w:rsidRPr="00E24EA2" w:rsidRDefault="00DC6635" w:rsidP="00E24EA2">
      <w:pPr>
        <w:spacing w:after="120"/>
        <w:rPr>
          <w:rFonts w:asciiTheme="minorHAnsi" w:hAnsiTheme="minorHAnsi" w:cstheme="minorHAnsi"/>
          <w:b/>
          <w:color w:val="808000"/>
        </w:rPr>
      </w:pPr>
      <w:r w:rsidRPr="00E24EA2">
        <w:rPr>
          <w:rFonts w:asciiTheme="minorHAnsi" w:hAnsiTheme="minorHAnsi" w:cstheme="minorHAnsi"/>
          <w:b/>
          <w:color w:val="808000"/>
        </w:rPr>
        <w:t>Kontakty na OSPOD Vizovice:</w:t>
      </w:r>
    </w:p>
    <w:p w14:paraId="6338B79D" w14:textId="77777777" w:rsidR="00DC6635" w:rsidRPr="00E24EA2" w:rsidRDefault="00DC6635" w:rsidP="00DC6635">
      <w:pPr>
        <w:spacing w:after="0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Městský úřad Vizovice</w:t>
      </w:r>
    </w:p>
    <w:p w14:paraId="11E8EF6F" w14:textId="77777777" w:rsidR="00DC6635" w:rsidRPr="00E24EA2" w:rsidRDefault="00DC6635" w:rsidP="00DC6635">
      <w:pPr>
        <w:spacing w:after="0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Masarykovo nám. 1007</w:t>
      </w:r>
    </w:p>
    <w:p w14:paraId="3036304B" w14:textId="77777777" w:rsidR="00DC6635" w:rsidRPr="00E24EA2" w:rsidRDefault="007627E8" w:rsidP="00A157C3">
      <w:pPr>
        <w:spacing w:after="120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7</w:t>
      </w:r>
      <w:r w:rsidR="00DC6635" w:rsidRPr="00E24EA2">
        <w:rPr>
          <w:rFonts w:asciiTheme="minorHAnsi" w:hAnsiTheme="minorHAnsi" w:cstheme="minorHAnsi"/>
          <w:b/>
          <w:color w:val="808000"/>
          <w:sz w:val="20"/>
          <w:szCs w:val="20"/>
        </w:rPr>
        <w:t>63 12 Vizovice</w:t>
      </w:r>
    </w:p>
    <w:p w14:paraId="29E78537" w14:textId="77777777" w:rsidR="00EA7B43" w:rsidRPr="00E24EA2" w:rsidRDefault="00DC6635" w:rsidP="00DC6635">
      <w:pPr>
        <w:spacing w:after="0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Najdete nás</w:t>
      </w:r>
      <w:r w:rsidR="00EA7B43" w:rsidRPr="00E24EA2">
        <w:rPr>
          <w:rFonts w:asciiTheme="minorHAnsi" w:hAnsiTheme="minorHAnsi" w:cstheme="minorHAnsi"/>
          <w:b/>
          <w:color w:val="808000"/>
          <w:sz w:val="20"/>
          <w:szCs w:val="20"/>
        </w:rPr>
        <w:t>:</w:t>
      </w:r>
    </w:p>
    <w:p w14:paraId="31EE4BE6" w14:textId="77777777" w:rsidR="00EA7B43" w:rsidRPr="00E24EA2" w:rsidRDefault="00EA7B43" w:rsidP="00DC6635">
      <w:pPr>
        <w:spacing w:after="0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Budova</w:t>
      </w:r>
      <w:r w:rsidR="00DC6635"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 hasičské zbrojnice </w:t>
      </w:r>
    </w:p>
    <w:p w14:paraId="1DE283E2" w14:textId="77777777" w:rsidR="00DC6635" w:rsidRPr="00E24EA2" w:rsidRDefault="00DC6635" w:rsidP="00DC6635">
      <w:pPr>
        <w:spacing w:after="0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Nábřežní </w:t>
      </w:r>
      <w:r w:rsidR="0014668C" w:rsidRPr="00E24EA2">
        <w:rPr>
          <w:rFonts w:asciiTheme="minorHAnsi" w:hAnsiTheme="minorHAnsi" w:cstheme="minorHAnsi"/>
          <w:color w:val="808000"/>
          <w:sz w:val="20"/>
          <w:szCs w:val="20"/>
        </w:rPr>
        <w:t>993, Vizovice</w:t>
      </w:r>
    </w:p>
    <w:p w14:paraId="15EA39F7" w14:textId="77777777" w:rsidR="00F734EF" w:rsidRPr="00E24EA2" w:rsidRDefault="00F734EF" w:rsidP="00DC6635">
      <w:pPr>
        <w:spacing w:after="0"/>
        <w:rPr>
          <w:rFonts w:asciiTheme="minorHAnsi" w:hAnsiTheme="minorHAnsi" w:cstheme="minorHAnsi"/>
          <w:color w:val="808000"/>
          <w:sz w:val="8"/>
          <w:szCs w:val="8"/>
        </w:rPr>
      </w:pPr>
    </w:p>
    <w:p w14:paraId="55BE696F" w14:textId="77777777" w:rsidR="0044229A" w:rsidRDefault="0044229A" w:rsidP="00DC6635">
      <w:pPr>
        <w:spacing w:after="0"/>
        <w:rPr>
          <w:rFonts w:asciiTheme="minorHAnsi" w:hAnsiTheme="minorHAnsi" w:cstheme="minorHAnsi"/>
          <w:b/>
          <w:color w:val="808000"/>
          <w:sz w:val="20"/>
          <w:szCs w:val="20"/>
        </w:rPr>
      </w:pPr>
    </w:p>
    <w:p w14:paraId="04DFA3B7" w14:textId="77777777" w:rsidR="0044229A" w:rsidRDefault="0044229A" w:rsidP="00DC6635">
      <w:pPr>
        <w:spacing w:after="0"/>
        <w:rPr>
          <w:rFonts w:asciiTheme="minorHAnsi" w:hAnsiTheme="minorHAnsi" w:cstheme="minorHAnsi"/>
          <w:b/>
          <w:color w:val="808000"/>
          <w:sz w:val="20"/>
          <w:szCs w:val="20"/>
        </w:rPr>
      </w:pPr>
    </w:p>
    <w:p w14:paraId="12985589" w14:textId="77777777" w:rsidR="0014668C" w:rsidRPr="00E24EA2" w:rsidRDefault="0014668C" w:rsidP="00DC6635">
      <w:pPr>
        <w:spacing w:after="0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Vedoucí odboru sociálních věcí</w:t>
      </w:r>
      <w:r w:rsidR="0013450C" w:rsidRPr="00E24EA2">
        <w:rPr>
          <w:rFonts w:asciiTheme="minorHAnsi" w:hAnsiTheme="minorHAnsi" w:cstheme="minorHAnsi"/>
          <w:b/>
          <w:color w:val="808000"/>
          <w:sz w:val="20"/>
          <w:szCs w:val="20"/>
        </w:rPr>
        <w:t>, kurátor pro mládež</w:t>
      </w:r>
    </w:p>
    <w:p w14:paraId="79162921" w14:textId="57B34BDA" w:rsidR="0014668C" w:rsidRPr="00E24EA2" w:rsidRDefault="0014668C" w:rsidP="00343CA4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Mgr.</w:t>
      </w:r>
      <w:r w:rsidR="00376477">
        <w:rPr>
          <w:rFonts w:asciiTheme="minorHAnsi" w:hAnsiTheme="minorHAnsi" w:cstheme="minorHAnsi"/>
          <w:color w:val="808000"/>
          <w:sz w:val="20"/>
          <w:szCs w:val="20"/>
        </w:rPr>
        <w:t xml:space="preserve">, 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>Ing. Vladimír Nedbal</w:t>
      </w:r>
    </w:p>
    <w:p w14:paraId="6234D850" w14:textId="77777777" w:rsidR="0014668C" w:rsidRPr="00E24EA2" w:rsidRDefault="0014668C" w:rsidP="00612C67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Tel.: 777 471</w:t>
      </w:r>
      <w:r w:rsidR="00612C67" w:rsidRPr="00E24EA2">
        <w:rPr>
          <w:rFonts w:asciiTheme="minorHAnsi" w:hAnsiTheme="minorHAnsi" w:cstheme="minorHAnsi"/>
          <w:color w:val="808000"/>
          <w:sz w:val="20"/>
          <w:szCs w:val="20"/>
        </w:rPr>
        <w:t> 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>157</w:t>
      </w:r>
    </w:p>
    <w:p w14:paraId="205B62AF" w14:textId="77777777" w:rsidR="00612C67" w:rsidRPr="00E24EA2" w:rsidRDefault="00612C67" w:rsidP="00612C67">
      <w:pPr>
        <w:spacing w:after="0" w:line="240" w:lineRule="auto"/>
        <w:rPr>
          <w:rFonts w:asciiTheme="minorHAnsi" w:hAnsiTheme="minorHAnsi" w:cstheme="minorHAnsi"/>
          <w:color w:val="808000"/>
          <w:sz w:val="8"/>
          <w:szCs w:val="8"/>
        </w:rPr>
      </w:pPr>
    </w:p>
    <w:p w14:paraId="6CE5A372" w14:textId="77777777" w:rsidR="0014668C" w:rsidRPr="00E24EA2" w:rsidRDefault="00343CA4" w:rsidP="00DC6635">
      <w:pPr>
        <w:spacing w:after="0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Sociální</w:t>
      </w:r>
      <w:r w:rsidR="0014668C" w:rsidRPr="00E24EA2">
        <w:rPr>
          <w:rFonts w:asciiTheme="minorHAnsi" w:hAnsiTheme="minorHAnsi" w:cstheme="minorHAnsi"/>
          <w:b/>
          <w:color w:val="808000"/>
          <w:sz w:val="20"/>
          <w:szCs w:val="20"/>
        </w:rPr>
        <w:t xml:space="preserve"> pracovnice</w:t>
      </w:r>
    </w:p>
    <w:p w14:paraId="40BC3E61" w14:textId="77777777" w:rsidR="00343CA4" w:rsidRPr="00E24EA2" w:rsidRDefault="00343CA4" w:rsidP="00343CA4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Mgr. Jana Trlicová</w:t>
      </w:r>
    </w:p>
    <w:p w14:paraId="10B1F3B8" w14:textId="77777777" w:rsidR="00343CA4" w:rsidRPr="00E24EA2" w:rsidRDefault="00343CA4" w:rsidP="00343CA4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Tel.</w:t>
      </w:r>
      <w:r w:rsidR="00B36F1C" w:rsidRPr="00E24EA2">
        <w:rPr>
          <w:rFonts w:asciiTheme="minorHAnsi" w:hAnsiTheme="minorHAnsi" w:cstheme="minorHAnsi"/>
          <w:color w:val="808000"/>
          <w:sz w:val="20"/>
          <w:szCs w:val="20"/>
        </w:rPr>
        <w:t>: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 777 471</w:t>
      </w:r>
      <w:r w:rsidR="00612C67" w:rsidRPr="00E24EA2">
        <w:rPr>
          <w:rFonts w:asciiTheme="minorHAnsi" w:hAnsiTheme="minorHAnsi" w:cstheme="minorHAnsi"/>
          <w:color w:val="808000"/>
          <w:sz w:val="20"/>
          <w:szCs w:val="20"/>
        </w:rPr>
        <w:t> 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>152</w:t>
      </w:r>
    </w:p>
    <w:p w14:paraId="15DFA393" w14:textId="77777777" w:rsidR="00612C67" w:rsidRPr="00E24EA2" w:rsidRDefault="00612C67" w:rsidP="00343CA4">
      <w:pPr>
        <w:spacing w:after="0" w:line="240" w:lineRule="auto"/>
        <w:rPr>
          <w:rFonts w:asciiTheme="minorHAnsi" w:hAnsiTheme="minorHAnsi" w:cstheme="minorHAnsi"/>
          <w:color w:val="808000"/>
          <w:sz w:val="8"/>
          <w:szCs w:val="8"/>
        </w:rPr>
      </w:pPr>
    </w:p>
    <w:p w14:paraId="3F930E0D" w14:textId="77777777" w:rsidR="00343CA4" w:rsidRPr="00E24EA2" w:rsidRDefault="00343CA4" w:rsidP="00343CA4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Mgr. Šárka Kloudová</w:t>
      </w:r>
    </w:p>
    <w:p w14:paraId="078EE5CA" w14:textId="77777777" w:rsidR="00343CA4" w:rsidRPr="00E24EA2" w:rsidRDefault="00343CA4" w:rsidP="00612C67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Tel.</w:t>
      </w:r>
      <w:r w:rsidR="00B36F1C" w:rsidRPr="00E24EA2">
        <w:rPr>
          <w:rFonts w:asciiTheme="minorHAnsi" w:hAnsiTheme="minorHAnsi" w:cstheme="minorHAnsi"/>
          <w:color w:val="808000"/>
          <w:sz w:val="20"/>
          <w:szCs w:val="20"/>
        </w:rPr>
        <w:t>: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 777471 154</w:t>
      </w:r>
    </w:p>
    <w:p w14:paraId="10121A6D" w14:textId="77777777" w:rsidR="00612C67" w:rsidRPr="00E24EA2" w:rsidRDefault="00612C67" w:rsidP="00612C67">
      <w:pPr>
        <w:spacing w:after="0" w:line="240" w:lineRule="auto"/>
        <w:rPr>
          <w:rFonts w:asciiTheme="minorHAnsi" w:hAnsiTheme="minorHAnsi" w:cstheme="minorHAnsi"/>
          <w:color w:val="808000"/>
          <w:sz w:val="8"/>
          <w:szCs w:val="8"/>
        </w:rPr>
      </w:pPr>
    </w:p>
    <w:p w14:paraId="218C893D" w14:textId="77777777" w:rsidR="0013450C" w:rsidRPr="00E24EA2" w:rsidRDefault="0013450C" w:rsidP="00612C67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Mgr. Eva Adámková</w:t>
      </w:r>
    </w:p>
    <w:p w14:paraId="2779A122" w14:textId="77777777" w:rsidR="00343CA4" w:rsidRPr="00E24EA2" w:rsidRDefault="00343CA4" w:rsidP="00612C67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Tel.</w:t>
      </w:r>
      <w:r w:rsidR="00B36F1C" w:rsidRPr="00E24EA2">
        <w:rPr>
          <w:rFonts w:asciiTheme="minorHAnsi" w:hAnsiTheme="minorHAnsi" w:cstheme="minorHAnsi"/>
          <w:color w:val="808000"/>
          <w:sz w:val="20"/>
          <w:szCs w:val="20"/>
        </w:rPr>
        <w:t>: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 777 471</w:t>
      </w:r>
      <w:r w:rsidR="00612C67" w:rsidRPr="00E24EA2">
        <w:rPr>
          <w:rFonts w:asciiTheme="minorHAnsi" w:hAnsiTheme="minorHAnsi" w:cstheme="minorHAnsi"/>
          <w:color w:val="808000"/>
          <w:sz w:val="20"/>
          <w:szCs w:val="20"/>
        </w:rPr>
        <w:t> </w:t>
      </w:r>
      <w:r w:rsidR="0013450C" w:rsidRPr="00E24EA2">
        <w:rPr>
          <w:rFonts w:asciiTheme="minorHAnsi" w:hAnsiTheme="minorHAnsi" w:cstheme="minorHAnsi"/>
          <w:color w:val="808000"/>
          <w:sz w:val="20"/>
          <w:szCs w:val="20"/>
        </w:rPr>
        <w:t>192</w:t>
      </w:r>
    </w:p>
    <w:p w14:paraId="00276322" w14:textId="77777777" w:rsidR="00612C67" w:rsidRPr="00E24EA2" w:rsidRDefault="00612C67" w:rsidP="00612C67">
      <w:pPr>
        <w:spacing w:after="0" w:line="240" w:lineRule="auto"/>
        <w:rPr>
          <w:rFonts w:asciiTheme="minorHAnsi" w:hAnsiTheme="minorHAnsi" w:cstheme="minorHAnsi"/>
          <w:color w:val="808000"/>
          <w:sz w:val="8"/>
          <w:szCs w:val="8"/>
        </w:rPr>
      </w:pPr>
    </w:p>
    <w:p w14:paraId="0212B14C" w14:textId="77777777" w:rsidR="00343CA4" w:rsidRPr="00E24EA2" w:rsidRDefault="00343CA4" w:rsidP="00343CA4">
      <w:pPr>
        <w:spacing w:after="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Bc. Božena Šlahařová</w:t>
      </w:r>
    </w:p>
    <w:p w14:paraId="22286EF4" w14:textId="77777777" w:rsidR="00EA7B43" w:rsidRPr="00E24EA2" w:rsidRDefault="00343CA4" w:rsidP="00A157C3">
      <w:pPr>
        <w:spacing w:after="120" w:line="240" w:lineRule="auto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Tel.</w:t>
      </w:r>
      <w:r w:rsidR="00B36F1C" w:rsidRPr="00E24EA2">
        <w:rPr>
          <w:rFonts w:asciiTheme="minorHAnsi" w:hAnsiTheme="minorHAnsi" w:cstheme="minorHAnsi"/>
          <w:color w:val="808000"/>
          <w:sz w:val="20"/>
          <w:szCs w:val="20"/>
        </w:rPr>
        <w:t>: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 777 471</w:t>
      </w:r>
      <w:r w:rsidR="00EA7B43" w:rsidRPr="00E24EA2">
        <w:rPr>
          <w:rFonts w:asciiTheme="minorHAnsi" w:hAnsiTheme="minorHAnsi" w:cstheme="minorHAnsi"/>
          <w:color w:val="808000"/>
          <w:sz w:val="20"/>
          <w:szCs w:val="20"/>
        </w:rPr>
        <w:t> 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>163</w:t>
      </w:r>
    </w:p>
    <w:p w14:paraId="04354D4A" w14:textId="77777777" w:rsidR="00612C67" w:rsidRPr="00E24EA2" w:rsidRDefault="00612C67" w:rsidP="00343CA4">
      <w:pPr>
        <w:spacing w:after="0" w:line="240" w:lineRule="auto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Kontaktovat nás můžete</w:t>
      </w:r>
      <w:r w:rsidR="005862B8" w:rsidRPr="00E24EA2">
        <w:rPr>
          <w:rFonts w:asciiTheme="minorHAnsi" w:hAnsiTheme="minorHAnsi" w:cstheme="minorHAnsi"/>
          <w:b/>
          <w:color w:val="808000"/>
          <w:sz w:val="20"/>
          <w:szCs w:val="20"/>
        </w:rPr>
        <w:t xml:space="preserve"> v době:</w:t>
      </w: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 xml:space="preserve">  </w:t>
      </w:r>
    </w:p>
    <w:p w14:paraId="0BE2CE7D" w14:textId="77777777" w:rsidR="00612C67" w:rsidRPr="00E24EA2" w:rsidRDefault="00612C67" w:rsidP="00343CA4">
      <w:pPr>
        <w:spacing w:after="0" w:line="240" w:lineRule="auto"/>
        <w:rPr>
          <w:rFonts w:asciiTheme="minorHAnsi" w:hAnsiTheme="minorHAnsi" w:cstheme="minorHAnsi"/>
          <w:color w:val="808000"/>
          <w:sz w:val="8"/>
          <w:szCs w:val="8"/>
        </w:rPr>
      </w:pPr>
    </w:p>
    <w:p w14:paraId="17184EE4" w14:textId="77777777" w:rsidR="00A157C3" w:rsidRDefault="00612C67" w:rsidP="00612C67">
      <w:pPr>
        <w:pStyle w:val="Nadpis1"/>
        <w:spacing w:before="0" w:after="0"/>
        <w:jc w:val="both"/>
        <w:rPr>
          <w:rFonts w:asciiTheme="minorHAnsi" w:hAnsiTheme="minorHAnsi" w:cstheme="minorHAnsi"/>
          <w:b w:val="0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 w:val="0"/>
          <w:color w:val="808000"/>
          <w:sz w:val="20"/>
          <w:szCs w:val="20"/>
        </w:rPr>
        <w:t>Pondělí a</w:t>
      </w:r>
      <w:r w:rsidR="00E24EA2">
        <w:rPr>
          <w:rFonts w:asciiTheme="minorHAnsi" w:hAnsiTheme="minorHAnsi" w:cstheme="minorHAnsi"/>
          <w:b w:val="0"/>
          <w:color w:val="808000"/>
          <w:sz w:val="20"/>
          <w:szCs w:val="20"/>
        </w:rPr>
        <w:t xml:space="preserve"> středa</w:t>
      </w:r>
      <w:r w:rsidR="00E24EA2">
        <w:rPr>
          <w:rFonts w:asciiTheme="minorHAnsi" w:hAnsiTheme="minorHAnsi" w:cstheme="minorHAnsi"/>
          <w:b w:val="0"/>
          <w:color w:val="808000"/>
          <w:sz w:val="20"/>
          <w:szCs w:val="20"/>
        </w:rPr>
        <w:tab/>
      </w:r>
      <w:r w:rsidR="00A157C3">
        <w:rPr>
          <w:rFonts w:asciiTheme="minorHAnsi" w:hAnsiTheme="minorHAnsi" w:cstheme="minorHAnsi"/>
          <w:b w:val="0"/>
          <w:color w:val="808000"/>
          <w:sz w:val="20"/>
          <w:szCs w:val="20"/>
        </w:rPr>
        <w:tab/>
      </w:r>
      <w:r w:rsidRPr="00E24EA2">
        <w:rPr>
          <w:rFonts w:asciiTheme="minorHAnsi" w:hAnsiTheme="minorHAnsi" w:cstheme="minorHAnsi"/>
          <w:b w:val="0"/>
          <w:color w:val="808000"/>
          <w:sz w:val="20"/>
          <w:szCs w:val="20"/>
        </w:rPr>
        <w:t xml:space="preserve">8:00 – </w:t>
      </w:r>
      <w:r w:rsidR="00A157C3">
        <w:rPr>
          <w:rFonts w:asciiTheme="minorHAnsi" w:hAnsiTheme="minorHAnsi" w:cstheme="minorHAnsi"/>
          <w:b w:val="0"/>
          <w:color w:val="808000"/>
          <w:sz w:val="20"/>
          <w:szCs w:val="20"/>
        </w:rPr>
        <w:t>11:30</w:t>
      </w:r>
    </w:p>
    <w:p w14:paraId="1A9748E0" w14:textId="77777777" w:rsidR="00612C67" w:rsidRPr="00E24EA2" w:rsidRDefault="00E24EA2" w:rsidP="00A157C3">
      <w:pPr>
        <w:pStyle w:val="Nadpis1"/>
        <w:spacing w:before="0" w:after="0"/>
        <w:ind w:left="1416" w:firstLine="708"/>
        <w:jc w:val="both"/>
        <w:rPr>
          <w:rFonts w:asciiTheme="minorHAnsi" w:hAnsiTheme="minorHAnsi" w:cstheme="minorHAnsi"/>
          <w:b w:val="0"/>
          <w:color w:val="808000"/>
          <w:sz w:val="20"/>
          <w:szCs w:val="20"/>
        </w:rPr>
      </w:pPr>
      <w:r>
        <w:rPr>
          <w:rFonts w:asciiTheme="minorHAnsi" w:hAnsiTheme="minorHAnsi" w:cstheme="minorHAnsi"/>
          <w:b w:val="0"/>
          <w:color w:val="808000"/>
          <w:sz w:val="20"/>
          <w:szCs w:val="20"/>
        </w:rPr>
        <w:t xml:space="preserve">12:30 - </w:t>
      </w:r>
      <w:r w:rsidR="00612C67" w:rsidRPr="00E24EA2">
        <w:rPr>
          <w:rFonts w:asciiTheme="minorHAnsi" w:hAnsiTheme="minorHAnsi" w:cstheme="minorHAnsi"/>
          <w:b w:val="0"/>
          <w:color w:val="808000"/>
          <w:sz w:val="20"/>
          <w:szCs w:val="20"/>
        </w:rPr>
        <w:t xml:space="preserve">17.00 </w:t>
      </w:r>
    </w:p>
    <w:p w14:paraId="38D37282" w14:textId="77777777" w:rsidR="00A157C3" w:rsidRDefault="00612C67" w:rsidP="00A157C3">
      <w:pPr>
        <w:pStyle w:val="Nadpis1"/>
        <w:spacing w:before="0" w:after="0"/>
        <w:ind w:left="2126" w:hanging="2126"/>
        <w:rPr>
          <w:rFonts w:asciiTheme="minorHAnsi" w:hAnsiTheme="minorHAnsi" w:cstheme="minorHAnsi"/>
          <w:b w:val="0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 w:val="0"/>
          <w:color w:val="808000"/>
          <w:sz w:val="20"/>
          <w:szCs w:val="20"/>
        </w:rPr>
        <w:t>Úterý, čtvrtek a pátek</w:t>
      </w:r>
      <w:r w:rsidRPr="00E24EA2">
        <w:rPr>
          <w:rFonts w:asciiTheme="minorHAnsi" w:hAnsiTheme="minorHAnsi" w:cstheme="minorHAnsi"/>
          <w:b w:val="0"/>
          <w:color w:val="808000"/>
          <w:sz w:val="20"/>
          <w:szCs w:val="20"/>
        </w:rPr>
        <w:tab/>
        <w:t xml:space="preserve">8:00 – </w:t>
      </w:r>
      <w:r w:rsidR="00A157C3">
        <w:rPr>
          <w:rFonts w:asciiTheme="minorHAnsi" w:hAnsiTheme="minorHAnsi" w:cstheme="minorHAnsi"/>
          <w:b w:val="0"/>
          <w:color w:val="808000"/>
          <w:sz w:val="20"/>
          <w:szCs w:val="20"/>
        </w:rPr>
        <w:t>11:30</w:t>
      </w:r>
    </w:p>
    <w:p w14:paraId="22DCBF1B" w14:textId="77777777" w:rsidR="00612C67" w:rsidRPr="00E24EA2" w:rsidRDefault="00E24EA2" w:rsidP="00A157C3">
      <w:pPr>
        <w:pStyle w:val="Nadpis1"/>
        <w:spacing w:before="0" w:after="100" w:afterAutospacing="1"/>
        <w:ind w:left="2124"/>
        <w:rPr>
          <w:rFonts w:asciiTheme="minorHAnsi" w:hAnsiTheme="minorHAnsi" w:cstheme="minorHAnsi"/>
          <w:b w:val="0"/>
          <w:color w:val="808000"/>
          <w:sz w:val="20"/>
          <w:szCs w:val="20"/>
        </w:rPr>
      </w:pPr>
      <w:r>
        <w:rPr>
          <w:rFonts w:asciiTheme="minorHAnsi" w:hAnsiTheme="minorHAnsi" w:cstheme="minorHAnsi"/>
          <w:b w:val="0"/>
          <w:color w:val="808000"/>
          <w:sz w:val="20"/>
          <w:szCs w:val="20"/>
        </w:rPr>
        <w:t xml:space="preserve">12:30 - </w:t>
      </w:r>
      <w:r w:rsidR="00612C67" w:rsidRPr="00E24EA2">
        <w:rPr>
          <w:rFonts w:asciiTheme="minorHAnsi" w:hAnsiTheme="minorHAnsi" w:cstheme="minorHAnsi"/>
          <w:b w:val="0"/>
          <w:color w:val="808000"/>
          <w:sz w:val="20"/>
          <w:szCs w:val="20"/>
        </w:rPr>
        <w:t xml:space="preserve">14:00 </w:t>
      </w:r>
    </w:p>
    <w:p w14:paraId="099C30C0" w14:textId="77777777" w:rsidR="00F734EF" w:rsidRPr="00E24EA2" w:rsidRDefault="00F734EF">
      <w:pPr>
        <w:rPr>
          <w:rFonts w:asciiTheme="minorHAnsi" w:hAnsiTheme="minorHAnsi" w:cstheme="minorHAnsi"/>
          <w:color w:val="808000"/>
        </w:rPr>
      </w:pPr>
    </w:p>
    <w:p w14:paraId="4806E33B" w14:textId="77777777" w:rsidR="003F71C6" w:rsidRPr="00E24EA2" w:rsidRDefault="003F71C6" w:rsidP="00343CA4">
      <w:pPr>
        <w:jc w:val="center"/>
        <w:rPr>
          <w:rFonts w:asciiTheme="minorHAnsi" w:hAnsiTheme="minorHAnsi" w:cstheme="minorHAnsi"/>
          <w:b/>
          <w:color w:val="808000"/>
          <w:sz w:val="32"/>
          <w:szCs w:val="32"/>
        </w:rPr>
      </w:pPr>
      <w:r w:rsidRPr="00E24EA2">
        <w:rPr>
          <w:rFonts w:asciiTheme="minorHAnsi" w:hAnsiTheme="minorHAnsi" w:cstheme="minorHAnsi"/>
          <w:b/>
          <w:color w:val="808000"/>
          <w:sz w:val="32"/>
          <w:szCs w:val="32"/>
        </w:rPr>
        <w:t>SOCIÁLNĚ-PRÁVNÍ OCHRANA DĚTÍ</w:t>
      </w:r>
    </w:p>
    <w:p w14:paraId="4B483216" w14:textId="77777777" w:rsidR="000A533A" w:rsidRPr="00E24EA2" w:rsidRDefault="001C063C" w:rsidP="001C063C">
      <w:pPr>
        <w:jc w:val="center"/>
        <w:rPr>
          <w:rFonts w:asciiTheme="minorHAnsi" w:hAnsiTheme="minorHAnsi" w:cstheme="minorHAnsi"/>
          <w:color w:val="808000"/>
          <w:sz w:val="32"/>
          <w:szCs w:val="32"/>
        </w:rPr>
      </w:pPr>
      <w:r w:rsidRPr="00E24EA2">
        <w:rPr>
          <w:rFonts w:asciiTheme="minorHAnsi" w:hAnsiTheme="minorHAnsi" w:cstheme="minorHAnsi"/>
          <w:noProof/>
          <w:color w:val="808000"/>
          <w:sz w:val="32"/>
          <w:szCs w:val="32"/>
          <w:lang w:eastAsia="cs-CZ"/>
        </w:rPr>
        <w:drawing>
          <wp:inline distT="0" distB="0" distL="0" distR="0" wp14:anchorId="3F74B905" wp14:editId="7BEACC41">
            <wp:extent cx="1396133" cy="1481455"/>
            <wp:effectExtent l="19050" t="0" r="0" b="0"/>
            <wp:docPr id="12" name="Obrázek 11" descr="birth-46614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-466140_6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33" cy="14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66629" w14:textId="77777777" w:rsidR="002A5495" w:rsidRPr="00E24EA2" w:rsidRDefault="00C91C2E" w:rsidP="00F74DE9">
      <w:p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Smyslem </w:t>
      </w:r>
      <w:r w:rsidR="00917F92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a cílem 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sociálně-právní ochrany dětí je </w:t>
      </w:r>
      <w:r w:rsidR="00A20434" w:rsidRPr="00E24EA2">
        <w:rPr>
          <w:rFonts w:asciiTheme="minorHAnsi" w:hAnsiTheme="minorHAnsi" w:cstheme="minorHAnsi"/>
          <w:color w:val="808000"/>
          <w:sz w:val="22"/>
          <w:szCs w:val="22"/>
        </w:rPr>
        <w:t>zájem a blaho dětí, zajištění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</w:t>
      </w:r>
      <w:r w:rsidR="00A20434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jejich ochrany </w:t>
      </w:r>
      <w:r w:rsidR="00917F92" w:rsidRPr="00E24EA2">
        <w:rPr>
          <w:rFonts w:asciiTheme="minorHAnsi" w:hAnsiTheme="minorHAnsi" w:cstheme="minorHAnsi"/>
          <w:color w:val="808000"/>
          <w:sz w:val="22"/>
          <w:szCs w:val="22"/>
        </w:rPr>
        <w:t>a </w:t>
      </w:r>
      <w:r w:rsidR="00A20434" w:rsidRPr="00E24EA2">
        <w:rPr>
          <w:rFonts w:asciiTheme="minorHAnsi" w:hAnsiTheme="minorHAnsi" w:cstheme="minorHAnsi"/>
          <w:color w:val="808000"/>
          <w:sz w:val="22"/>
          <w:szCs w:val="22"/>
        </w:rPr>
        <w:t>vhodných podmínek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pro to, aby mohly své dětství prožívat šťastně </w:t>
      </w:r>
      <w:r w:rsidR="00A20434" w:rsidRPr="00E24EA2">
        <w:rPr>
          <w:rFonts w:asciiTheme="minorHAnsi" w:hAnsiTheme="minorHAnsi" w:cstheme="minorHAnsi"/>
          <w:color w:val="808000"/>
          <w:sz w:val="22"/>
          <w:szCs w:val="22"/>
        </w:rPr>
        <w:t>a </w:t>
      </w:r>
      <w:r w:rsidR="002A5495" w:rsidRPr="00E24EA2">
        <w:rPr>
          <w:rFonts w:asciiTheme="minorHAnsi" w:hAnsiTheme="minorHAnsi" w:cstheme="minorHAnsi"/>
          <w:color w:val="808000"/>
          <w:sz w:val="22"/>
          <w:szCs w:val="22"/>
        </w:rPr>
        <w:t>spokojeně a</w:t>
      </w:r>
      <w:r w:rsidR="00917F92" w:rsidRPr="00E24EA2">
        <w:rPr>
          <w:rFonts w:asciiTheme="minorHAnsi" w:hAnsiTheme="minorHAnsi" w:cstheme="minorHAnsi"/>
          <w:color w:val="808000"/>
          <w:sz w:val="22"/>
          <w:szCs w:val="22"/>
        </w:rPr>
        <w:t> </w:t>
      </w:r>
      <w:r w:rsidR="002A5495" w:rsidRPr="00E24EA2">
        <w:rPr>
          <w:rFonts w:asciiTheme="minorHAnsi" w:hAnsiTheme="minorHAnsi" w:cstheme="minorHAnsi"/>
          <w:color w:val="808000"/>
          <w:sz w:val="22"/>
          <w:szCs w:val="22"/>
        </w:rPr>
        <w:t>nedostávaly se do konfliktu se svým okolím ani širší společností.</w:t>
      </w:r>
    </w:p>
    <w:p w14:paraId="0F7A0984" w14:textId="77777777" w:rsidR="002A5495" w:rsidRPr="00E24EA2" w:rsidRDefault="002A5495" w:rsidP="00F74DE9">
      <w:p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Sociálně-právní ochrana</w:t>
      </w:r>
      <w:r w:rsidR="00042281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dětí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je v České republice realizována prostřednictvím Městských úřadů, odborů sociálních věcí, oddělení sociálně-</w:t>
      </w:r>
      <w:r w:rsidR="00520E3B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právní ochrany dětí </w:t>
      </w:r>
      <w:r w:rsidR="00042281" w:rsidRPr="00E24EA2">
        <w:rPr>
          <w:rFonts w:asciiTheme="minorHAnsi" w:hAnsiTheme="minorHAnsi" w:cstheme="minorHAnsi"/>
          <w:color w:val="808000"/>
          <w:sz w:val="22"/>
          <w:szCs w:val="22"/>
        </w:rPr>
        <w:t>(</w:t>
      </w:r>
      <w:r w:rsidR="00520E3B" w:rsidRPr="00E24EA2">
        <w:rPr>
          <w:rFonts w:asciiTheme="minorHAnsi" w:hAnsiTheme="minorHAnsi" w:cstheme="minorHAnsi"/>
          <w:color w:val="808000"/>
          <w:sz w:val="22"/>
          <w:szCs w:val="22"/>
        </w:rPr>
        <w:t>OSPOD</w:t>
      </w:r>
      <w:r w:rsidR="00042281" w:rsidRPr="00E24EA2">
        <w:rPr>
          <w:rFonts w:asciiTheme="minorHAnsi" w:hAnsiTheme="minorHAnsi" w:cstheme="minorHAnsi"/>
          <w:color w:val="808000"/>
          <w:sz w:val="22"/>
          <w:szCs w:val="22"/>
        </w:rPr>
        <w:t>)</w:t>
      </w:r>
      <w:r w:rsidR="00520E3B" w:rsidRPr="00E24EA2">
        <w:rPr>
          <w:rFonts w:asciiTheme="minorHAnsi" w:hAnsiTheme="minorHAnsi" w:cstheme="minorHAnsi"/>
          <w:color w:val="808000"/>
          <w:sz w:val="22"/>
          <w:szCs w:val="22"/>
        </w:rPr>
        <w:t>.</w:t>
      </w:r>
    </w:p>
    <w:p w14:paraId="57CBBF87" w14:textId="77777777" w:rsidR="00520E3B" w:rsidRPr="00E24EA2" w:rsidRDefault="00520E3B" w:rsidP="00F95BFC">
      <w:p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OSPOD řeší všechny oblasti života d</w:t>
      </w:r>
      <w:r w:rsidR="00917F92" w:rsidRPr="00E24EA2">
        <w:rPr>
          <w:rFonts w:asciiTheme="minorHAnsi" w:hAnsiTheme="minorHAnsi" w:cstheme="minorHAnsi"/>
          <w:color w:val="808000"/>
          <w:sz w:val="22"/>
          <w:szCs w:val="22"/>
        </w:rPr>
        <w:t>ítěte;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to znamená výchovné, výukové, zdravotní, trestně-právní, sociální a rodinně-právní. </w:t>
      </w:r>
    </w:p>
    <w:p w14:paraId="3E7F8F2F" w14:textId="77777777" w:rsidR="00520E3B" w:rsidRPr="00E24EA2" w:rsidRDefault="00520E3B" w:rsidP="00E24EA2">
      <w:pPr>
        <w:spacing w:after="120"/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lastRenderedPageBreak/>
        <w:t xml:space="preserve">OSPOD je jedinou institucí v České republice, jejímž </w:t>
      </w:r>
      <w:r w:rsidR="00917F92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rovnoprávným 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klientem je nezletilé dítě. Dítě má právo obrátit se na OSPOD se žádostí o pomoc</w:t>
      </w:r>
      <w:r w:rsidR="00917F92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a to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i bez vědomí svých rodičů či </w:t>
      </w:r>
      <w:r w:rsidR="00A23704" w:rsidRPr="00E24EA2">
        <w:rPr>
          <w:rFonts w:asciiTheme="minorHAnsi" w:hAnsiTheme="minorHAnsi" w:cstheme="minorHAnsi"/>
          <w:color w:val="808000"/>
          <w:sz w:val="22"/>
          <w:szCs w:val="22"/>
        </w:rPr>
        <w:t>jiných zákonných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zástupců</w:t>
      </w:r>
      <w:r w:rsidR="00A23704" w:rsidRPr="00E24EA2">
        <w:rPr>
          <w:rFonts w:asciiTheme="minorHAnsi" w:hAnsiTheme="minorHAnsi" w:cstheme="minorHAnsi"/>
          <w:color w:val="808000"/>
          <w:sz w:val="22"/>
          <w:szCs w:val="22"/>
        </w:rPr>
        <w:t>. Dítě má právo se vyjadřovat ke všem okolnostem a skutečnostem</w:t>
      </w:r>
      <w:r w:rsidR="00B36F52" w:rsidRPr="00E24EA2">
        <w:rPr>
          <w:rFonts w:asciiTheme="minorHAnsi" w:hAnsiTheme="minorHAnsi" w:cstheme="minorHAnsi"/>
          <w:color w:val="808000"/>
          <w:sz w:val="22"/>
          <w:szCs w:val="22"/>
        </w:rPr>
        <w:t>, které</w:t>
      </w:r>
      <w:r w:rsidR="00A23704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se</w:t>
      </w:r>
      <w:r w:rsidR="00B36F52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týkají</w:t>
      </w:r>
      <w:r w:rsidR="00A23704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řešení jeho situace.</w:t>
      </w:r>
    </w:p>
    <w:p w14:paraId="3EA4E28E" w14:textId="77777777" w:rsidR="00A23704" w:rsidRPr="00E24EA2" w:rsidRDefault="00A23704" w:rsidP="00E24EA2">
      <w:pPr>
        <w:spacing w:after="120"/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OSPOD </w:t>
      </w:r>
      <w:r w:rsidR="00042281" w:rsidRPr="00E24EA2">
        <w:rPr>
          <w:rFonts w:asciiTheme="minorHAnsi" w:hAnsiTheme="minorHAnsi" w:cstheme="minorHAnsi"/>
          <w:color w:val="808000"/>
          <w:sz w:val="22"/>
          <w:szCs w:val="22"/>
        </w:rPr>
        <w:t>prověřuje</w:t>
      </w:r>
      <w:r w:rsidR="004108AC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problém, 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vyhodnocuje</w:t>
      </w:r>
      <w:r w:rsidR="004108AC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situaci dítěte</w:t>
      </w:r>
      <w:r w:rsidR="00973F5D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, definuje cíle, </w:t>
      </w:r>
      <w:r w:rsidR="004108AC" w:rsidRPr="00E24EA2">
        <w:rPr>
          <w:rFonts w:asciiTheme="minorHAnsi" w:hAnsiTheme="minorHAnsi" w:cstheme="minorHAnsi"/>
          <w:color w:val="808000"/>
          <w:sz w:val="22"/>
          <w:szCs w:val="22"/>
        </w:rPr>
        <w:t>stejně tak i </w:t>
      </w:r>
      <w:r w:rsidR="00973F5D" w:rsidRPr="00E24EA2">
        <w:rPr>
          <w:rFonts w:asciiTheme="minorHAnsi" w:hAnsiTheme="minorHAnsi" w:cstheme="minorHAnsi"/>
          <w:color w:val="808000"/>
          <w:sz w:val="22"/>
          <w:szCs w:val="22"/>
        </w:rPr>
        <w:t>způsoby jejich dosažení a sestavuje individuální plán vedoucí k</w:t>
      </w:r>
      <w:r w:rsidR="00042281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 tomuto </w:t>
      </w:r>
      <w:r w:rsidR="00973F5D" w:rsidRPr="00E24EA2">
        <w:rPr>
          <w:rFonts w:asciiTheme="minorHAnsi" w:hAnsiTheme="minorHAnsi" w:cstheme="minorHAnsi"/>
          <w:color w:val="808000"/>
          <w:sz w:val="22"/>
          <w:szCs w:val="22"/>
        </w:rPr>
        <w:t>cíli.</w:t>
      </w:r>
    </w:p>
    <w:p w14:paraId="56942B50" w14:textId="77777777" w:rsidR="00973F5D" w:rsidRDefault="00973F5D" w:rsidP="00E24EA2">
      <w:pPr>
        <w:spacing w:after="120"/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OSPOD</w:t>
      </w:r>
      <w:r w:rsidR="00B749A5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pracuje s dítětem a rodinou na řešení situace, případně</w:t>
      </w:r>
      <w:r w:rsidR="004108AC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koordinuje činnosti dalších </w:t>
      </w:r>
      <w:r w:rsidR="00042281" w:rsidRPr="00E24EA2">
        <w:rPr>
          <w:rFonts w:asciiTheme="minorHAnsi" w:hAnsiTheme="minorHAnsi" w:cstheme="minorHAnsi"/>
          <w:color w:val="808000"/>
          <w:sz w:val="22"/>
          <w:szCs w:val="22"/>
        </w:rPr>
        <w:t>odborníků a institucí, podílejících se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na řešení situace.</w:t>
      </w:r>
    </w:p>
    <w:p w14:paraId="0D4E9214" w14:textId="77777777" w:rsidR="00E24EA2" w:rsidRPr="00E24EA2" w:rsidRDefault="00E24EA2" w:rsidP="00E24EA2">
      <w:pPr>
        <w:spacing w:after="120"/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>
        <w:rPr>
          <w:rFonts w:asciiTheme="minorHAnsi" w:hAnsiTheme="minorHAnsi" w:cstheme="minorHAnsi"/>
          <w:color w:val="808000"/>
          <w:sz w:val="22"/>
          <w:szCs w:val="22"/>
        </w:rPr>
        <w:t>OSPOD plní na základě jmenování soudem roli kolizního opatrovníka v daném soudním řízení.</w:t>
      </w:r>
    </w:p>
    <w:p w14:paraId="1A46BFF7" w14:textId="77777777" w:rsidR="00973F5D" w:rsidRPr="00E24EA2" w:rsidRDefault="00973F5D" w:rsidP="00E24EA2">
      <w:pPr>
        <w:spacing w:after="120"/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Spolupráce s dítětem a rodinou může být dlouhodobá, může </w:t>
      </w:r>
      <w:r w:rsidR="00C82197" w:rsidRPr="00E24EA2">
        <w:rPr>
          <w:rFonts w:asciiTheme="minorHAnsi" w:hAnsiTheme="minorHAnsi" w:cstheme="minorHAnsi"/>
          <w:color w:val="808000"/>
          <w:sz w:val="22"/>
          <w:szCs w:val="22"/>
        </w:rPr>
        <w:t>začít ještě před narozením dítěte a zpravidla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trvá do jeho </w:t>
      </w:r>
      <w:proofErr w:type="gramStart"/>
      <w:r w:rsidRPr="00E24EA2">
        <w:rPr>
          <w:rFonts w:asciiTheme="minorHAnsi" w:hAnsiTheme="minorHAnsi" w:cstheme="minorHAnsi"/>
          <w:color w:val="808000"/>
          <w:sz w:val="22"/>
          <w:szCs w:val="22"/>
        </w:rPr>
        <w:t>18</w:t>
      </w:r>
      <w:r w:rsidR="00C82197" w:rsidRPr="00E24EA2">
        <w:rPr>
          <w:rFonts w:asciiTheme="minorHAnsi" w:hAnsiTheme="minorHAnsi" w:cstheme="minorHAnsi"/>
          <w:color w:val="808000"/>
          <w:sz w:val="22"/>
          <w:szCs w:val="22"/>
        </w:rPr>
        <w:t>-ti</w:t>
      </w:r>
      <w:proofErr w:type="gramEnd"/>
      <w:r w:rsidR="00C82197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let v</w:t>
      </w:r>
      <w:r w:rsidR="00B749A5" w:rsidRPr="00E24EA2">
        <w:rPr>
          <w:rFonts w:asciiTheme="minorHAnsi" w:hAnsiTheme="minorHAnsi" w:cstheme="minorHAnsi"/>
          <w:color w:val="808000"/>
          <w:sz w:val="22"/>
          <w:szCs w:val="22"/>
        </w:rPr>
        <w:t>ěku, případně i déle.</w:t>
      </w:r>
    </w:p>
    <w:p w14:paraId="273F3123" w14:textId="77777777" w:rsidR="00F95BFC" w:rsidRPr="00E24EA2" w:rsidRDefault="00F95BFC" w:rsidP="00E24EA2">
      <w:pPr>
        <w:spacing w:after="120"/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Na OSPOD pracují sociální pracovníci</w:t>
      </w:r>
      <w:r w:rsidR="004108AC" w:rsidRPr="00E24EA2">
        <w:rPr>
          <w:rFonts w:asciiTheme="minorHAnsi" w:hAnsiTheme="minorHAnsi" w:cstheme="minorHAnsi"/>
          <w:color w:val="808000"/>
          <w:sz w:val="22"/>
          <w:szCs w:val="22"/>
        </w:rPr>
        <w:t>(ce)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, kurátoři</w:t>
      </w:r>
      <w:r w:rsidR="004108AC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(kurátorky) pro mládež a 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pracovníci</w:t>
      </w:r>
      <w:r w:rsidR="004108AC" w:rsidRPr="00E24EA2">
        <w:rPr>
          <w:rFonts w:asciiTheme="minorHAnsi" w:hAnsiTheme="minorHAnsi" w:cstheme="minorHAnsi"/>
          <w:color w:val="808000"/>
          <w:sz w:val="22"/>
          <w:szCs w:val="22"/>
        </w:rPr>
        <w:t>(ce)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</w:t>
      </w:r>
      <w:r w:rsidR="00F6720D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pro náhradní rodinnou 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péči</w:t>
      </w:r>
      <w:r w:rsidR="001B77D3" w:rsidRPr="00E24EA2">
        <w:rPr>
          <w:rFonts w:asciiTheme="minorHAnsi" w:hAnsiTheme="minorHAnsi" w:cstheme="minorHAnsi"/>
          <w:color w:val="808000"/>
          <w:sz w:val="22"/>
          <w:szCs w:val="22"/>
        </w:rPr>
        <w:t xml:space="preserve"> (NRP)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.</w:t>
      </w:r>
    </w:p>
    <w:p w14:paraId="3E4CCD5A" w14:textId="77777777" w:rsidR="00F74DE9" w:rsidRPr="00E24EA2" w:rsidRDefault="00F74DE9" w:rsidP="00E24EA2">
      <w:pPr>
        <w:spacing w:after="120"/>
        <w:jc w:val="both"/>
        <w:rPr>
          <w:rFonts w:asciiTheme="minorHAnsi" w:hAnsiTheme="minorHAnsi" w:cstheme="minorHAnsi"/>
          <w:color w:val="808000"/>
          <w:sz w:val="22"/>
          <w:szCs w:val="22"/>
        </w:rPr>
      </w:pPr>
    </w:p>
    <w:p w14:paraId="236ED408" w14:textId="77777777" w:rsidR="00C82197" w:rsidRPr="00E24EA2" w:rsidRDefault="00C82197" w:rsidP="00E24EA2">
      <w:pPr>
        <w:spacing w:after="120"/>
        <w:jc w:val="both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Sociálně-právn</w:t>
      </w:r>
      <w:r w:rsidR="005B0062" w:rsidRPr="00E24EA2">
        <w:rPr>
          <w:rFonts w:asciiTheme="minorHAnsi" w:hAnsiTheme="minorHAnsi" w:cstheme="minorHAnsi"/>
          <w:b/>
          <w:color w:val="808000"/>
          <w:sz w:val="20"/>
          <w:szCs w:val="20"/>
        </w:rPr>
        <w:t>í ochrana dětí vychází z právních norem, např.</w:t>
      </w: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:</w:t>
      </w:r>
    </w:p>
    <w:p w14:paraId="6DC904AE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Ústava ČR</w:t>
      </w:r>
    </w:p>
    <w:p w14:paraId="53C575E1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Listina základních práv a svobod</w:t>
      </w:r>
    </w:p>
    <w:p w14:paraId="59481D84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Úmluva o právech dítěte</w:t>
      </w:r>
    </w:p>
    <w:p w14:paraId="3EA1368E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Zákon o sociálně-právní ochraně dětí</w:t>
      </w:r>
    </w:p>
    <w:p w14:paraId="49B6CB1D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Občanský zákoník</w:t>
      </w:r>
    </w:p>
    <w:p w14:paraId="049AF619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Zákon o soudnictví ve věcech mládeže</w:t>
      </w:r>
    </w:p>
    <w:p w14:paraId="47DFD966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Trestní zákon</w:t>
      </w:r>
    </w:p>
    <w:p w14:paraId="71A4005C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Trestní řád</w:t>
      </w:r>
    </w:p>
    <w:p w14:paraId="3BAEAF40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Přestupkový zákon</w:t>
      </w:r>
    </w:p>
    <w:p w14:paraId="3785FE65" w14:textId="77777777" w:rsidR="00C82197" w:rsidRPr="00E24EA2" w:rsidRDefault="00C82197" w:rsidP="00E24EA2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Občanský soudní řád</w:t>
      </w:r>
    </w:p>
    <w:p w14:paraId="2A7D41DC" w14:textId="77777777" w:rsidR="00D83FC4" w:rsidRPr="00E24EA2" w:rsidRDefault="00C82197" w:rsidP="00E24EA2">
      <w:pPr>
        <w:pStyle w:val="Odstavecseseznamem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Správní řád</w:t>
      </w:r>
    </w:p>
    <w:p w14:paraId="22544E3F" w14:textId="77777777" w:rsidR="00861D36" w:rsidRPr="00E24EA2" w:rsidRDefault="00F95BFC" w:rsidP="00E24EA2">
      <w:pPr>
        <w:spacing w:after="120"/>
        <w:jc w:val="both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OSPOD se zaměřuje</w:t>
      </w:r>
      <w:r w:rsidR="00B749A5" w:rsidRPr="00E24EA2">
        <w:rPr>
          <w:rFonts w:asciiTheme="minorHAnsi" w:hAnsiTheme="minorHAnsi" w:cstheme="minorHAnsi"/>
          <w:b/>
          <w:color w:val="808000"/>
          <w:sz w:val="20"/>
          <w:szCs w:val="20"/>
        </w:rPr>
        <w:t xml:space="preserve"> zejména</w:t>
      </w:r>
      <w:r w:rsidR="00861D36" w:rsidRPr="00E24EA2">
        <w:rPr>
          <w:rFonts w:asciiTheme="minorHAnsi" w:hAnsiTheme="minorHAnsi" w:cstheme="minorHAnsi"/>
          <w:b/>
          <w:color w:val="808000"/>
          <w:sz w:val="20"/>
          <w:szCs w:val="20"/>
        </w:rPr>
        <w:t>:</w:t>
      </w:r>
    </w:p>
    <w:p w14:paraId="174A78A4" w14:textId="77777777" w:rsidR="00861D36" w:rsidRPr="00E24EA2" w:rsidRDefault="00F95BFC" w:rsidP="00E24EA2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Na z</w:t>
      </w:r>
      <w:r w:rsidR="00861D36" w:rsidRPr="00E24EA2">
        <w:rPr>
          <w:rFonts w:asciiTheme="minorHAnsi" w:hAnsiTheme="minorHAnsi" w:cstheme="minorHAnsi"/>
          <w:color w:val="808000"/>
          <w:sz w:val="20"/>
          <w:szCs w:val="20"/>
        </w:rPr>
        <w:t>ajiš</w:t>
      </w:r>
      <w:r w:rsidR="005B0062" w:rsidRPr="00E24EA2">
        <w:rPr>
          <w:rFonts w:asciiTheme="minorHAnsi" w:hAnsiTheme="minorHAnsi" w:cstheme="minorHAnsi"/>
          <w:color w:val="808000"/>
          <w:sz w:val="20"/>
          <w:szCs w:val="20"/>
        </w:rPr>
        <w:t>tění všech oprávněných potřeb a </w:t>
      </w:r>
      <w:r w:rsidR="00861D36" w:rsidRPr="00E24EA2">
        <w:rPr>
          <w:rFonts w:asciiTheme="minorHAnsi" w:hAnsiTheme="minorHAnsi" w:cstheme="minorHAnsi"/>
          <w:color w:val="808000"/>
          <w:sz w:val="20"/>
          <w:szCs w:val="20"/>
        </w:rPr>
        <w:t>právem chráněných zájmů dítěte</w:t>
      </w:r>
    </w:p>
    <w:p w14:paraId="1F02F66F" w14:textId="77777777" w:rsidR="00861D36" w:rsidRPr="00E24EA2" w:rsidRDefault="00F95BFC" w:rsidP="00E24EA2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Na d</w:t>
      </w:r>
      <w:r w:rsidR="005B0062" w:rsidRPr="00E24EA2">
        <w:rPr>
          <w:rFonts w:asciiTheme="minorHAnsi" w:hAnsiTheme="minorHAnsi" w:cstheme="minorHAnsi"/>
          <w:color w:val="808000"/>
          <w:sz w:val="20"/>
          <w:szCs w:val="20"/>
        </w:rPr>
        <w:t>održování právních předpisů a 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>společenských norem ze strany nezletilých dětí</w:t>
      </w:r>
    </w:p>
    <w:p w14:paraId="4FB4C568" w14:textId="77777777" w:rsidR="00D83FC4" w:rsidRPr="00E24EA2" w:rsidRDefault="00F95BFC" w:rsidP="00E24EA2">
      <w:pPr>
        <w:pStyle w:val="Odstavecseseznamem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Na náhradní rodinnou péči</w:t>
      </w:r>
    </w:p>
    <w:p w14:paraId="650612C0" w14:textId="77777777" w:rsidR="00DC6635" w:rsidRPr="00E24EA2" w:rsidRDefault="00F6720D" w:rsidP="00E24EA2">
      <w:pPr>
        <w:spacing w:after="120"/>
        <w:jc w:val="both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Sociální pracovníci</w:t>
      </w:r>
      <w:r w:rsidR="005B0062" w:rsidRPr="00E24EA2">
        <w:rPr>
          <w:rFonts w:asciiTheme="minorHAnsi" w:hAnsiTheme="minorHAnsi" w:cstheme="minorHAnsi"/>
          <w:b/>
          <w:color w:val="808000"/>
          <w:sz w:val="20"/>
          <w:szCs w:val="20"/>
        </w:rPr>
        <w:t>(ce)</w:t>
      </w: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 xml:space="preserve"> řeší zejména: </w:t>
      </w:r>
    </w:p>
    <w:p w14:paraId="350A4623" w14:textId="77777777" w:rsidR="00DC6635" w:rsidRPr="00E24EA2" w:rsidRDefault="00DC6635" w:rsidP="00E24EA2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Výchovu a výživu dítěte po rozvodu či rozchodu rodičů</w:t>
      </w:r>
    </w:p>
    <w:p w14:paraId="66318641" w14:textId="77777777" w:rsidR="00F6720D" w:rsidRPr="00E24EA2" w:rsidRDefault="00DC6635" w:rsidP="00E24EA2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N</w:t>
      </w:r>
      <w:r w:rsidR="00F6720D" w:rsidRPr="00E24EA2">
        <w:rPr>
          <w:rFonts w:asciiTheme="minorHAnsi" w:hAnsiTheme="minorHAnsi" w:cstheme="minorHAnsi"/>
          <w:color w:val="808000"/>
          <w:sz w:val="20"/>
          <w:szCs w:val="20"/>
        </w:rPr>
        <w:t>eshody rodičů, kontak</w:t>
      </w:r>
      <w:r w:rsidR="001B77D3" w:rsidRPr="00E24EA2">
        <w:rPr>
          <w:rFonts w:asciiTheme="minorHAnsi" w:hAnsiTheme="minorHAnsi" w:cstheme="minorHAnsi"/>
          <w:color w:val="808000"/>
          <w:sz w:val="20"/>
          <w:szCs w:val="20"/>
        </w:rPr>
        <w:t>t</w:t>
      </w:r>
      <w:r w:rsidR="00F6720D"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 dítěte s druhým rodičem</w:t>
      </w:r>
    </w:p>
    <w:p w14:paraId="14F847C7" w14:textId="77777777" w:rsidR="00F6720D" w:rsidRPr="00E24EA2" w:rsidRDefault="00F6720D" w:rsidP="00E24EA2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Nedostatečnou péči rodičů či jiných osob zodpovědných za výchovu</w:t>
      </w:r>
    </w:p>
    <w:p w14:paraId="13E660CE" w14:textId="77777777" w:rsidR="00F6720D" w:rsidRPr="00E24EA2" w:rsidRDefault="00F6720D" w:rsidP="00E24EA2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Ukládání a realizaci výchovných opatření</w:t>
      </w:r>
    </w:p>
    <w:p w14:paraId="081C8B91" w14:textId="77777777" w:rsidR="00F6720D" w:rsidRPr="00E24EA2" w:rsidRDefault="00F6720D" w:rsidP="00E24EA2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Týrání, zanedbávání a zneužívání dítěte</w:t>
      </w:r>
    </w:p>
    <w:p w14:paraId="4A22ED27" w14:textId="77777777" w:rsidR="00F6720D" w:rsidRPr="00E24EA2" w:rsidRDefault="00F6720D" w:rsidP="00E24EA2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Kolizní opatrovnictví včetně majetkových otázek a dědictví</w:t>
      </w:r>
    </w:p>
    <w:p w14:paraId="38F0C2D7" w14:textId="77777777" w:rsidR="00F6720D" w:rsidRPr="00E24EA2" w:rsidRDefault="00F6720D" w:rsidP="00E24EA2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Určování a popírání otcovství</w:t>
      </w:r>
    </w:p>
    <w:p w14:paraId="076F8B80" w14:textId="77777777" w:rsidR="00F6720D" w:rsidRPr="00E24EA2" w:rsidRDefault="001B77D3" w:rsidP="00E24EA2">
      <w:pPr>
        <w:pStyle w:val="Odstavecseseznamem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K</w:t>
      </w:r>
      <w:r w:rsidR="00F6720D" w:rsidRPr="00E24EA2">
        <w:rPr>
          <w:rFonts w:asciiTheme="minorHAnsi" w:hAnsiTheme="minorHAnsi" w:cstheme="minorHAnsi"/>
          <w:color w:val="808000"/>
          <w:sz w:val="20"/>
          <w:szCs w:val="20"/>
        </w:rPr>
        <w:t>ontro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>lu výkonu ústavní výchovy</w:t>
      </w:r>
    </w:p>
    <w:p w14:paraId="5D47555C" w14:textId="77777777" w:rsidR="001B77D3" w:rsidRPr="00E24EA2" w:rsidRDefault="001B77D3" w:rsidP="00E24EA2">
      <w:pPr>
        <w:spacing w:after="120"/>
        <w:jc w:val="both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Pracovníci</w:t>
      </w:r>
      <w:r w:rsidR="005B0062" w:rsidRPr="00E24EA2">
        <w:rPr>
          <w:rFonts w:asciiTheme="minorHAnsi" w:hAnsiTheme="minorHAnsi" w:cstheme="minorHAnsi"/>
          <w:b/>
          <w:color w:val="808000"/>
          <w:sz w:val="20"/>
          <w:szCs w:val="20"/>
        </w:rPr>
        <w:t>(ce)</w:t>
      </w: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 xml:space="preserve"> NRP řeší zejména:</w:t>
      </w:r>
    </w:p>
    <w:p w14:paraId="14A29C8A" w14:textId="77777777" w:rsidR="00546149" w:rsidRPr="00E24EA2" w:rsidRDefault="00546149" w:rsidP="00E24EA2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Vyhledávání a pomoc rodinám, které mají</w:t>
      </w:r>
      <w:r w:rsidR="005B0062"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 zájem stát se náhradními rodiči</w:t>
      </w:r>
    </w:p>
    <w:p w14:paraId="3D5C261C" w14:textId="77777777" w:rsidR="001B77D3" w:rsidRPr="00E24EA2" w:rsidRDefault="001B77D3" w:rsidP="00E24EA2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Svěření dítěte do náhradní rodinné péče (pěstounská péče, adopce)</w:t>
      </w:r>
    </w:p>
    <w:p w14:paraId="132EE10F" w14:textId="77777777" w:rsidR="001B77D3" w:rsidRPr="00E24EA2" w:rsidRDefault="005B0062" w:rsidP="00E24EA2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P</w:t>
      </w:r>
      <w:r w:rsidR="00546149" w:rsidRPr="00E24EA2">
        <w:rPr>
          <w:rFonts w:asciiTheme="minorHAnsi" w:hAnsiTheme="minorHAnsi" w:cstheme="minorHAnsi"/>
          <w:color w:val="808000"/>
          <w:sz w:val="20"/>
          <w:szCs w:val="20"/>
        </w:rPr>
        <w:t>omoc pěstounským rodinám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 včetně jejich dalšího zdělávání </w:t>
      </w:r>
    </w:p>
    <w:p w14:paraId="087CAA9C" w14:textId="77777777" w:rsidR="00546149" w:rsidRPr="00E24EA2" w:rsidRDefault="00546149" w:rsidP="00E24EA2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Pomoc dětem svěřeným do NRP</w:t>
      </w:r>
    </w:p>
    <w:p w14:paraId="31A9D1F4" w14:textId="77777777" w:rsidR="00D83FC4" w:rsidRPr="00E24EA2" w:rsidRDefault="00546149" w:rsidP="00E24EA2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Sledování výkonu NRP</w:t>
      </w:r>
    </w:p>
    <w:p w14:paraId="5AE848B8" w14:textId="77777777" w:rsidR="00546149" w:rsidRPr="00E24EA2" w:rsidRDefault="00546149" w:rsidP="00E24EA2">
      <w:pPr>
        <w:spacing w:after="120"/>
        <w:jc w:val="both"/>
        <w:rPr>
          <w:rFonts w:asciiTheme="minorHAnsi" w:hAnsiTheme="minorHAnsi" w:cstheme="minorHAnsi"/>
          <w:b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b/>
          <w:color w:val="808000"/>
          <w:sz w:val="20"/>
          <w:szCs w:val="20"/>
        </w:rPr>
        <w:t>Kurátoři pro mládež řeší zejména:</w:t>
      </w:r>
    </w:p>
    <w:p w14:paraId="1C3A94D6" w14:textId="77777777" w:rsidR="001B77D3" w:rsidRPr="00E24EA2" w:rsidRDefault="00546149" w:rsidP="00E24EA2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Trestnou činnost dětí a mládeže</w:t>
      </w:r>
    </w:p>
    <w:p w14:paraId="0E6C8EFE" w14:textId="77777777" w:rsidR="00546149" w:rsidRPr="00E24EA2" w:rsidRDefault="00D662F6" w:rsidP="00E24EA2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Přestupkové jednání dětí a mládeže</w:t>
      </w:r>
    </w:p>
    <w:p w14:paraId="75B6510E" w14:textId="77777777" w:rsidR="00D662F6" w:rsidRPr="00E24EA2" w:rsidRDefault="00D662F6" w:rsidP="00E24EA2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 xml:space="preserve">OSPOD </w:t>
      </w:r>
      <w:r w:rsidR="005B0062" w:rsidRPr="00E24EA2">
        <w:rPr>
          <w:rFonts w:asciiTheme="minorHAnsi" w:hAnsiTheme="minorHAnsi" w:cstheme="minorHAnsi"/>
          <w:color w:val="808000"/>
          <w:sz w:val="20"/>
          <w:szCs w:val="20"/>
        </w:rPr>
        <w:t>je účastníkem všech trestních a </w:t>
      </w:r>
      <w:r w:rsidRPr="00E24EA2">
        <w:rPr>
          <w:rFonts w:asciiTheme="minorHAnsi" w:hAnsiTheme="minorHAnsi" w:cstheme="minorHAnsi"/>
          <w:color w:val="808000"/>
          <w:sz w:val="20"/>
          <w:szCs w:val="20"/>
        </w:rPr>
        <w:t>přestupkových řízení vedených proti nezletilým pachatelům</w:t>
      </w:r>
    </w:p>
    <w:p w14:paraId="6E507B6C" w14:textId="77777777" w:rsidR="00D662F6" w:rsidRPr="00E24EA2" w:rsidRDefault="00D662F6" w:rsidP="00E24EA2">
      <w:pPr>
        <w:pStyle w:val="Odstavecseseznamem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808000"/>
          <w:sz w:val="20"/>
          <w:szCs w:val="20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Sociálně-patologické jevy ve školním prostředí (záškoláctví, šikana, agresivita, nevhodné chování)</w:t>
      </w:r>
    </w:p>
    <w:p w14:paraId="209BC976" w14:textId="77777777" w:rsidR="00D662F6" w:rsidRPr="00E24EA2" w:rsidRDefault="00D662F6" w:rsidP="0054614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0"/>
          <w:szCs w:val="20"/>
        </w:rPr>
        <w:t>Problematické chování dítěte v rodině (nerespektování rodičů, útěky z domova, potulování, agresivitu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)</w:t>
      </w:r>
    </w:p>
    <w:p w14:paraId="138C64A6" w14:textId="77777777" w:rsidR="00D662F6" w:rsidRPr="00E24EA2" w:rsidRDefault="00D662F6" w:rsidP="0054614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Zneužívání náv</w:t>
      </w:r>
      <w:r w:rsidR="005B0062" w:rsidRPr="00E24EA2">
        <w:rPr>
          <w:rFonts w:asciiTheme="minorHAnsi" w:hAnsiTheme="minorHAnsi" w:cstheme="minorHAnsi"/>
          <w:color w:val="808000"/>
          <w:sz w:val="22"/>
          <w:szCs w:val="22"/>
        </w:rPr>
        <w:t>ykových látek včetně alkoholu a </w:t>
      </w:r>
      <w:r w:rsidRPr="00E24EA2">
        <w:rPr>
          <w:rFonts w:asciiTheme="minorHAnsi" w:hAnsiTheme="minorHAnsi" w:cstheme="minorHAnsi"/>
          <w:color w:val="808000"/>
          <w:sz w:val="22"/>
          <w:szCs w:val="22"/>
        </w:rPr>
        <w:t>tabákových výrobků</w:t>
      </w:r>
    </w:p>
    <w:p w14:paraId="0BFDF14D" w14:textId="77777777" w:rsidR="00D662F6" w:rsidRPr="00E24EA2" w:rsidRDefault="00D662F6" w:rsidP="0054614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Prostituci</w:t>
      </w:r>
    </w:p>
    <w:p w14:paraId="281EC4E8" w14:textId="77777777" w:rsidR="00D662F6" w:rsidRPr="00E24EA2" w:rsidRDefault="00D662F6" w:rsidP="00546149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color w:val="808000"/>
          <w:sz w:val="22"/>
          <w:szCs w:val="22"/>
        </w:rPr>
      </w:pPr>
      <w:r w:rsidRPr="00E24EA2">
        <w:rPr>
          <w:rFonts w:asciiTheme="minorHAnsi" w:hAnsiTheme="minorHAnsi" w:cstheme="minorHAnsi"/>
          <w:color w:val="808000"/>
          <w:sz w:val="22"/>
          <w:szCs w:val="22"/>
        </w:rPr>
        <w:t>Jiné</w:t>
      </w:r>
    </w:p>
    <w:sectPr w:rsidR="00D662F6" w:rsidRPr="00E24EA2" w:rsidSect="000E32B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808000"/>
        <w:left w:val="single" w:sz="12" w:space="24" w:color="808000"/>
        <w:bottom w:val="single" w:sz="12" w:space="24" w:color="808000"/>
        <w:right w:val="single" w:sz="12" w:space="24" w:color="80800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69CE" w14:textId="77777777" w:rsidR="00185655" w:rsidRDefault="00185655" w:rsidP="003F71C6">
      <w:pPr>
        <w:spacing w:after="0" w:line="240" w:lineRule="auto"/>
      </w:pPr>
      <w:r>
        <w:separator/>
      </w:r>
    </w:p>
  </w:endnote>
  <w:endnote w:type="continuationSeparator" w:id="0">
    <w:p w14:paraId="3F13BBF5" w14:textId="77777777" w:rsidR="00185655" w:rsidRDefault="00185655" w:rsidP="003F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A260" w14:textId="77777777" w:rsidR="001C063C" w:rsidRDefault="000E32B6" w:rsidP="000E32B6">
    <w:pPr>
      <w:pStyle w:val="Zpat"/>
      <w:shd w:val="clear" w:color="auto" w:fill="808000"/>
      <w:tabs>
        <w:tab w:val="clear" w:pos="4536"/>
        <w:tab w:val="clear" w:pos="9072"/>
        <w:tab w:val="left" w:pos="6000"/>
      </w:tabs>
    </w:pPr>
    <w:r>
      <w:tab/>
    </w:r>
  </w:p>
  <w:p w14:paraId="05891F42" w14:textId="77777777" w:rsidR="001C063C" w:rsidRDefault="001C063C" w:rsidP="000E32B6">
    <w:pPr>
      <w:pStyle w:val="Zpat"/>
      <w:shd w:val="clear" w:color="auto" w:fill="808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0347" w14:textId="77777777" w:rsidR="00185655" w:rsidRDefault="00185655" w:rsidP="003F71C6">
      <w:pPr>
        <w:spacing w:after="0" w:line="240" w:lineRule="auto"/>
      </w:pPr>
      <w:r>
        <w:separator/>
      </w:r>
    </w:p>
  </w:footnote>
  <w:footnote w:type="continuationSeparator" w:id="0">
    <w:p w14:paraId="54EA36A5" w14:textId="77777777" w:rsidR="00185655" w:rsidRDefault="00185655" w:rsidP="003F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CDC4" w14:textId="77777777" w:rsidR="000A533A" w:rsidRDefault="000A533A" w:rsidP="000E32B6">
    <w:pPr>
      <w:pStyle w:val="Zhlav"/>
      <w:shd w:val="clear" w:color="auto" w:fill="808000"/>
    </w:pPr>
  </w:p>
  <w:p w14:paraId="077ECEBE" w14:textId="77777777" w:rsidR="000A533A" w:rsidRPr="000A533A" w:rsidRDefault="000A533A" w:rsidP="000E32B6">
    <w:pPr>
      <w:pStyle w:val="Zhlav"/>
      <w:shd w:val="clear" w:color="auto" w:fill="808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30A7"/>
    <w:multiLevelType w:val="hybridMultilevel"/>
    <w:tmpl w:val="4C0615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A79CE"/>
    <w:multiLevelType w:val="hybridMultilevel"/>
    <w:tmpl w:val="51BAE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D16CC"/>
    <w:multiLevelType w:val="hybridMultilevel"/>
    <w:tmpl w:val="A894E4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52923"/>
    <w:multiLevelType w:val="hybridMultilevel"/>
    <w:tmpl w:val="D77EBD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1648F1"/>
    <w:multiLevelType w:val="hybridMultilevel"/>
    <w:tmpl w:val="392253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074333">
    <w:abstractNumId w:val="3"/>
  </w:num>
  <w:num w:numId="2" w16cid:durableId="380640380">
    <w:abstractNumId w:val="4"/>
  </w:num>
  <w:num w:numId="3" w16cid:durableId="1288773768">
    <w:abstractNumId w:val="1"/>
  </w:num>
  <w:num w:numId="4" w16cid:durableId="860902614">
    <w:abstractNumId w:val="0"/>
  </w:num>
  <w:num w:numId="5" w16cid:durableId="152220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1C6"/>
    <w:rsid w:val="00042281"/>
    <w:rsid w:val="000834C5"/>
    <w:rsid w:val="000A533A"/>
    <w:rsid w:val="000A68B4"/>
    <w:rsid w:val="000E32B6"/>
    <w:rsid w:val="0013450C"/>
    <w:rsid w:val="0014668C"/>
    <w:rsid w:val="00185655"/>
    <w:rsid w:val="001B77D3"/>
    <w:rsid w:val="001C063C"/>
    <w:rsid w:val="002A5495"/>
    <w:rsid w:val="00343CA4"/>
    <w:rsid w:val="00376477"/>
    <w:rsid w:val="003F71C6"/>
    <w:rsid w:val="004108AC"/>
    <w:rsid w:val="0044229A"/>
    <w:rsid w:val="004A1765"/>
    <w:rsid w:val="00517339"/>
    <w:rsid w:val="00520E3B"/>
    <w:rsid w:val="00546149"/>
    <w:rsid w:val="0056236D"/>
    <w:rsid w:val="005862B8"/>
    <w:rsid w:val="005976F0"/>
    <w:rsid w:val="005B0062"/>
    <w:rsid w:val="005D2BD2"/>
    <w:rsid w:val="00612C67"/>
    <w:rsid w:val="006522EE"/>
    <w:rsid w:val="006A6E4A"/>
    <w:rsid w:val="007132F3"/>
    <w:rsid w:val="00723293"/>
    <w:rsid w:val="007627E8"/>
    <w:rsid w:val="00774C3A"/>
    <w:rsid w:val="007A13C6"/>
    <w:rsid w:val="007C2A22"/>
    <w:rsid w:val="008312B8"/>
    <w:rsid w:val="00861D36"/>
    <w:rsid w:val="008E3DDF"/>
    <w:rsid w:val="00903758"/>
    <w:rsid w:val="0091195C"/>
    <w:rsid w:val="00917F92"/>
    <w:rsid w:val="00921355"/>
    <w:rsid w:val="00973F5D"/>
    <w:rsid w:val="00985D2B"/>
    <w:rsid w:val="009D3C03"/>
    <w:rsid w:val="00A157C3"/>
    <w:rsid w:val="00A20434"/>
    <w:rsid w:val="00A23704"/>
    <w:rsid w:val="00A353F6"/>
    <w:rsid w:val="00A56953"/>
    <w:rsid w:val="00AD13E5"/>
    <w:rsid w:val="00B1432F"/>
    <w:rsid w:val="00B36F1C"/>
    <w:rsid w:val="00B36F52"/>
    <w:rsid w:val="00B749A5"/>
    <w:rsid w:val="00C47DD0"/>
    <w:rsid w:val="00C810B7"/>
    <w:rsid w:val="00C82197"/>
    <w:rsid w:val="00C91C2E"/>
    <w:rsid w:val="00D662F6"/>
    <w:rsid w:val="00D83FC4"/>
    <w:rsid w:val="00DC6635"/>
    <w:rsid w:val="00E24EA2"/>
    <w:rsid w:val="00E542DC"/>
    <w:rsid w:val="00EA7B43"/>
    <w:rsid w:val="00EB63F3"/>
    <w:rsid w:val="00F04651"/>
    <w:rsid w:val="00F175C6"/>
    <w:rsid w:val="00F419BA"/>
    <w:rsid w:val="00F60F84"/>
    <w:rsid w:val="00F6720D"/>
    <w:rsid w:val="00F734EF"/>
    <w:rsid w:val="00F74DE9"/>
    <w:rsid w:val="00F95BFC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6430A"/>
  <w15:docId w15:val="{96A4398E-72B5-497C-A0EA-3488D07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2EE"/>
  </w:style>
  <w:style w:type="paragraph" w:styleId="Nadpis1">
    <w:name w:val="heading 1"/>
    <w:basedOn w:val="Normln"/>
    <w:next w:val="Normln"/>
    <w:link w:val="Nadpis1Char"/>
    <w:uiPriority w:val="9"/>
    <w:qFormat/>
    <w:rsid w:val="00612C6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175C6"/>
  </w:style>
  <w:style w:type="paragraph" w:styleId="Zhlav">
    <w:name w:val="header"/>
    <w:basedOn w:val="Normln"/>
    <w:link w:val="ZhlavChar"/>
    <w:uiPriority w:val="99"/>
    <w:semiHidden/>
    <w:unhideWhenUsed/>
    <w:rsid w:val="003F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71C6"/>
  </w:style>
  <w:style w:type="paragraph" w:styleId="Zpat">
    <w:name w:val="footer"/>
    <w:basedOn w:val="Normln"/>
    <w:link w:val="ZpatChar"/>
    <w:uiPriority w:val="99"/>
    <w:semiHidden/>
    <w:unhideWhenUsed/>
    <w:rsid w:val="003F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71C6"/>
  </w:style>
  <w:style w:type="paragraph" w:styleId="Textbubliny">
    <w:name w:val="Balloon Text"/>
    <w:basedOn w:val="Normln"/>
    <w:link w:val="TextbublinyChar"/>
    <w:uiPriority w:val="99"/>
    <w:semiHidden/>
    <w:unhideWhenUsed/>
    <w:rsid w:val="000A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21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12C67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5283-CCF0-4628-8D04-6D4543FA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Nedbal</dc:creator>
  <cp:lastModifiedBy>Nedbal Vladimír</cp:lastModifiedBy>
  <cp:revision>18</cp:revision>
  <cp:lastPrinted>2019-04-25T09:08:00Z</cp:lastPrinted>
  <dcterms:created xsi:type="dcterms:W3CDTF">2014-11-05T11:04:00Z</dcterms:created>
  <dcterms:modified xsi:type="dcterms:W3CDTF">2025-02-20T10:25:00Z</dcterms:modified>
</cp:coreProperties>
</file>